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012DE8" w14:textId="241B8963" w:rsidR="00F26E75" w:rsidRDefault="00F26E75" w:rsidP="004668E6">
      <w:pPr>
        <w:jc w:val="center"/>
        <w:rPr>
          <w:rFonts w:cs="Calibri"/>
          <w:b/>
          <w:bCs/>
          <w:sz w:val="32"/>
          <w:szCs w:val="32"/>
          <w:rtl/>
        </w:rPr>
      </w:pPr>
      <w:bookmarkStart w:id="0" w:name="_GoBack"/>
      <w:r w:rsidRPr="00F26E75">
        <w:rPr>
          <w:rFonts w:cs="Calibri"/>
          <w:b/>
          <w:bCs/>
          <w:noProof/>
          <w:sz w:val="32"/>
          <w:szCs w:val="32"/>
          <w:rtl/>
        </w:rPr>
        <w:drawing>
          <wp:anchor distT="0" distB="0" distL="114300" distR="114300" simplePos="0" relativeHeight="251658240" behindDoc="0" locked="0" layoutInCell="1" allowOverlap="1" wp14:anchorId="57144265" wp14:editId="6D9FD09A">
            <wp:simplePos x="0" y="0"/>
            <wp:positionH relativeFrom="column">
              <wp:posOffset>-944594</wp:posOffset>
            </wp:positionH>
            <wp:positionV relativeFrom="paragraph">
              <wp:posOffset>-922020</wp:posOffset>
            </wp:positionV>
            <wp:extent cx="7277957" cy="10683240"/>
            <wp:effectExtent l="0" t="0" r="0" b="3810"/>
            <wp:wrapNone/>
            <wp:docPr id="1" name="Bildobjekt 1" descr="C:\Users\umali\Desktop\بحوث ومحاضرات\ج7 المدقق\3شعب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7 المدقق\3شعبا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2513" cy="10704607"/>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254ADA5A" w14:textId="77777777" w:rsidR="00F26E75" w:rsidRDefault="00F26E75" w:rsidP="004668E6">
      <w:pPr>
        <w:jc w:val="center"/>
        <w:rPr>
          <w:rFonts w:cs="Calibri"/>
          <w:b/>
          <w:bCs/>
          <w:sz w:val="32"/>
          <w:szCs w:val="32"/>
          <w:rtl/>
        </w:rPr>
      </w:pPr>
    </w:p>
    <w:p w14:paraId="43A76399" w14:textId="77777777" w:rsidR="00F26E75" w:rsidRDefault="00F26E75" w:rsidP="004668E6">
      <w:pPr>
        <w:jc w:val="center"/>
        <w:rPr>
          <w:rFonts w:cs="Calibri"/>
          <w:b/>
          <w:bCs/>
          <w:sz w:val="32"/>
          <w:szCs w:val="32"/>
          <w:rtl/>
        </w:rPr>
      </w:pPr>
    </w:p>
    <w:p w14:paraId="07A4ACB4" w14:textId="77777777" w:rsidR="00F26E75" w:rsidRDefault="00F26E75" w:rsidP="004668E6">
      <w:pPr>
        <w:jc w:val="center"/>
        <w:rPr>
          <w:rFonts w:cs="Calibri"/>
          <w:b/>
          <w:bCs/>
          <w:sz w:val="32"/>
          <w:szCs w:val="32"/>
          <w:rtl/>
        </w:rPr>
      </w:pPr>
    </w:p>
    <w:p w14:paraId="53823587" w14:textId="77777777" w:rsidR="00F26E75" w:rsidRDefault="00F26E75" w:rsidP="004668E6">
      <w:pPr>
        <w:jc w:val="center"/>
        <w:rPr>
          <w:rFonts w:cs="Calibri"/>
          <w:b/>
          <w:bCs/>
          <w:sz w:val="32"/>
          <w:szCs w:val="32"/>
          <w:rtl/>
        </w:rPr>
      </w:pPr>
    </w:p>
    <w:p w14:paraId="454C6877" w14:textId="77777777" w:rsidR="00F26E75" w:rsidRDefault="00F26E75" w:rsidP="004668E6">
      <w:pPr>
        <w:jc w:val="center"/>
        <w:rPr>
          <w:rFonts w:cs="Calibri"/>
          <w:b/>
          <w:bCs/>
          <w:sz w:val="32"/>
          <w:szCs w:val="32"/>
          <w:rtl/>
        </w:rPr>
      </w:pPr>
    </w:p>
    <w:p w14:paraId="6C006A34" w14:textId="609736BB" w:rsidR="00F26E75" w:rsidRDefault="00F26E75" w:rsidP="004668E6">
      <w:pPr>
        <w:jc w:val="center"/>
        <w:rPr>
          <w:rFonts w:cs="Calibri"/>
          <w:b/>
          <w:bCs/>
          <w:sz w:val="32"/>
          <w:szCs w:val="32"/>
          <w:rtl/>
        </w:rPr>
      </w:pPr>
    </w:p>
    <w:p w14:paraId="66F72B4C" w14:textId="77777777" w:rsidR="00F26E75" w:rsidRDefault="00F26E75" w:rsidP="004668E6">
      <w:pPr>
        <w:jc w:val="center"/>
        <w:rPr>
          <w:rFonts w:cs="Calibri"/>
          <w:b/>
          <w:bCs/>
          <w:sz w:val="32"/>
          <w:szCs w:val="32"/>
          <w:rtl/>
        </w:rPr>
      </w:pPr>
    </w:p>
    <w:p w14:paraId="3344FDB8" w14:textId="77777777" w:rsidR="00F26E75" w:rsidRDefault="00F26E75" w:rsidP="004668E6">
      <w:pPr>
        <w:jc w:val="center"/>
        <w:rPr>
          <w:rFonts w:cs="Calibri"/>
          <w:b/>
          <w:bCs/>
          <w:sz w:val="32"/>
          <w:szCs w:val="32"/>
          <w:rtl/>
        </w:rPr>
      </w:pPr>
    </w:p>
    <w:p w14:paraId="78C64006" w14:textId="77777777" w:rsidR="00F26E75" w:rsidRDefault="00F26E75" w:rsidP="004668E6">
      <w:pPr>
        <w:jc w:val="center"/>
        <w:rPr>
          <w:rFonts w:cs="Calibri"/>
          <w:b/>
          <w:bCs/>
          <w:sz w:val="32"/>
          <w:szCs w:val="32"/>
          <w:rtl/>
        </w:rPr>
      </w:pPr>
    </w:p>
    <w:p w14:paraId="6893319E" w14:textId="77777777" w:rsidR="00F26E75" w:rsidRDefault="00F26E75" w:rsidP="004668E6">
      <w:pPr>
        <w:jc w:val="center"/>
        <w:rPr>
          <w:rFonts w:cs="Calibri"/>
          <w:b/>
          <w:bCs/>
          <w:sz w:val="32"/>
          <w:szCs w:val="32"/>
          <w:rtl/>
        </w:rPr>
      </w:pPr>
    </w:p>
    <w:p w14:paraId="71E37BF2" w14:textId="77777777" w:rsidR="00F26E75" w:rsidRDefault="00F26E75" w:rsidP="004668E6">
      <w:pPr>
        <w:jc w:val="center"/>
        <w:rPr>
          <w:rFonts w:cs="Calibri"/>
          <w:b/>
          <w:bCs/>
          <w:sz w:val="32"/>
          <w:szCs w:val="32"/>
          <w:rtl/>
        </w:rPr>
      </w:pPr>
    </w:p>
    <w:p w14:paraId="3F16F54A" w14:textId="77777777" w:rsidR="00F26E75" w:rsidRDefault="00F26E75" w:rsidP="004668E6">
      <w:pPr>
        <w:jc w:val="center"/>
        <w:rPr>
          <w:rFonts w:cs="Calibri"/>
          <w:b/>
          <w:bCs/>
          <w:sz w:val="32"/>
          <w:szCs w:val="32"/>
          <w:rtl/>
        </w:rPr>
      </w:pPr>
    </w:p>
    <w:p w14:paraId="6ECCF3D1" w14:textId="77777777" w:rsidR="00F26E75" w:rsidRDefault="00F26E75" w:rsidP="004668E6">
      <w:pPr>
        <w:jc w:val="center"/>
        <w:rPr>
          <w:rFonts w:cs="Calibri"/>
          <w:b/>
          <w:bCs/>
          <w:sz w:val="32"/>
          <w:szCs w:val="32"/>
          <w:rtl/>
        </w:rPr>
      </w:pPr>
    </w:p>
    <w:p w14:paraId="47B29442" w14:textId="77777777" w:rsidR="00F26E75" w:rsidRDefault="00F26E75" w:rsidP="004668E6">
      <w:pPr>
        <w:jc w:val="center"/>
        <w:rPr>
          <w:rFonts w:cs="Calibri"/>
          <w:b/>
          <w:bCs/>
          <w:sz w:val="32"/>
          <w:szCs w:val="32"/>
          <w:rtl/>
        </w:rPr>
      </w:pPr>
    </w:p>
    <w:p w14:paraId="28EE8138" w14:textId="77777777" w:rsidR="00F26E75" w:rsidRDefault="00F26E75" w:rsidP="004668E6">
      <w:pPr>
        <w:jc w:val="center"/>
        <w:rPr>
          <w:rFonts w:cs="Calibri"/>
          <w:b/>
          <w:bCs/>
          <w:sz w:val="32"/>
          <w:szCs w:val="32"/>
          <w:rtl/>
        </w:rPr>
      </w:pPr>
    </w:p>
    <w:p w14:paraId="60E001A1" w14:textId="77777777" w:rsidR="00F26E75" w:rsidRDefault="00F26E75" w:rsidP="004668E6">
      <w:pPr>
        <w:jc w:val="center"/>
        <w:rPr>
          <w:rFonts w:cs="Calibri"/>
          <w:b/>
          <w:bCs/>
          <w:sz w:val="32"/>
          <w:szCs w:val="32"/>
          <w:rtl/>
        </w:rPr>
      </w:pPr>
    </w:p>
    <w:p w14:paraId="0CAB77DA" w14:textId="77777777" w:rsidR="00F26E75" w:rsidRDefault="00F26E75" w:rsidP="004668E6">
      <w:pPr>
        <w:jc w:val="center"/>
        <w:rPr>
          <w:rFonts w:cs="Calibri"/>
          <w:b/>
          <w:bCs/>
          <w:sz w:val="32"/>
          <w:szCs w:val="32"/>
          <w:rtl/>
        </w:rPr>
      </w:pPr>
    </w:p>
    <w:p w14:paraId="29218B10" w14:textId="77777777" w:rsidR="00F26E75" w:rsidRDefault="00F26E75" w:rsidP="004668E6">
      <w:pPr>
        <w:jc w:val="center"/>
        <w:rPr>
          <w:rFonts w:cs="Calibri"/>
          <w:b/>
          <w:bCs/>
          <w:sz w:val="32"/>
          <w:szCs w:val="32"/>
          <w:rtl/>
        </w:rPr>
      </w:pPr>
    </w:p>
    <w:p w14:paraId="06E0A661" w14:textId="77777777" w:rsidR="00F26E75" w:rsidRDefault="00F26E75" w:rsidP="004668E6">
      <w:pPr>
        <w:jc w:val="center"/>
        <w:rPr>
          <w:rFonts w:cs="Calibri"/>
          <w:b/>
          <w:bCs/>
          <w:sz w:val="32"/>
          <w:szCs w:val="32"/>
          <w:rtl/>
        </w:rPr>
      </w:pPr>
    </w:p>
    <w:p w14:paraId="735B883D" w14:textId="77777777" w:rsidR="00F26E75" w:rsidRDefault="00F26E75" w:rsidP="004668E6">
      <w:pPr>
        <w:jc w:val="center"/>
        <w:rPr>
          <w:rFonts w:cs="Calibri"/>
          <w:b/>
          <w:bCs/>
          <w:sz w:val="32"/>
          <w:szCs w:val="32"/>
          <w:rtl/>
        </w:rPr>
      </w:pPr>
    </w:p>
    <w:p w14:paraId="5892EB3D" w14:textId="77777777" w:rsidR="00F26E75" w:rsidRDefault="00F26E75" w:rsidP="004668E6">
      <w:pPr>
        <w:jc w:val="center"/>
        <w:rPr>
          <w:rFonts w:cs="Calibri"/>
          <w:b/>
          <w:bCs/>
          <w:sz w:val="32"/>
          <w:szCs w:val="32"/>
          <w:rtl/>
        </w:rPr>
      </w:pPr>
    </w:p>
    <w:p w14:paraId="03075BE6" w14:textId="77777777" w:rsidR="00F26E75" w:rsidRDefault="00F26E75" w:rsidP="004668E6">
      <w:pPr>
        <w:jc w:val="center"/>
        <w:rPr>
          <w:rFonts w:cs="Calibri"/>
          <w:b/>
          <w:bCs/>
          <w:sz w:val="32"/>
          <w:szCs w:val="32"/>
          <w:rtl/>
        </w:rPr>
      </w:pPr>
    </w:p>
    <w:p w14:paraId="4C5D4186" w14:textId="77777777" w:rsidR="00F26E75" w:rsidRDefault="00F26E75" w:rsidP="004668E6">
      <w:pPr>
        <w:jc w:val="center"/>
        <w:rPr>
          <w:rFonts w:cs="Calibri"/>
          <w:b/>
          <w:bCs/>
          <w:sz w:val="32"/>
          <w:szCs w:val="32"/>
          <w:rtl/>
        </w:rPr>
      </w:pPr>
    </w:p>
    <w:p w14:paraId="6F9682AF" w14:textId="77777777" w:rsidR="00F26E75" w:rsidRPr="00F26E75" w:rsidRDefault="00F26E75" w:rsidP="004668E6">
      <w:pPr>
        <w:jc w:val="center"/>
        <w:rPr>
          <w:rFonts w:cstheme="minorHAnsi"/>
          <w:b/>
          <w:bCs/>
          <w:sz w:val="32"/>
          <w:szCs w:val="32"/>
          <w:rtl/>
        </w:rPr>
      </w:pPr>
      <w:r w:rsidRPr="00F26E75">
        <w:rPr>
          <w:rFonts w:cs="Calibri"/>
          <w:b/>
          <w:bCs/>
          <w:sz w:val="32"/>
          <w:szCs w:val="32"/>
          <w:rtl/>
        </w:rPr>
        <w:lastRenderedPageBreak/>
        <w:t>يوم 3 شَعْبَان: وَصُولُ الإِمَامِ الحُسَيْنِ عَلَيْهِ السَّلاَمُ إِلَى مَكَّةَ المَكْرَمَةِ</w:t>
      </w:r>
    </w:p>
    <w:p w14:paraId="34F3178E" w14:textId="7C205F9E" w:rsidR="00CD10D1" w:rsidRDefault="00CD10D1" w:rsidP="004668E6">
      <w:pPr>
        <w:jc w:val="center"/>
        <w:rPr>
          <w:rFonts w:cstheme="minorHAnsi"/>
          <w:sz w:val="32"/>
          <w:szCs w:val="32"/>
          <w:rtl/>
        </w:rPr>
      </w:pPr>
      <w:r>
        <w:rPr>
          <w:rFonts w:cstheme="minorHAnsi" w:hint="cs"/>
          <w:sz w:val="32"/>
          <w:szCs w:val="32"/>
          <w:rtl/>
        </w:rPr>
        <w:t>القصيدة للشاعر العلامة جعفر الحلّي</w:t>
      </w:r>
    </w:p>
    <w:tbl>
      <w:tblPr>
        <w:tblStyle w:val="Tabellrutnt"/>
        <w:bidiVisual/>
        <w:tblW w:w="4785" w:type="pct"/>
        <w:tblInd w:w="366" w:type="dxa"/>
        <w:tblLook w:val="04A0" w:firstRow="1" w:lastRow="0" w:firstColumn="1" w:lastColumn="0" w:noHBand="0" w:noVBand="1"/>
      </w:tblPr>
      <w:tblGrid>
        <w:gridCol w:w="3838"/>
        <w:gridCol w:w="277"/>
        <w:gridCol w:w="3834"/>
      </w:tblGrid>
      <w:tr w:rsidR="00CD10D1" w14:paraId="14EE808A" w14:textId="77777777" w:rsidTr="009F3A64">
        <w:trPr>
          <w:trHeight w:val="350"/>
        </w:trPr>
        <w:tc>
          <w:tcPr>
            <w:tcW w:w="3833" w:type="dxa"/>
            <w:shd w:val="clear" w:color="auto" w:fill="auto"/>
          </w:tcPr>
          <w:p w14:paraId="63F1BEFA" w14:textId="77777777" w:rsidR="00CD10D1" w:rsidRDefault="00CD10D1" w:rsidP="009F3A64">
            <w:pPr>
              <w:pStyle w:val="libPoem"/>
              <w:jc w:val="center"/>
              <w:rPr>
                <w:rFonts w:ascii="Calibri" w:hAnsi="Calibri" w:cs="Calibri"/>
              </w:rPr>
            </w:pPr>
            <w:r w:rsidRPr="00945BBA">
              <w:rPr>
                <w:rFonts w:cs="Calibri"/>
                <w:sz w:val="32"/>
                <w:rtl/>
                <w:lang w:bidi="ar-SA"/>
              </w:rPr>
              <w:t>مثل اِبن فاطمةٍ يَبيت مُشَرّداً</w:t>
            </w:r>
          </w:p>
        </w:tc>
        <w:tc>
          <w:tcPr>
            <w:tcW w:w="277" w:type="dxa"/>
            <w:shd w:val="clear" w:color="auto" w:fill="auto"/>
          </w:tcPr>
          <w:p w14:paraId="4C387634" w14:textId="77777777" w:rsidR="00CD10D1" w:rsidRDefault="00CD10D1" w:rsidP="009F3A64">
            <w:pPr>
              <w:pStyle w:val="libPoem"/>
              <w:jc w:val="center"/>
              <w:rPr>
                <w:rFonts w:ascii="Calibri" w:hAnsi="Calibri" w:cs="Calibri"/>
                <w:rtl/>
              </w:rPr>
            </w:pPr>
          </w:p>
        </w:tc>
        <w:tc>
          <w:tcPr>
            <w:tcW w:w="3829" w:type="dxa"/>
            <w:shd w:val="clear" w:color="auto" w:fill="auto"/>
          </w:tcPr>
          <w:p w14:paraId="2D1B8C9F" w14:textId="77777777" w:rsidR="00CD10D1" w:rsidRDefault="00CD10D1" w:rsidP="009F3A64">
            <w:pPr>
              <w:jc w:val="center"/>
              <w:rPr>
                <w:rFonts w:ascii="Calibri" w:hAnsi="Calibri" w:cs="Calibri"/>
              </w:rPr>
            </w:pPr>
            <w:r w:rsidRPr="00945BBA">
              <w:rPr>
                <w:rFonts w:cs="Calibri"/>
                <w:sz w:val="32"/>
                <w:szCs w:val="32"/>
                <w:rtl/>
                <w:lang w:bidi="ar-SA"/>
              </w:rPr>
              <w:t>وَيَزيدُ في لَذاته متنعِّم</w:t>
            </w:r>
          </w:p>
        </w:tc>
      </w:tr>
      <w:tr w:rsidR="00CD10D1" w14:paraId="7EA9CFD9" w14:textId="77777777" w:rsidTr="009F3A64">
        <w:trPr>
          <w:trHeight w:val="350"/>
        </w:trPr>
        <w:tc>
          <w:tcPr>
            <w:tcW w:w="3833" w:type="dxa"/>
          </w:tcPr>
          <w:p w14:paraId="1CC5DA45" w14:textId="77777777" w:rsidR="00CD10D1" w:rsidRDefault="00CD10D1" w:rsidP="009F3A64">
            <w:pPr>
              <w:tabs>
                <w:tab w:val="left" w:pos="2909"/>
              </w:tabs>
              <w:jc w:val="center"/>
              <w:rPr>
                <w:rFonts w:ascii="Calibri" w:hAnsi="Calibri" w:cs="Calibri"/>
              </w:rPr>
            </w:pPr>
            <w:r w:rsidRPr="00945BBA">
              <w:rPr>
                <w:rFonts w:cs="Calibri"/>
                <w:sz w:val="32"/>
                <w:szCs w:val="32"/>
                <w:rtl/>
                <w:lang w:bidi="ar-SA"/>
              </w:rPr>
              <w:t>يَرقى مَنابرَ أَحمَدٍ مُتأمراً</w:t>
            </w:r>
          </w:p>
        </w:tc>
        <w:tc>
          <w:tcPr>
            <w:tcW w:w="277" w:type="dxa"/>
          </w:tcPr>
          <w:p w14:paraId="6D533C04" w14:textId="77777777" w:rsidR="00CD10D1" w:rsidRDefault="00CD10D1" w:rsidP="009F3A64">
            <w:pPr>
              <w:pStyle w:val="libPoem"/>
              <w:jc w:val="center"/>
              <w:rPr>
                <w:rFonts w:ascii="Calibri" w:hAnsi="Calibri" w:cs="Calibri"/>
                <w:rtl/>
              </w:rPr>
            </w:pPr>
          </w:p>
        </w:tc>
        <w:tc>
          <w:tcPr>
            <w:tcW w:w="3829" w:type="dxa"/>
          </w:tcPr>
          <w:p w14:paraId="2D325313" w14:textId="77777777" w:rsidR="00CD10D1" w:rsidRDefault="00CD10D1" w:rsidP="009F3A64">
            <w:pPr>
              <w:jc w:val="center"/>
              <w:rPr>
                <w:rFonts w:ascii="Calibri" w:hAnsi="Calibri" w:cs="Calibri"/>
              </w:rPr>
            </w:pPr>
            <w:r w:rsidRPr="00945BBA">
              <w:rPr>
                <w:rFonts w:cs="Calibri"/>
                <w:sz w:val="32"/>
                <w:szCs w:val="32"/>
                <w:rtl/>
                <w:lang w:bidi="ar-SA"/>
              </w:rPr>
              <w:t>في المُسلمين وَلَيسَ يُنكرُ مُسلم</w:t>
            </w:r>
          </w:p>
        </w:tc>
      </w:tr>
      <w:tr w:rsidR="00CD10D1" w14:paraId="37F84C0A" w14:textId="77777777" w:rsidTr="009F3A64">
        <w:trPr>
          <w:trHeight w:val="350"/>
        </w:trPr>
        <w:tc>
          <w:tcPr>
            <w:tcW w:w="3833" w:type="dxa"/>
          </w:tcPr>
          <w:p w14:paraId="5397B0C4" w14:textId="77777777" w:rsidR="00CD10D1" w:rsidRDefault="00CD10D1" w:rsidP="009F3A64">
            <w:pPr>
              <w:pStyle w:val="libPoem"/>
              <w:jc w:val="center"/>
              <w:rPr>
                <w:rFonts w:ascii="Calibri" w:hAnsi="Calibri" w:cs="Calibri"/>
                <w:sz w:val="32"/>
              </w:rPr>
            </w:pPr>
            <w:r w:rsidRPr="00945BBA">
              <w:rPr>
                <w:rFonts w:cs="Calibri"/>
                <w:sz w:val="32"/>
                <w:rtl/>
                <w:lang w:bidi="ar-SA"/>
              </w:rPr>
              <w:t>وَيَضيِّق الدُنيا عَلى اِبن محمدٍ</w:t>
            </w:r>
          </w:p>
        </w:tc>
        <w:tc>
          <w:tcPr>
            <w:tcW w:w="277" w:type="dxa"/>
          </w:tcPr>
          <w:p w14:paraId="7D652FA2" w14:textId="77777777" w:rsidR="00CD10D1" w:rsidRDefault="00CD10D1" w:rsidP="009F3A64">
            <w:pPr>
              <w:pStyle w:val="libPoem"/>
              <w:jc w:val="center"/>
              <w:rPr>
                <w:rFonts w:ascii="Calibri" w:hAnsi="Calibri" w:cs="Calibri"/>
                <w:sz w:val="32"/>
                <w:rtl/>
              </w:rPr>
            </w:pPr>
          </w:p>
        </w:tc>
        <w:tc>
          <w:tcPr>
            <w:tcW w:w="3829" w:type="dxa"/>
          </w:tcPr>
          <w:p w14:paraId="2DE1514A" w14:textId="77777777" w:rsidR="00CD10D1" w:rsidRDefault="00CD10D1" w:rsidP="009F3A64">
            <w:pPr>
              <w:jc w:val="center"/>
              <w:rPr>
                <w:rFonts w:ascii="Calibri" w:hAnsi="Calibri" w:cs="Calibri"/>
                <w:sz w:val="32"/>
              </w:rPr>
            </w:pPr>
            <w:r w:rsidRPr="00945BBA">
              <w:rPr>
                <w:rFonts w:cs="Calibri"/>
                <w:sz w:val="32"/>
                <w:szCs w:val="32"/>
                <w:rtl/>
                <w:lang w:bidi="ar-SA"/>
              </w:rPr>
              <w:t>حَتّى تَقاذفه الفَضاء الأَعظَم</w:t>
            </w:r>
          </w:p>
        </w:tc>
      </w:tr>
      <w:tr w:rsidR="00CD10D1" w14:paraId="0F27B6A7" w14:textId="77777777" w:rsidTr="009F3A64">
        <w:trPr>
          <w:trHeight w:val="350"/>
        </w:trPr>
        <w:tc>
          <w:tcPr>
            <w:tcW w:w="3833" w:type="dxa"/>
          </w:tcPr>
          <w:p w14:paraId="4B89F266" w14:textId="77777777" w:rsidR="00CD10D1" w:rsidRDefault="00CD10D1" w:rsidP="009F3A64">
            <w:pPr>
              <w:pStyle w:val="libPoem"/>
              <w:jc w:val="center"/>
              <w:rPr>
                <w:rFonts w:ascii="Calibri" w:hAnsi="Calibri" w:cs="Calibri"/>
              </w:rPr>
            </w:pPr>
            <w:r w:rsidRPr="00945BBA">
              <w:rPr>
                <w:rFonts w:cs="Calibri"/>
                <w:sz w:val="32"/>
                <w:rtl/>
                <w:lang w:bidi="ar-SA"/>
              </w:rPr>
              <w:t>خَرج الحُسينُ مِن المَدينة خائِفاً</w:t>
            </w:r>
          </w:p>
        </w:tc>
        <w:tc>
          <w:tcPr>
            <w:tcW w:w="277" w:type="dxa"/>
          </w:tcPr>
          <w:p w14:paraId="062519EF" w14:textId="77777777" w:rsidR="00CD10D1" w:rsidRDefault="00CD10D1" w:rsidP="009F3A64">
            <w:pPr>
              <w:pStyle w:val="libPoem"/>
              <w:jc w:val="center"/>
              <w:rPr>
                <w:rFonts w:ascii="Calibri" w:hAnsi="Calibri" w:cs="Calibri"/>
                <w:rtl/>
              </w:rPr>
            </w:pPr>
          </w:p>
        </w:tc>
        <w:tc>
          <w:tcPr>
            <w:tcW w:w="3829" w:type="dxa"/>
          </w:tcPr>
          <w:p w14:paraId="5860A85C" w14:textId="77777777" w:rsidR="00CD10D1" w:rsidRDefault="00CD10D1" w:rsidP="009F3A64">
            <w:pPr>
              <w:jc w:val="center"/>
              <w:rPr>
                <w:rFonts w:ascii="Calibri" w:hAnsi="Calibri" w:cs="Calibri"/>
              </w:rPr>
            </w:pPr>
            <w:r w:rsidRPr="00945BBA">
              <w:rPr>
                <w:rFonts w:cs="Calibri"/>
                <w:sz w:val="32"/>
                <w:szCs w:val="32"/>
                <w:rtl/>
                <w:lang w:bidi="ar-SA"/>
              </w:rPr>
              <w:t>كَخُروج مُوسى خائِفاً يَتكتَّم</w:t>
            </w:r>
          </w:p>
        </w:tc>
      </w:tr>
      <w:tr w:rsidR="00CD10D1" w14:paraId="36FF00FD" w14:textId="77777777" w:rsidTr="009F3A64">
        <w:trPr>
          <w:trHeight w:val="350"/>
        </w:trPr>
        <w:tc>
          <w:tcPr>
            <w:tcW w:w="3833" w:type="dxa"/>
          </w:tcPr>
          <w:p w14:paraId="0196E75C" w14:textId="77777777" w:rsidR="00CD10D1" w:rsidRDefault="00CD10D1" w:rsidP="009F3A64">
            <w:pPr>
              <w:pStyle w:val="libPoem"/>
              <w:tabs>
                <w:tab w:val="left" w:pos="2621"/>
                <w:tab w:val="left" w:pos="2873"/>
              </w:tabs>
              <w:jc w:val="center"/>
              <w:rPr>
                <w:rFonts w:ascii="Calibri" w:hAnsi="Calibri" w:cs="Calibri"/>
              </w:rPr>
            </w:pPr>
            <w:r w:rsidRPr="00945BBA">
              <w:rPr>
                <w:rFonts w:cs="Calibri"/>
                <w:sz w:val="32"/>
                <w:rtl/>
                <w:lang w:bidi="ar-SA"/>
              </w:rPr>
              <w:t>وَقَد اِنجَلى عَن مَكة وَهوَ اِبنُها</w:t>
            </w:r>
          </w:p>
        </w:tc>
        <w:tc>
          <w:tcPr>
            <w:tcW w:w="277" w:type="dxa"/>
          </w:tcPr>
          <w:p w14:paraId="15365ADD" w14:textId="77777777" w:rsidR="00CD10D1" w:rsidRDefault="00CD10D1" w:rsidP="009F3A64">
            <w:pPr>
              <w:pStyle w:val="libPoem"/>
              <w:jc w:val="center"/>
              <w:rPr>
                <w:rFonts w:ascii="Calibri" w:hAnsi="Calibri" w:cs="Calibri"/>
                <w:rtl/>
              </w:rPr>
            </w:pPr>
          </w:p>
        </w:tc>
        <w:tc>
          <w:tcPr>
            <w:tcW w:w="3829" w:type="dxa"/>
          </w:tcPr>
          <w:p w14:paraId="61488ABB" w14:textId="77777777" w:rsidR="00CD10D1" w:rsidRDefault="00CD10D1" w:rsidP="009F3A64">
            <w:pPr>
              <w:jc w:val="center"/>
              <w:rPr>
                <w:rFonts w:ascii="Calibri" w:hAnsi="Calibri" w:cs="Calibri"/>
              </w:rPr>
            </w:pPr>
            <w:r w:rsidRPr="00945BBA">
              <w:rPr>
                <w:rFonts w:cs="Calibri"/>
                <w:sz w:val="32"/>
                <w:szCs w:val="32"/>
                <w:rtl/>
                <w:lang w:bidi="ar-SA"/>
              </w:rPr>
              <w:t>وَبَهِ تَشرَّفت الحَطيمُ وَزَمزَم</w:t>
            </w:r>
          </w:p>
        </w:tc>
      </w:tr>
      <w:tr w:rsidR="00CD10D1" w14:paraId="480B9E05" w14:textId="77777777" w:rsidTr="009F3A64">
        <w:trPr>
          <w:trHeight w:val="350"/>
        </w:trPr>
        <w:tc>
          <w:tcPr>
            <w:tcW w:w="3833" w:type="dxa"/>
          </w:tcPr>
          <w:p w14:paraId="6FD5ABFF" w14:textId="77777777" w:rsidR="00CD10D1" w:rsidRDefault="00CD10D1" w:rsidP="009F3A64">
            <w:pPr>
              <w:pStyle w:val="libPoem"/>
              <w:tabs>
                <w:tab w:val="left" w:pos="2717"/>
              </w:tabs>
              <w:jc w:val="center"/>
              <w:rPr>
                <w:rFonts w:ascii="Calibri" w:hAnsi="Calibri" w:cs="Calibri"/>
                <w:color w:val="auto"/>
              </w:rPr>
            </w:pPr>
            <w:r w:rsidRPr="00945BBA">
              <w:rPr>
                <w:rFonts w:cs="Calibri"/>
                <w:sz w:val="32"/>
                <w:rtl/>
                <w:lang w:bidi="ar-SA"/>
              </w:rPr>
              <w:t>لَم يَدر أَينَ يريح بُدنَ ركابه</w:t>
            </w:r>
          </w:p>
        </w:tc>
        <w:tc>
          <w:tcPr>
            <w:tcW w:w="277" w:type="dxa"/>
          </w:tcPr>
          <w:p w14:paraId="7334376A" w14:textId="77777777" w:rsidR="00CD10D1" w:rsidRDefault="00CD10D1" w:rsidP="009F3A64">
            <w:pPr>
              <w:pStyle w:val="libPoem"/>
              <w:jc w:val="center"/>
              <w:rPr>
                <w:rFonts w:ascii="Calibri" w:hAnsi="Calibri" w:cs="Calibri"/>
                <w:color w:val="auto"/>
                <w:rtl/>
              </w:rPr>
            </w:pPr>
          </w:p>
        </w:tc>
        <w:tc>
          <w:tcPr>
            <w:tcW w:w="3829" w:type="dxa"/>
          </w:tcPr>
          <w:p w14:paraId="353EDF5C" w14:textId="77777777" w:rsidR="00CD10D1" w:rsidRDefault="00CD10D1" w:rsidP="009F3A64">
            <w:pPr>
              <w:jc w:val="center"/>
              <w:rPr>
                <w:rFonts w:ascii="Calibri" w:hAnsi="Calibri" w:cs="Calibri"/>
              </w:rPr>
            </w:pPr>
            <w:r w:rsidRPr="00945BBA">
              <w:rPr>
                <w:rFonts w:cs="Calibri"/>
                <w:sz w:val="32"/>
                <w:szCs w:val="32"/>
                <w:rtl/>
                <w:lang w:bidi="ar-SA"/>
              </w:rPr>
              <w:t>فَكأنَّما المَأوى عَلَيهِ محرَّم</w:t>
            </w:r>
          </w:p>
        </w:tc>
      </w:tr>
      <w:tr w:rsidR="00CD10D1" w14:paraId="7A7F8158" w14:textId="77777777" w:rsidTr="009F3A64">
        <w:trPr>
          <w:trHeight w:val="350"/>
        </w:trPr>
        <w:tc>
          <w:tcPr>
            <w:tcW w:w="3833" w:type="dxa"/>
          </w:tcPr>
          <w:p w14:paraId="00B9F83E" w14:textId="77777777" w:rsidR="00CD10D1" w:rsidRDefault="00CD10D1" w:rsidP="009F3A64">
            <w:pPr>
              <w:pStyle w:val="libPoem"/>
              <w:jc w:val="center"/>
              <w:rPr>
                <w:rFonts w:ascii="Calibri" w:hAnsi="Calibri" w:cs="Calibri"/>
                <w:color w:val="auto"/>
              </w:rPr>
            </w:pPr>
            <w:r w:rsidRPr="00945BBA">
              <w:rPr>
                <w:rFonts w:cs="Calibri"/>
                <w:sz w:val="32"/>
                <w:rtl/>
                <w:lang w:bidi="ar-SA"/>
              </w:rPr>
              <w:t>فَمشت تؤمُّ بِهِ العِراقَ نَجائبٌ</w:t>
            </w:r>
          </w:p>
        </w:tc>
        <w:tc>
          <w:tcPr>
            <w:tcW w:w="277" w:type="dxa"/>
          </w:tcPr>
          <w:p w14:paraId="79750E81" w14:textId="77777777" w:rsidR="00CD10D1" w:rsidRDefault="00CD10D1" w:rsidP="009F3A64">
            <w:pPr>
              <w:pStyle w:val="libPoem"/>
              <w:jc w:val="center"/>
              <w:rPr>
                <w:rFonts w:ascii="Calibri" w:hAnsi="Calibri" w:cs="Calibri"/>
                <w:color w:val="auto"/>
                <w:rtl/>
              </w:rPr>
            </w:pPr>
          </w:p>
        </w:tc>
        <w:tc>
          <w:tcPr>
            <w:tcW w:w="3829" w:type="dxa"/>
          </w:tcPr>
          <w:p w14:paraId="1ABA5C9C" w14:textId="77777777" w:rsidR="00CD10D1" w:rsidRDefault="00CD10D1" w:rsidP="009F3A64">
            <w:pPr>
              <w:jc w:val="center"/>
              <w:rPr>
                <w:rFonts w:ascii="Calibri" w:hAnsi="Calibri" w:cs="Calibri"/>
              </w:rPr>
            </w:pPr>
            <w:r w:rsidRPr="00945BBA">
              <w:rPr>
                <w:rFonts w:cs="Calibri"/>
                <w:sz w:val="32"/>
                <w:szCs w:val="32"/>
                <w:rtl/>
                <w:lang w:bidi="ar-SA"/>
              </w:rPr>
              <w:t>مثل النَعام بِهِ تَخبُّ وَترسم</w:t>
            </w:r>
          </w:p>
        </w:tc>
      </w:tr>
      <w:tr w:rsidR="00CD10D1" w14:paraId="5D558168" w14:textId="77777777" w:rsidTr="009F3A64">
        <w:trPr>
          <w:trHeight w:val="350"/>
        </w:trPr>
        <w:tc>
          <w:tcPr>
            <w:tcW w:w="3833" w:type="dxa"/>
          </w:tcPr>
          <w:p w14:paraId="08920169" w14:textId="77777777" w:rsidR="00CD10D1" w:rsidRDefault="00CD10D1" w:rsidP="009F3A64">
            <w:pPr>
              <w:pStyle w:val="libPoem"/>
              <w:jc w:val="center"/>
              <w:rPr>
                <w:rFonts w:ascii="Calibri" w:hAnsi="Calibri" w:cs="Calibri"/>
              </w:rPr>
            </w:pPr>
            <w:r w:rsidRPr="00945BBA">
              <w:rPr>
                <w:rFonts w:cs="Calibri"/>
                <w:sz w:val="32"/>
                <w:rtl/>
                <w:lang w:bidi="ar-SA"/>
              </w:rPr>
              <w:t>متعطفاتٍ كَالقسيِّ مَوائِلاً</w:t>
            </w:r>
          </w:p>
        </w:tc>
        <w:tc>
          <w:tcPr>
            <w:tcW w:w="277" w:type="dxa"/>
          </w:tcPr>
          <w:p w14:paraId="644CD71C" w14:textId="77777777" w:rsidR="00CD10D1" w:rsidRDefault="00CD10D1" w:rsidP="009F3A64">
            <w:pPr>
              <w:pStyle w:val="libPoem"/>
              <w:jc w:val="center"/>
              <w:rPr>
                <w:rFonts w:ascii="Calibri" w:hAnsi="Calibri" w:cs="Calibri"/>
                <w:rtl/>
              </w:rPr>
            </w:pPr>
          </w:p>
        </w:tc>
        <w:tc>
          <w:tcPr>
            <w:tcW w:w="3829" w:type="dxa"/>
          </w:tcPr>
          <w:p w14:paraId="72E52F53" w14:textId="77777777" w:rsidR="00CD10D1" w:rsidRDefault="00CD10D1" w:rsidP="009F3A64">
            <w:pPr>
              <w:jc w:val="center"/>
              <w:rPr>
                <w:rFonts w:ascii="Calibri" w:hAnsi="Calibri" w:cs="Calibri"/>
              </w:rPr>
            </w:pPr>
            <w:r w:rsidRPr="00945BBA">
              <w:rPr>
                <w:rFonts w:cs="Calibri"/>
                <w:sz w:val="32"/>
                <w:szCs w:val="32"/>
                <w:rtl/>
                <w:lang w:bidi="ar-SA"/>
              </w:rPr>
              <w:t>وَإِذا اِرتَمَت فَكأنما هِيَ أَسهم</w:t>
            </w:r>
          </w:p>
        </w:tc>
      </w:tr>
      <w:tr w:rsidR="00CD10D1" w14:paraId="32D4999A" w14:textId="77777777" w:rsidTr="009F3A64">
        <w:trPr>
          <w:trHeight w:val="350"/>
        </w:trPr>
        <w:tc>
          <w:tcPr>
            <w:tcW w:w="3833" w:type="dxa"/>
          </w:tcPr>
          <w:p w14:paraId="34524F2B" w14:textId="77777777" w:rsidR="00CD10D1" w:rsidRDefault="00CD10D1" w:rsidP="009F3A64">
            <w:pPr>
              <w:pStyle w:val="libPoem"/>
              <w:tabs>
                <w:tab w:val="left" w:pos="2645"/>
              </w:tabs>
              <w:jc w:val="center"/>
              <w:rPr>
                <w:rFonts w:ascii="Calibri" w:hAnsi="Calibri" w:cs="Calibri"/>
              </w:rPr>
            </w:pPr>
            <w:r w:rsidRPr="00945BBA">
              <w:rPr>
                <w:rFonts w:cs="Calibri"/>
                <w:sz w:val="32"/>
                <w:rtl/>
                <w:lang w:bidi="ar-SA"/>
              </w:rPr>
              <w:t>حفته خَيرُ عصابةٍ مضريةٍ</w:t>
            </w:r>
          </w:p>
        </w:tc>
        <w:tc>
          <w:tcPr>
            <w:tcW w:w="277" w:type="dxa"/>
          </w:tcPr>
          <w:p w14:paraId="54B3FD09" w14:textId="77777777" w:rsidR="00CD10D1" w:rsidRDefault="00CD10D1" w:rsidP="009F3A64">
            <w:pPr>
              <w:pStyle w:val="libPoem"/>
              <w:jc w:val="center"/>
              <w:rPr>
                <w:rFonts w:ascii="Calibri" w:hAnsi="Calibri" w:cs="Calibri"/>
                <w:rtl/>
              </w:rPr>
            </w:pPr>
          </w:p>
        </w:tc>
        <w:tc>
          <w:tcPr>
            <w:tcW w:w="3829" w:type="dxa"/>
          </w:tcPr>
          <w:p w14:paraId="17FF2900" w14:textId="77777777" w:rsidR="00CD10D1" w:rsidRDefault="00CD10D1" w:rsidP="009F3A64">
            <w:pPr>
              <w:jc w:val="center"/>
            </w:pPr>
            <w:r w:rsidRPr="00945BBA">
              <w:rPr>
                <w:rFonts w:cs="Calibri"/>
                <w:sz w:val="32"/>
                <w:szCs w:val="32"/>
                <w:rtl/>
                <w:lang w:bidi="ar-SA"/>
              </w:rPr>
              <w:t>كَالبَدر حينَ تَحف فيهِ الأَنجُم</w:t>
            </w:r>
          </w:p>
        </w:tc>
      </w:tr>
      <w:tr w:rsidR="00CD10D1" w14:paraId="48EA7ED6" w14:textId="77777777" w:rsidTr="009F3A64">
        <w:trPr>
          <w:trHeight w:val="350"/>
        </w:trPr>
        <w:tc>
          <w:tcPr>
            <w:tcW w:w="3833" w:type="dxa"/>
          </w:tcPr>
          <w:p w14:paraId="2115700E" w14:textId="77777777" w:rsidR="00CD10D1" w:rsidRDefault="00CD10D1" w:rsidP="009F3A64">
            <w:pPr>
              <w:pStyle w:val="libPoem"/>
              <w:tabs>
                <w:tab w:val="left" w:pos="2417"/>
              </w:tabs>
              <w:jc w:val="center"/>
              <w:rPr>
                <w:rFonts w:ascii="Calibri" w:hAnsi="Calibri" w:cs="Calibri"/>
                <w:color w:val="auto"/>
              </w:rPr>
            </w:pPr>
            <w:r w:rsidRPr="00A670C3">
              <w:rPr>
                <w:rFonts w:cs="Calibri"/>
                <w:sz w:val="32"/>
                <w:rtl/>
                <w:lang w:bidi="ar-SA"/>
              </w:rPr>
              <w:t>وَقع العذابُ عَلى جُيوش أُميةٍ</w:t>
            </w:r>
          </w:p>
        </w:tc>
        <w:tc>
          <w:tcPr>
            <w:tcW w:w="277" w:type="dxa"/>
          </w:tcPr>
          <w:p w14:paraId="4E788B06" w14:textId="77777777" w:rsidR="00CD10D1" w:rsidRDefault="00CD10D1" w:rsidP="009F3A64">
            <w:pPr>
              <w:pStyle w:val="libPoem"/>
              <w:jc w:val="center"/>
              <w:rPr>
                <w:rFonts w:ascii="Calibri" w:hAnsi="Calibri" w:cs="Calibri"/>
                <w:color w:val="auto"/>
                <w:rtl/>
              </w:rPr>
            </w:pPr>
          </w:p>
        </w:tc>
        <w:tc>
          <w:tcPr>
            <w:tcW w:w="3829" w:type="dxa"/>
          </w:tcPr>
          <w:p w14:paraId="017A3907" w14:textId="77777777" w:rsidR="00CD10D1" w:rsidRDefault="00CD10D1" w:rsidP="009F3A64">
            <w:pPr>
              <w:jc w:val="center"/>
              <w:rPr>
                <w:rFonts w:ascii="Calibri" w:hAnsi="Calibri" w:cs="Calibri"/>
              </w:rPr>
            </w:pPr>
            <w:r w:rsidRPr="00A670C3">
              <w:rPr>
                <w:rFonts w:cs="Calibri"/>
                <w:sz w:val="32"/>
                <w:szCs w:val="32"/>
                <w:rtl/>
                <w:lang w:bidi="ar-SA"/>
              </w:rPr>
              <w:t>مِن باسلٍ هوَ في الوقايع مَعلَم</w:t>
            </w:r>
          </w:p>
        </w:tc>
      </w:tr>
      <w:tr w:rsidR="00CD10D1" w14:paraId="64565963" w14:textId="77777777" w:rsidTr="009F3A64">
        <w:trPr>
          <w:trHeight w:val="350"/>
        </w:trPr>
        <w:tc>
          <w:tcPr>
            <w:tcW w:w="3833" w:type="dxa"/>
          </w:tcPr>
          <w:p w14:paraId="6710A18C" w14:textId="77777777" w:rsidR="00CD10D1" w:rsidRDefault="00CD10D1" w:rsidP="009F3A64">
            <w:pPr>
              <w:pStyle w:val="libPoem"/>
              <w:jc w:val="center"/>
              <w:rPr>
                <w:rFonts w:ascii="Calibri" w:hAnsi="Calibri" w:cs="Calibri"/>
                <w:color w:val="auto"/>
              </w:rPr>
            </w:pPr>
            <w:r w:rsidRPr="00A670C3">
              <w:rPr>
                <w:rFonts w:cs="Calibri"/>
                <w:sz w:val="32"/>
                <w:rtl/>
                <w:lang w:bidi="ar-SA"/>
              </w:rPr>
              <w:t>ما راعَهُم إِلّا تَقحُّمُ ضَيغمٍ</w:t>
            </w:r>
          </w:p>
        </w:tc>
        <w:tc>
          <w:tcPr>
            <w:tcW w:w="277" w:type="dxa"/>
          </w:tcPr>
          <w:p w14:paraId="041259F2" w14:textId="77777777" w:rsidR="00CD10D1" w:rsidRDefault="00CD10D1" w:rsidP="009F3A64">
            <w:pPr>
              <w:pStyle w:val="libPoem"/>
              <w:jc w:val="center"/>
              <w:rPr>
                <w:rFonts w:ascii="Calibri" w:hAnsi="Calibri" w:cs="Calibri"/>
                <w:color w:val="auto"/>
                <w:rtl/>
              </w:rPr>
            </w:pPr>
          </w:p>
        </w:tc>
        <w:tc>
          <w:tcPr>
            <w:tcW w:w="3829" w:type="dxa"/>
          </w:tcPr>
          <w:p w14:paraId="4F114379" w14:textId="77777777" w:rsidR="00CD10D1" w:rsidRDefault="00CD10D1" w:rsidP="009F3A64">
            <w:pPr>
              <w:jc w:val="center"/>
              <w:rPr>
                <w:rFonts w:ascii="Calibri" w:hAnsi="Calibri" w:cs="Calibri"/>
              </w:rPr>
            </w:pPr>
            <w:r w:rsidRPr="00A670C3">
              <w:rPr>
                <w:rFonts w:cs="Calibri"/>
                <w:sz w:val="32"/>
                <w:szCs w:val="32"/>
                <w:rtl/>
                <w:lang w:bidi="ar-SA"/>
              </w:rPr>
              <w:t>غيران يَعجم لَفظه وَيدمدم</w:t>
            </w:r>
          </w:p>
        </w:tc>
      </w:tr>
      <w:tr w:rsidR="00CD10D1" w14:paraId="6CE803B7" w14:textId="77777777" w:rsidTr="009F3A64">
        <w:trPr>
          <w:trHeight w:val="350"/>
        </w:trPr>
        <w:tc>
          <w:tcPr>
            <w:tcW w:w="3833" w:type="dxa"/>
          </w:tcPr>
          <w:p w14:paraId="5FB02266" w14:textId="77777777" w:rsidR="00CD10D1" w:rsidRDefault="00CD10D1" w:rsidP="009F3A64">
            <w:pPr>
              <w:jc w:val="center"/>
              <w:rPr>
                <w:rFonts w:ascii="Calibri" w:hAnsi="Calibri" w:cs="Calibri"/>
                <w:highlight w:val="yellow"/>
              </w:rPr>
            </w:pPr>
            <w:r w:rsidRPr="00A670C3">
              <w:rPr>
                <w:rFonts w:cs="Calibri"/>
                <w:sz w:val="32"/>
                <w:szCs w:val="32"/>
                <w:rtl/>
                <w:lang w:bidi="ar-SA"/>
              </w:rPr>
              <w:t>أَو تَشتَكي العَطشَ الفَواطمُ عِندَه</w:t>
            </w:r>
          </w:p>
        </w:tc>
        <w:tc>
          <w:tcPr>
            <w:tcW w:w="277" w:type="dxa"/>
          </w:tcPr>
          <w:p w14:paraId="0324916E" w14:textId="77777777" w:rsidR="00CD10D1" w:rsidRDefault="00CD10D1" w:rsidP="009F3A64">
            <w:pPr>
              <w:pStyle w:val="libPoem"/>
              <w:jc w:val="center"/>
              <w:rPr>
                <w:rFonts w:ascii="Calibri" w:hAnsi="Calibri" w:cs="Calibri"/>
                <w:color w:val="auto"/>
                <w:highlight w:val="yellow"/>
                <w:rtl/>
              </w:rPr>
            </w:pPr>
          </w:p>
        </w:tc>
        <w:tc>
          <w:tcPr>
            <w:tcW w:w="3829" w:type="dxa"/>
          </w:tcPr>
          <w:p w14:paraId="2CEBCB6E" w14:textId="77777777" w:rsidR="00CD10D1" w:rsidRDefault="00CD10D1" w:rsidP="009F3A64">
            <w:pPr>
              <w:jc w:val="center"/>
              <w:rPr>
                <w:rFonts w:ascii="Calibri" w:hAnsi="Calibri" w:cs="Calibri"/>
              </w:rPr>
            </w:pPr>
            <w:r w:rsidRPr="00A670C3">
              <w:rPr>
                <w:rFonts w:cs="Calibri"/>
                <w:sz w:val="32"/>
                <w:szCs w:val="32"/>
                <w:rtl/>
                <w:lang w:bidi="ar-SA"/>
              </w:rPr>
              <w:t>وَبصدر صعدته الفراتُ المُفعم</w:t>
            </w:r>
          </w:p>
        </w:tc>
      </w:tr>
      <w:tr w:rsidR="00CD10D1" w14:paraId="1DD68D13" w14:textId="77777777" w:rsidTr="009F3A64">
        <w:trPr>
          <w:trHeight w:val="350"/>
        </w:trPr>
        <w:tc>
          <w:tcPr>
            <w:tcW w:w="3833" w:type="dxa"/>
          </w:tcPr>
          <w:p w14:paraId="1BE382A3" w14:textId="77777777" w:rsidR="00CD10D1" w:rsidRDefault="00CD10D1" w:rsidP="009F3A64">
            <w:pPr>
              <w:jc w:val="center"/>
              <w:rPr>
                <w:rFonts w:ascii="Calibri" w:hAnsi="Calibri" w:cs="Calibri"/>
                <w:highlight w:val="yellow"/>
              </w:rPr>
            </w:pPr>
            <w:r w:rsidRPr="0089233C">
              <w:rPr>
                <w:rFonts w:cs="Calibri"/>
                <w:sz w:val="32"/>
                <w:szCs w:val="32"/>
                <w:rtl/>
                <w:lang w:bidi="ar-SA"/>
              </w:rPr>
              <w:t>نادى وَقَد مَلأ البَوادي صَيحةً</w:t>
            </w:r>
          </w:p>
        </w:tc>
        <w:tc>
          <w:tcPr>
            <w:tcW w:w="277" w:type="dxa"/>
          </w:tcPr>
          <w:p w14:paraId="02176423" w14:textId="77777777" w:rsidR="00CD10D1" w:rsidRDefault="00CD10D1" w:rsidP="009F3A64">
            <w:pPr>
              <w:pStyle w:val="libPoem"/>
              <w:jc w:val="center"/>
              <w:rPr>
                <w:rFonts w:ascii="Calibri" w:hAnsi="Calibri" w:cs="Calibri"/>
                <w:color w:val="auto"/>
                <w:highlight w:val="yellow"/>
                <w:rtl/>
              </w:rPr>
            </w:pPr>
          </w:p>
        </w:tc>
        <w:tc>
          <w:tcPr>
            <w:tcW w:w="3829" w:type="dxa"/>
          </w:tcPr>
          <w:p w14:paraId="566939AD" w14:textId="77777777" w:rsidR="00CD10D1" w:rsidRDefault="00CD10D1" w:rsidP="009F3A64">
            <w:pPr>
              <w:jc w:val="center"/>
              <w:rPr>
                <w:rFonts w:ascii="Calibri" w:hAnsi="Calibri" w:cs="Calibri"/>
              </w:rPr>
            </w:pPr>
            <w:r w:rsidRPr="0089233C">
              <w:rPr>
                <w:rFonts w:cs="Calibri"/>
                <w:sz w:val="32"/>
                <w:szCs w:val="32"/>
                <w:rtl/>
                <w:lang w:bidi="ar-SA"/>
              </w:rPr>
              <w:t>صمُّ الصُخور لِهَولِها تَتَأَلَّم</w:t>
            </w:r>
          </w:p>
        </w:tc>
      </w:tr>
      <w:tr w:rsidR="00CD10D1" w14:paraId="0C7A753F" w14:textId="77777777" w:rsidTr="009F3A64">
        <w:trPr>
          <w:trHeight w:val="350"/>
        </w:trPr>
        <w:tc>
          <w:tcPr>
            <w:tcW w:w="3833" w:type="dxa"/>
          </w:tcPr>
          <w:p w14:paraId="4AEED99C" w14:textId="77777777" w:rsidR="00CD10D1" w:rsidRDefault="00CD10D1" w:rsidP="009F3A64">
            <w:pPr>
              <w:jc w:val="center"/>
              <w:rPr>
                <w:rFonts w:ascii="Calibri" w:hAnsi="Calibri" w:cs="Calibri"/>
                <w:highlight w:val="yellow"/>
              </w:rPr>
            </w:pPr>
            <w:r w:rsidRPr="0089233C">
              <w:rPr>
                <w:rFonts w:cs="Calibri"/>
                <w:sz w:val="32"/>
                <w:szCs w:val="32"/>
                <w:rtl/>
                <w:lang w:bidi="ar-SA"/>
              </w:rPr>
              <w:t>أَأُخيَّ يَهنيك النَعيم وَلَم أَخل</w:t>
            </w:r>
          </w:p>
        </w:tc>
        <w:tc>
          <w:tcPr>
            <w:tcW w:w="277" w:type="dxa"/>
          </w:tcPr>
          <w:p w14:paraId="481F08FE" w14:textId="77777777" w:rsidR="00CD10D1" w:rsidRDefault="00CD10D1" w:rsidP="009F3A64">
            <w:pPr>
              <w:pStyle w:val="libPoem"/>
              <w:jc w:val="center"/>
              <w:rPr>
                <w:rFonts w:ascii="Calibri" w:hAnsi="Calibri" w:cs="Calibri"/>
                <w:color w:val="auto"/>
                <w:highlight w:val="yellow"/>
                <w:rtl/>
              </w:rPr>
            </w:pPr>
          </w:p>
        </w:tc>
        <w:tc>
          <w:tcPr>
            <w:tcW w:w="3829" w:type="dxa"/>
          </w:tcPr>
          <w:p w14:paraId="69A8D183" w14:textId="77777777" w:rsidR="00CD10D1" w:rsidRDefault="00CD10D1" w:rsidP="009F3A64">
            <w:pPr>
              <w:jc w:val="center"/>
              <w:rPr>
                <w:rFonts w:ascii="Calibri" w:hAnsi="Calibri" w:cs="Calibri"/>
              </w:rPr>
            </w:pPr>
            <w:r w:rsidRPr="0089233C">
              <w:rPr>
                <w:rFonts w:cs="Calibri"/>
                <w:sz w:val="32"/>
                <w:szCs w:val="32"/>
                <w:rtl/>
                <w:lang w:bidi="ar-SA"/>
              </w:rPr>
              <w:t>تَرضى بِأَن أَرزى وَأَنتَ منعَّم</w:t>
            </w:r>
          </w:p>
        </w:tc>
      </w:tr>
      <w:tr w:rsidR="00CD10D1" w14:paraId="1277AE9B" w14:textId="77777777" w:rsidTr="009F3A64">
        <w:trPr>
          <w:trHeight w:val="350"/>
        </w:trPr>
        <w:tc>
          <w:tcPr>
            <w:tcW w:w="3833" w:type="dxa"/>
          </w:tcPr>
          <w:p w14:paraId="50F09F84" w14:textId="77777777" w:rsidR="00CD10D1" w:rsidRDefault="00CD10D1" w:rsidP="009F3A64">
            <w:pPr>
              <w:jc w:val="center"/>
              <w:rPr>
                <w:rFonts w:ascii="Calibri" w:hAnsi="Calibri" w:cs="Calibri"/>
                <w:highlight w:val="yellow"/>
              </w:rPr>
            </w:pPr>
            <w:r w:rsidRPr="0089233C">
              <w:rPr>
                <w:rFonts w:cs="Calibri"/>
                <w:sz w:val="32"/>
                <w:szCs w:val="32"/>
                <w:rtl/>
                <w:lang w:bidi="ar-SA"/>
              </w:rPr>
              <w:t>أَأُخيَّ مَن يَحمي بَنات محمد</w:t>
            </w:r>
          </w:p>
        </w:tc>
        <w:tc>
          <w:tcPr>
            <w:tcW w:w="277" w:type="dxa"/>
          </w:tcPr>
          <w:p w14:paraId="3A247C8C" w14:textId="77777777" w:rsidR="00CD10D1" w:rsidRDefault="00CD10D1" w:rsidP="009F3A64">
            <w:pPr>
              <w:pStyle w:val="libPoem"/>
              <w:jc w:val="center"/>
              <w:rPr>
                <w:rFonts w:ascii="Calibri" w:hAnsi="Calibri" w:cs="Calibri"/>
                <w:color w:val="auto"/>
                <w:highlight w:val="yellow"/>
                <w:rtl/>
              </w:rPr>
            </w:pPr>
          </w:p>
        </w:tc>
        <w:tc>
          <w:tcPr>
            <w:tcW w:w="3829" w:type="dxa"/>
          </w:tcPr>
          <w:p w14:paraId="24CAC86C" w14:textId="77777777" w:rsidR="00CD10D1" w:rsidRDefault="00CD10D1" w:rsidP="009F3A64">
            <w:pPr>
              <w:pStyle w:val="libPoem"/>
              <w:jc w:val="center"/>
              <w:rPr>
                <w:rFonts w:ascii="Calibri" w:hAnsi="Calibri" w:cs="Calibri"/>
                <w:color w:val="auto"/>
              </w:rPr>
            </w:pPr>
            <w:r w:rsidRPr="0089233C">
              <w:rPr>
                <w:rFonts w:cs="Calibri"/>
                <w:sz w:val="32"/>
                <w:rtl/>
                <w:lang w:bidi="ar-SA"/>
              </w:rPr>
              <w:t>صُرنَ يَسترحمنَ مَن لا يَرحَم</w:t>
            </w:r>
          </w:p>
        </w:tc>
      </w:tr>
    </w:tbl>
    <w:p w14:paraId="46AF334A" w14:textId="77777777" w:rsidR="0032189E" w:rsidRPr="00CD10D1" w:rsidRDefault="0032189E" w:rsidP="00A35380">
      <w:pPr>
        <w:pStyle w:val="libFootnote0"/>
        <w:rPr>
          <w:rtl/>
        </w:rPr>
      </w:pPr>
    </w:p>
    <w:p w14:paraId="4A4F7BD8" w14:textId="77777777" w:rsidR="0032189E" w:rsidRPr="00A35380" w:rsidRDefault="0032189E" w:rsidP="00A35380">
      <w:pPr>
        <w:spacing w:after="0" w:line="240" w:lineRule="auto"/>
        <w:ind w:firstLine="289"/>
        <w:jc w:val="lowKashida"/>
        <w:rPr>
          <w:rFonts w:ascii="Times New Roman" w:eastAsia="Times New Roman" w:hAnsi="Times New Roman" w:cs="Traditional Arabic"/>
          <w:b/>
          <w:bCs/>
          <w:color w:val="000000"/>
          <w:sz w:val="24"/>
          <w:szCs w:val="32"/>
          <w:lang w:bidi="fa-IR"/>
        </w:rPr>
      </w:pPr>
      <w:r w:rsidRPr="00A35380">
        <w:rPr>
          <w:rFonts w:ascii="Times New Roman" w:eastAsia="Times New Roman" w:hAnsi="Times New Roman" w:cs="Traditional Arabic"/>
          <w:b/>
          <w:bCs/>
          <w:color w:val="000000"/>
          <w:sz w:val="24"/>
          <w:szCs w:val="32"/>
          <w:rtl/>
          <w:lang w:bidi="fa-IR"/>
        </w:rPr>
        <w:t xml:space="preserve"> (فائزي)</w:t>
      </w:r>
    </w:p>
    <w:tbl>
      <w:tblPr>
        <w:tblStyle w:val="Tabellrutnt"/>
        <w:bidiVisual/>
        <w:tblW w:w="4562" w:type="pct"/>
        <w:tblInd w:w="384" w:type="dxa"/>
        <w:tblLook w:val="01E0" w:firstRow="1" w:lastRow="1" w:firstColumn="1" w:lastColumn="1" w:noHBand="0" w:noVBand="0"/>
      </w:tblPr>
      <w:tblGrid>
        <w:gridCol w:w="3666"/>
        <w:gridCol w:w="274"/>
        <w:gridCol w:w="3638"/>
      </w:tblGrid>
      <w:tr w:rsidR="0032189E" w:rsidRPr="00A35380" w14:paraId="5C8EC11A" w14:textId="77777777" w:rsidTr="00967D08">
        <w:trPr>
          <w:trHeight w:val="350"/>
        </w:trPr>
        <w:tc>
          <w:tcPr>
            <w:tcW w:w="3920" w:type="dxa"/>
            <w:shd w:val="clear" w:color="auto" w:fill="auto"/>
          </w:tcPr>
          <w:p w14:paraId="664EDEC4" w14:textId="77777777" w:rsidR="0032189E" w:rsidRPr="00A35380" w:rsidRDefault="0032189E" w:rsidP="00A35380">
            <w:pPr>
              <w:ind w:firstLine="0"/>
            </w:pPr>
            <w:r w:rsidRPr="00A35380">
              <w:rPr>
                <w:szCs w:val="32"/>
                <w:rtl/>
              </w:rPr>
              <w:t>طوحَّ الحادي والظعن هاج ابحنينه</w:t>
            </w:r>
            <w:r w:rsidRPr="00A35380">
              <w:rPr>
                <w:sz w:val="2"/>
                <w:szCs w:val="2"/>
                <w:rtl/>
              </w:rPr>
              <w:br/>
              <w:t> </w:t>
            </w:r>
          </w:p>
        </w:tc>
        <w:tc>
          <w:tcPr>
            <w:tcW w:w="279" w:type="dxa"/>
            <w:shd w:val="clear" w:color="auto" w:fill="auto"/>
          </w:tcPr>
          <w:p w14:paraId="7AC4E21C" w14:textId="77777777" w:rsidR="0032189E" w:rsidRPr="00A35380" w:rsidRDefault="0032189E" w:rsidP="00A35380">
            <w:pPr>
              <w:ind w:firstLine="0"/>
              <w:rPr>
                <w:szCs w:val="32"/>
                <w:rtl/>
              </w:rPr>
            </w:pPr>
          </w:p>
        </w:tc>
        <w:tc>
          <w:tcPr>
            <w:tcW w:w="3881" w:type="dxa"/>
            <w:shd w:val="clear" w:color="auto" w:fill="auto"/>
          </w:tcPr>
          <w:p w14:paraId="6E23555D" w14:textId="77777777" w:rsidR="0032189E" w:rsidRPr="00A35380" w:rsidRDefault="0032189E" w:rsidP="00A35380">
            <w:pPr>
              <w:ind w:firstLine="0"/>
            </w:pPr>
            <w:r w:rsidRPr="00A35380">
              <w:rPr>
                <w:szCs w:val="32"/>
                <w:rtl/>
              </w:rPr>
              <w:t>او زينب تنادي سفرة الگشره علينه</w:t>
            </w:r>
            <w:r w:rsidRPr="00A35380">
              <w:rPr>
                <w:sz w:val="2"/>
                <w:szCs w:val="2"/>
                <w:rtl/>
              </w:rPr>
              <w:br/>
              <w:t> </w:t>
            </w:r>
          </w:p>
        </w:tc>
      </w:tr>
      <w:tr w:rsidR="0032189E" w:rsidRPr="00A35380" w14:paraId="03426E0B" w14:textId="77777777" w:rsidTr="00967D08">
        <w:trPr>
          <w:trHeight w:val="350"/>
        </w:trPr>
        <w:tc>
          <w:tcPr>
            <w:tcW w:w="3920" w:type="dxa"/>
          </w:tcPr>
          <w:p w14:paraId="6B92E712" w14:textId="77777777" w:rsidR="0032189E" w:rsidRPr="00A35380" w:rsidRDefault="0032189E" w:rsidP="00A35380">
            <w:pPr>
              <w:ind w:firstLine="0"/>
            </w:pPr>
            <w:r w:rsidRPr="00A35380">
              <w:rPr>
                <w:szCs w:val="32"/>
                <w:rtl/>
              </w:rPr>
              <w:t>صاحت ابكافلها شديد العزم والباس</w:t>
            </w:r>
            <w:r w:rsidRPr="00A35380">
              <w:rPr>
                <w:sz w:val="2"/>
                <w:szCs w:val="2"/>
                <w:rtl/>
              </w:rPr>
              <w:br/>
              <w:t> </w:t>
            </w:r>
          </w:p>
        </w:tc>
        <w:tc>
          <w:tcPr>
            <w:tcW w:w="279" w:type="dxa"/>
          </w:tcPr>
          <w:p w14:paraId="7DB79B91" w14:textId="77777777" w:rsidR="0032189E" w:rsidRPr="00A35380" w:rsidRDefault="0032189E" w:rsidP="00A35380">
            <w:pPr>
              <w:ind w:firstLine="0"/>
              <w:rPr>
                <w:szCs w:val="32"/>
                <w:rtl/>
              </w:rPr>
            </w:pPr>
          </w:p>
        </w:tc>
        <w:tc>
          <w:tcPr>
            <w:tcW w:w="3881" w:type="dxa"/>
          </w:tcPr>
          <w:p w14:paraId="07D7F799" w14:textId="0B7E577C" w:rsidR="0032189E" w:rsidRPr="00A35380" w:rsidRDefault="0032189E" w:rsidP="00A35380">
            <w:pPr>
              <w:ind w:firstLine="0"/>
            </w:pPr>
            <w:r w:rsidRPr="00A35380">
              <w:rPr>
                <w:szCs w:val="32"/>
                <w:rtl/>
              </w:rPr>
              <w:t>شم</w:t>
            </w:r>
            <w:r w:rsidRPr="00A35380">
              <w:rPr>
                <w:rFonts w:hint="cs"/>
                <w:szCs w:val="32"/>
                <w:rtl/>
              </w:rPr>
              <w:t>ّ</w:t>
            </w:r>
            <w:r w:rsidRPr="00A35380">
              <w:rPr>
                <w:szCs w:val="32"/>
                <w:rtl/>
              </w:rPr>
              <w:t>ر اردانك وانشر البيرغ يعباس</w:t>
            </w:r>
            <w:r w:rsidRPr="00A35380">
              <w:rPr>
                <w:sz w:val="2"/>
                <w:szCs w:val="2"/>
                <w:rtl/>
              </w:rPr>
              <w:br/>
              <w:t> </w:t>
            </w:r>
          </w:p>
        </w:tc>
      </w:tr>
      <w:tr w:rsidR="0032189E" w:rsidRPr="00A35380" w14:paraId="2827E0CD" w14:textId="77777777" w:rsidTr="00967D08">
        <w:trPr>
          <w:trHeight w:val="350"/>
        </w:trPr>
        <w:tc>
          <w:tcPr>
            <w:tcW w:w="3920" w:type="dxa"/>
          </w:tcPr>
          <w:p w14:paraId="26845E16" w14:textId="52643D47" w:rsidR="0032189E" w:rsidRPr="00A35380" w:rsidRDefault="0032189E" w:rsidP="00A35380">
            <w:pPr>
              <w:ind w:firstLine="0"/>
            </w:pPr>
            <w:r w:rsidRPr="00A35380">
              <w:rPr>
                <w:szCs w:val="32"/>
                <w:rtl/>
              </w:rPr>
              <w:t>چني اعاينها مصيب</w:t>
            </w:r>
            <w:r w:rsidR="00715ADF">
              <w:rPr>
                <w:rFonts w:hint="cs"/>
                <w:szCs w:val="32"/>
                <w:rtl/>
              </w:rPr>
              <w:t>ة</w:t>
            </w:r>
            <w:r w:rsidRPr="00A35380">
              <w:rPr>
                <w:szCs w:val="32"/>
                <w:rtl/>
              </w:rPr>
              <w:t xml:space="preserve"> اتشيب الراس</w:t>
            </w:r>
            <w:r w:rsidRPr="00A35380">
              <w:rPr>
                <w:sz w:val="2"/>
                <w:szCs w:val="2"/>
                <w:rtl/>
              </w:rPr>
              <w:br/>
              <w:t> </w:t>
            </w:r>
          </w:p>
        </w:tc>
        <w:tc>
          <w:tcPr>
            <w:tcW w:w="279" w:type="dxa"/>
          </w:tcPr>
          <w:p w14:paraId="3F1A2D6A" w14:textId="77777777" w:rsidR="0032189E" w:rsidRPr="00A35380" w:rsidRDefault="0032189E" w:rsidP="00A35380">
            <w:pPr>
              <w:ind w:firstLine="0"/>
              <w:rPr>
                <w:szCs w:val="32"/>
                <w:rtl/>
              </w:rPr>
            </w:pPr>
          </w:p>
        </w:tc>
        <w:tc>
          <w:tcPr>
            <w:tcW w:w="3881" w:type="dxa"/>
          </w:tcPr>
          <w:p w14:paraId="6A4D078F" w14:textId="77777777" w:rsidR="0032189E" w:rsidRPr="00A35380" w:rsidRDefault="0032189E" w:rsidP="00A35380">
            <w:pPr>
              <w:ind w:firstLine="0"/>
            </w:pPr>
            <w:r w:rsidRPr="00A35380">
              <w:rPr>
                <w:szCs w:val="32"/>
                <w:rtl/>
              </w:rPr>
              <w:t xml:space="preserve">ما </w:t>
            </w:r>
            <w:r w:rsidRPr="00A35380">
              <w:rPr>
                <w:rFonts w:hint="cs"/>
                <w:szCs w:val="32"/>
                <w:rtl/>
              </w:rPr>
              <w:t>ظ</w:t>
            </w:r>
            <w:r w:rsidRPr="00A35380">
              <w:rPr>
                <w:szCs w:val="32"/>
                <w:rtl/>
              </w:rPr>
              <w:t>نتي نرجع ابجمعتنه المدينه</w:t>
            </w:r>
            <w:r w:rsidRPr="00A35380">
              <w:rPr>
                <w:sz w:val="2"/>
                <w:szCs w:val="2"/>
                <w:rtl/>
              </w:rPr>
              <w:br/>
              <w:t> </w:t>
            </w:r>
          </w:p>
        </w:tc>
      </w:tr>
      <w:tr w:rsidR="0032189E" w:rsidRPr="00A35380" w14:paraId="7463FD9C" w14:textId="77777777" w:rsidTr="00967D08">
        <w:trPr>
          <w:trHeight w:val="350"/>
        </w:trPr>
        <w:tc>
          <w:tcPr>
            <w:tcW w:w="3920" w:type="dxa"/>
          </w:tcPr>
          <w:p w14:paraId="1CE7E8E0" w14:textId="77777777" w:rsidR="0032189E" w:rsidRPr="00A35380" w:rsidRDefault="0032189E" w:rsidP="00A35380">
            <w:pPr>
              <w:ind w:firstLine="0"/>
            </w:pPr>
            <w:r w:rsidRPr="00A35380">
              <w:rPr>
                <w:szCs w:val="32"/>
                <w:rtl/>
              </w:rPr>
              <w:t>گلها يزينب هاج عمي لا تنخ</w:t>
            </w:r>
            <w:r w:rsidRPr="00A35380">
              <w:rPr>
                <w:rFonts w:hint="cs"/>
                <w:szCs w:val="32"/>
                <w:rtl/>
              </w:rPr>
              <w:t>ّ</w:t>
            </w:r>
            <w:r w:rsidRPr="00A35380">
              <w:rPr>
                <w:szCs w:val="32"/>
                <w:rtl/>
              </w:rPr>
              <w:t>ين</w:t>
            </w:r>
            <w:r w:rsidRPr="00A35380">
              <w:rPr>
                <w:sz w:val="2"/>
                <w:szCs w:val="2"/>
                <w:rtl/>
              </w:rPr>
              <w:br/>
              <w:t> </w:t>
            </w:r>
          </w:p>
        </w:tc>
        <w:tc>
          <w:tcPr>
            <w:tcW w:w="279" w:type="dxa"/>
          </w:tcPr>
          <w:p w14:paraId="07DD8908" w14:textId="77777777" w:rsidR="0032189E" w:rsidRPr="00A35380" w:rsidRDefault="0032189E" w:rsidP="00A35380">
            <w:pPr>
              <w:ind w:firstLine="0"/>
              <w:rPr>
                <w:szCs w:val="32"/>
                <w:rtl/>
              </w:rPr>
            </w:pPr>
          </w:p>
        </w:tc>
        <w:tc>
          <w:tcPr>
            <w:tcW w:w="3881" w:type="dxa"/>
          </w:tcPr>
          <w:p w14:paraId="58DEBF76" w14:textId="77777777" w:rsidR="0032189E" w:rsidRPr="00A35380" w:rsidRDefault="0032189E" w:rsidP="00A35380">
            <w:pPr>
              <w:ind w:firstLine="0"/>
            </w:pPr>
            <w:r w:rsidRPr="00A35380">
              <w:rPr>
                <w:szCs w:val="32"/>
                <w:rtl/>
              </w:rPr>
              <w:t>ما دا</w:t>
            </w:r>
            <w:r w:rsidRPr="00A35380">
              <w:rPr>
                <w:rFonts w:hint="cs"/>
                <w:szCs w:val="32"/>
                <w:rtl/>
              </w:rPr>
              <w:t>م</w:t>
            </w:r>
            <w:r w:rsidRPr="00A35380">
              <w:rPr>
                <w:szCs w:val="32"/>
                <w:rtl/>
              </w:rPr>
              <w:t xml:space="preserve"> انه موجود يختي ما تذل</w:t>
            </w:r>
            <w:r w:rsidRPr="00A35380">
              <w:rPr>
                <w:rFonts w:hint="cs"/>
                <w:szCs w:val="32"/>
                <w:rtl/>
              </w:rPr>
              <w:t>ّ</w:t>
            </w:r>
            <w:r w:rsidRPr="00A35380">
              <w:rPr>
                <w:szCs w:val="32"/>
                <w:rtl/>
              </w:rPr>
              <w:t>ين</w:t>
            </w:r>
            <w:r w:rsidRPr="00A35380">
              <w:rPr>
                <w:sz w:val="2"/>
                <w:szCs w:val="2"/>
                <w:rtl/>
              </w:rPr>
              <w:br/>
              <w:t> </w:t>
            </w:r>
          </w:p>
        </w:tc>
      </w:tr>
      <w:tr w:rsidR="0032189E" w:rsidRPr="00A35380" w14:paraId="414D0B8C" w14:textId="77777777" w:rsidTr="00967D08">
        <w:trPr>
          <w:trHeight w:val="350"/>
        </w:trPr>
        <w:tc>
          <w:tcPr>
            <w:tcW w:w="3920" w:type="dxa"/>
          </w:tcPr>
          <w:p w14:paraId="3B055184" w14:textId="77777777" w:rsidR="0032189E" w:rsidRPr="00A35380" w:rsidRDefault="0032189E" w:rsidP="00A35380">
            <w:pPr>
              <w:ind w:firstLine="0"/>
            </w:pPr>
            <w:r w:rsidRPr="00A35380">
              <w:rPr>
                <w:szCs w:val="32"/>
                <w:rtl/>
              </w:rPr>
              <w:t>لو تنجلب شاماتهم وهي العراق</w:t>
            </w:r>
            <w:r w:rsidRPr="00A35380">
              <w:rPr>
                <w:rFonts w:hint="cs"/>
                <w:szCs w:val="32"/>
                <w:rtl/>
              </w:rPr>
              <w:t>َ</w:t>
            </w:r>
            <w:r w:rsidRPr="00A35380">
              <w:rPr>
                <w:szCs w:val="32"/>
                <w:rtl/>
              </w:rPr>
              <w:t>ين</w:t>
            </w:r>
            <w:r w:rsidRPr="00A35380">
              <w:rPr>
                <w:sz w:val="2"/>
                <w:szCs w:val="2"/>
                <w:rtl/>
              </w:rPr>
              <w:br/>
              <w:t> </w:t>
            </w:r>
          </w:p>
        </w:tc>
        <w:tc>
          <w:tcPr>
            <w:tcW w:w="279" w:type="dxa"/>
          </w:tcPr>
          <w:p w14:paraId="56151AEE" w14:textId="77777777" w:rsidR="0032189E" w:rsidRPr="00A35380" w:rsidRDefault="0032189E" w:rsidP="00A35380">
            <w:pPr>
              <w:ind w:firstLine="0"/>
              <w:rPr>
                <w:szCs w:val="32"/>
                <w:rtl/>
              </w:rPr>
            </w:pPr>
          </w:p>
        </w:tc>
        <w:tc>
          <w:tcPr>
            <w:tcW w:w="3881" w:type="dxa"/>
          </w:tcPr>
          <w:p w14:paraId="02B6FE79" w14:textId="77777777" w:rsidR="0032189E" w:rsidRPr="00A35380" w:rsidRDefault="0032189E" w:rsidP="00A35380">
            <w:pPr>
              <w:ind w:firstLine="0"/>
            </w:pPr>
            <w:r w:rsidRPr="00A35380">
              <w:rPr>
                <w:szCs w:val="32"/>
                <w:rtl/>
              </w:rPr>
              <w:t>لطحن جماجمهم وانه حامي الضعينه</w:t>
            </w:r>
            <w:r w:rsidRPr="00A35380">
              <w:rPr>
                <w:sz w:val="2"/>
                <w:szCs w:val="2"/>
                <w:rtl/>
              </w:rPr>
              <w:br/>
              <w:t> </w:t>
            </w:r>
          </w:p>
        </w:tc>
      </w:tr>
      <w:tr w:rsidR="0032189E" w:rsidRPr="00A35380" w14:paraId="44EFFF87" w14:textId="77777777" w:rsidTr="00967D08">
        <w:tblPrEx>
          <w:tblLook w:val="04A0" w:firstRow="1" w:lastRow="0" w:firstColumn="1" w:lastColumn="0" w:noHBand="0" w:noVBand="1"/>
        </w:tblPrEx>
        <w:trPr>
          <w:trHeight w:val="350"/>
        </w:trPr>
        <w:tc>
          <w:tcPr>
            <w:tcW w:w="3920" w:type="dxa"/>
          </w:tcPr>
          <w:p w14:paraId="43C0DE6A" w14:textId="77777777" w:rsidR="0032189E" w:rsidRPr="00A35380" w:rsidRDefault="0032189E" w:rsidP="00A35380">
            <w:pPr>
              <w:ind w:firstLine="0"/>
            </w:pPr>
            <w:r w:rsidRPr="00A35380">
              <w:rPr>
                <w:szCs w:val="32"/>
                <w:rtl/>
              </w:rPr>
              <w:t>گالت اعرفك بالحرب يا خوي وافي</w:t>
            </w:r>
            <w:r w:rsidRPr="00A35380">
              <w:rPr>
                <w:sz w:val="2"/>
                <w:szCs w:val="2"/>
                <w:rtl/>
              </w:rPr>
              <w:br/>
              <w:t> </w:t>
            </w:r>
          </w:p>
        </w:tc>
        <w:tc>
          <w:tcPr>
            <w:tcW w:w="279" w:type="dxa"/>
          </w:tcPr>
          <w:p w14:paraId="59217035" w14:textId="77777777" w:rsidR="0032189E" w:rsidRPr="00A35380" w:rsidRDefault="0032189E" w:rsidP="00A35380">
            <w:pPr>
              <w:ind w:firstLine="0"/>
              <w:rPr>
                <w:szCs w:val="32"/>
                <w:rtl/>
              </w:rPr>
            </w:pPr>
          </w:p>
        </w:tc>
        <w:tc>
          <w:tcPr>
            <w:tcW w:w="3881" w:type="dxa"/>
          </w:tcPr>
          <w:p w14:paraId="72DA8A13" w14:textId="77777777" w:rsidR="0032189E" w:rsidRPr="00A35380" w:rsidRDefault="0032189E" w:rsidP="00A35380">
            <w:pPr>
              <w:ind w:firstLine="0"/>
            </w:pPr>
            <w:r w:rsidRPr="00A35380">
              <w:rPr>
                <w:szCs w:val="32"/>
                <w:rtl/>
              </w:rPr>
              <w:t>او گطع الزند هذا الذي منه مخافي</w:t>
            </w:r>
            <w:r w:rsidRPr="00A35380">
              <w:rPr>
                <w:sz w:val="2"/>
                <w:szCs w:val="2"/>
                <w:rtl/>
              </w:rPr>
              <w:br/>
              <w:t> </w:t>
            </w:r>
          </w:p>
        </w:tc>
      </w:tr>
      <w:tr w:rsidR="0032189E" w:rsidRPr="00A35380" w14:paraId="7CD26FFD" w14:textId="77777777" w:rsidTr="00967D08">
        <w:tblPrEx>
          <w:tblLook w:val="04A0" w:firstRow="1" w:lastRow="0" w:firstColumn="1" w:lastColumn="0" w:noHBand="0" w:noVBand="1"/>
        </w:tblPrEx>
        <w:trPr>
          <w:trHeight w:val="350"/>
        </w:trPr>
        <w:tc>
          <w:tcPr>
            <w:tcW w:w="3920" w:type="dxa"/>
          </w:tcPr>
          <w:p w14:paraId="462AA500" w14:textId="77777777" w:rsidR="0032189E" w:rsidRPr="00A35380" w:rsidRDefault="0032189E" w:rsidP="00A35380">
            <w:pPr>
              <w:ind w:firstLine="0"/>
            </w:pPr>
            <w:r w:rsidRPr="00A35380">
              <w:rPr>
                <w:szCs w:val="32"/>
                <w:rtl/>
              </w:rPr>
              <w:t>اليوم ابمعزه او بعدكم مدري شوافي</w:t>
            </w:r>
            <w:r w:rsidRPr="00A35380">
              <w:rPr>
                <w:sz w:val="2"/>
                <w:szCs w:val="2"/>
                <w:rtl/>
              </w:rPr>
              <w:br/>
              <w:t> </w:t>
            </w:r>
          </w:p>
        </w:tc>
        <w:tc>
          <w:tcPr>
            <w:tcW w:w="279" w:type="dxa"/>
          </w:tcPr>
          <w:p w14:paraId="6D08CB5C" w14:textId="77777777" w:rsidR="0032189E" w:rsidRPr="00A35380" w:rsidRDefault="0032189E" w:rsidP="00A35380">
            <w:pPr>
              <w:ind w:firstLine="0"/>
              <w:rPr>
                <w:szCs w:val="32"/>
                <w:rtl/>
              </w:rPr>
            </w:pPr>
          </w:p>
        </w:tc>
        <w:tc>
          <w:tcPr>
            <w:tcW w:w="3881" w:type="dxa"/>
          </w:tcPr>
          <w:p w14:paraId="056E8AE0" w14:textId="77777777" w:rsidR="0032189E" w:rsidRPr="00A35380" w:rsidRDefault="0032189E" w:rsidP="00A35380">
            <w:pPr>
              <w:ind w:firstLine="0"/>
            </w:pPr>
            <w:r w:rsidRPr="00A35380">
              <w:rPr>
                <w:szCs w:val="32"/>
                <w:rtl/>
              </w:rPr>
              <w:t>ياهو اليرد الخيل لو هجمت علينه</w:t>
            </w:r>
            <w:r w:rsidRPr="00A35380">
              <w:rPr>
                <w:sz w:val="2"/>
                <w:szCs w:val="2"/>
                <w:rtl/>
              </w:rPr>
              <w:br/>
              <w:t> </w:t>
            </w:r>
          </w:p>
        </w:tc>
      </w:tr>
    </w:tbl>
    <w:p w14:paraId="301F3B17" w14:textId="77777777" w:rsidR="0032189E" w:rsidRPr="00A35380" w:rsidRDefault="0032189E" w:rsidP="00A35380">
      <w:pPr>
        <w:spacing w:after="0" w:line="240" w:lineRule="auto"/>
        <w:ind w:firstLine="289"/>
        <w:jc w:val="lowKashida"/>
        <w:rPr>
          <w:rFonts w:ascii="Times New Roman" w:eastAsia="Times New Roman" w:hAnsi="Times New Roman" w:cs="Traditional Arabic"/>
          <w:b/>
          <w:bCs/>
          <w:color w:val="000000"/>
          <w:sz w:val="24"/>
          <w:szCs w:val="32"/>
          <w:lang w:bidi="fa-IR"/>
        </w:rPr>
      </w:pPr>
      <w:r w:rsidRPr="00A35380">
        <w:rPr>
          <w:rFonts w:ascii="Times New Roman" w:eastAsia="Times New Roman" w:hAnsi="Times New Roman" w:cs="Traditional Arabic"/>
          <w:b/>
          <w:bCs/>
          <w:color w:val="000000"/>
          <w:sz w:val="24"/>
          <w:szCs w:val="32"/>
          <w:rtl/>
          <w:lang w:bidi="fa-IR"/>
        </w:rPr>
        <w:t>(أبوذية)</w:t>
      </w:r>
    </w:p>
    <w:tbl>
      <w:tblPr>
        <w:tblStyle w:val="Tabellrutnt"/>
        <w:bidiVisual/>
        <w:tblW w:w="4562" w:type="pct"/>
        <w:tblInd w:w="384" w:type="dxa"/>
        <w:tblLook w:val="01E0" w:firstRow="1" w:lastRow="1" w:firstColumn="1" w:lastColumn="1" w:noHBand="0" w:noVBand="0"/>
      </w:tblPr>
      <w:tblGrid>
        <w:gridCol w:w="3662"/>
        <w:gridCol w:w="274"/>
        <w:gridCol w:w="3642"/>
      </w:tblGrid>
      <w:tr w:rsidR="0032189E" w:rsidRPr="00A35380" w14:paraId="32952769" w14:textId="77777777" w:rsidTr="00967D08">
        <w:trPr>
          <w:trHeight w:val="350"/>
        </w:trPr>
        <w:tc>
          <w:tcPr>
            <w:tcW w:w="3920" w:type="dxa"/>
            <w:shd w:val="clear" w:color="auto" w:fill="auto"/>
          </w:tcPr>
          <w:p w14:paraId="392AB6B3" w14:textId="77777777" w:rsidR="0032189E" w:rsidRPr="00A35380" w:rsidRDefault="0032189E" w:rsidP="00A35380">
            <w:pPr>
              <w:ind w:firstLine="0"/>
            </w:pPr>
            <w:r w:rsidRPr="00A35380">
              <w:rPr>
                <w:szCs w:val="32"/>
                <w:rtl/>
              </w:rPr>
              <w:t>اكتبوله اثعنعش ألف كتاب بالسر</w:t>
            </w:r>
            <w:r w:rsidRPr="00A35380">
              <w:rPr>
                <w:sz w:val="2"/>
                <w:szCs w:val="2"/>
                <w:rtl/>
              </w:rPr>
              <w:br/>
              <w:t> </w:t>
            </w:r>
          </w:p>
        </w:tc>
        <w:tc>
          <w:tcPr>
            <w:tcW w:w="279" w:type="dxa"/>
            <w:shd w:val="clear" w:color="auto" w:fill="auto"/>
          </w:tcPr>
          <w:p w14:paraId="36AFC699" w14:textId="77777777" w:rsidR="0032189E" w:rsidRPr="00A35380" w:rsidRDefault="0032189E" w:rsidP="00A35380">
            <w:pPr>
              <w:ind w:firstLine="0"/>
              <w:rPr>
                <w:szCs w:val="32"/>
                <w:rtl/>
              </w:rPr>
            </w:pPr>
          </w:p>
        </w:tc>
        <w:tc>
          <w:tcPr>
            <w:tcW w:w="3881" w:type="dxa"/>
            <w:shd w:val="clear" w:color="auto" w:fill="auto"/>
          </w:tcPr>
          <w:p w14:paraId="10629FB2" w14:textId="77777777" w:rsidR="0032189E" w:rsidRPr="00A35380" w:rsidRDefault="0032189E" w:rsidP="00A35380">
            <w:pPr>
              <w:ind w:firstLine="0"/>
            </w:pPr>
            <w:r w:rsidRPr="00A35380">
              <w:rPr>
                <w:szCs w:val="32"/>
                <w:rtl/>
              </w:rPr>
              <w:t>إمام او شيعتك تنخاك بالسر</w:t>
            </w:r>
            <w:r w:rsidRPr="00A35380">
              <w:rPr>
                <w:sz w:val="2"/>
                <w:szCs w:val="2"/>
                <w:rtl/>
              </w:rPr>
              <w:br/>
              <w:t> </w:t>
            </w:r>
          </w:p>
        </w:tc>
      </w:tr>
      <w:tr w:rsidR="0032189E" w:rsidRPr="00A35380" w14:paraId="3D896F1F" w14:textId="77777777" w:rsidTr="00967D08">
        <w:trPr>
          <w:trHeight w:val="350"/>
        </w:trPr>
        <w:tc>
          <w:tcPr>
            <w:tcW w:w="3920" w:type="dxa"/>
          </w:tcPr>
          <w:p w14:paraId="1F15C661" w14:textId="77777777" w:rsidR="0032189E" w:rsidRPr="00A35380" w:rsidRDefault="0032189E" w:rsidP="00A35380">
            <w:pPr>
              <w:ind w:firstLine="0"/>
            </w:pPr>
            <w:r w:rsidRPr="00A35380">
              <w:rPr>
                <w:szCs w:val="32"/>
                <w:rtl/>
              </w:rPr>
              <w:t>آمر للفواطم تشد بالسر</w:t>
            </w:r>
            <w:r w:rsidRPr="00A35380">
              <w:rPr>
                <w:sz w:val="2"/>
                <w:szCs w:val="2"/>
                <w:rtl/>
              </w:rPr>
              <w:br/>
              <w:t> </w:t>
            </w:r>
          </w:p>
        </w:tc>
        <w:tc>
          <w:tcPr>
            <w:tcW w:w="279" w:type="dxa"/>
          </w:tcPr>
          <w:p w14:paraId="21684BE9" w14:textId="77777777" w:rsidR="0032189E" w:rsidRPr="00A35380" w:rsidRDefault="0032189E" w:rsidP="00A35380">
            <w:pPr>
              <w:ind w:firstLine="0"/>
              <w:rPr>
                <w:szCs w:val="32"/>
                <w:rtl/>
              </w:rPr>
            </w:pPr>
          </w:p>
        </w:tc>
        <w:tc>
          <w:tcPr>
            <w:tcW w:w="3881" w:type="dxa"/>
          </w:tcPr>
          <w:p w14:paraId="3934E6DD" w14:textId="77777777" w:rsidR="0032189E" w:rsidRPr="00A35380" w:rsidRDefault="0032189E" w:rsidP="00A35380">
            <w:pPr>
              <w:ind w:firstLine="0"/>
            </w:pPr>
            <w:r w:rsidRPr="00A35380">
              <w:rPr>
                <w:szCs w:val="32"/>
                <w:rtl/>
              </w:rPr>
              <w:t>اركبن والوالي عباس الشفي</w:t>
            </w:r>
            <w:r>
              <w:rPr>
                <w:rFonts w:hint="cs"/>
                <w:szCs w:val="32"/>
                <w:rtl/>
              </w:rPr>
              <w:t>ه(</w:t>
            </w:r>
            <w:r>
              <w:rPr>
                <w:rStyle w:val="Slutkommentarsreferens"/>
                <w:szCs w:val="32"/>
                <w:rtl/>
              </w:rPr>
              <w:endnoteReference w:id="1"/>
            </w:r>
            <w:r>
              <w:rPr>
                <w:rFonts w:hint="cs"/>
                <w:szCs w:val="32"/>
                <w:rtl/>
              </w:rPr>
              <w:t>)</w:t>
            </w:r>
            <w:r w:rsidRPr="00A35380">
              <w:rPr>
                <w:sz w:val="2"/>
                <w:szCs w:val="2"/>
                <w:rtl/>
              </w:rPr>
              <w:br/>
              <w:t> </w:t>
            </w:r>
          </w:p>
        </w:tc>
      </w:tr>
    </w:tbl>
    <w:p w14:paraId="22437F91" w14:textId="108E4C25" w:rsidR="0032189E" w:rsidRDefault="00D704DB" w:rsidP="004668E6">
      <w:pPr>
        <w:jc w:val="center"/>
        <w:rPr>
          <w:rFonts w:cstheme="minorHAnsi"/>
          <w:sz w:val="32"/>
          <w:szCs w:val="32"/>
          <w:rtl/>
        </w:rPr>
      </w:pPr>
      <w:r>
        <w:rPr>
          <w:rStyle w:val="Slutkommentarsreferens"/>
          <w:rFonts w:cstheme="minorHAnsi"/>
          <w:sz w:val="32"/>
          <w:szCs w:val="32"/>
          <w:rtl/>
        </w:rPr>
        <w:endnoteReference w:id="2"/>
      </w:r>
      <w:r w:rsidR="0032189E">
        <w:rPr>
          <w:rFonts w:cstheme="minorHAnsi" w:hint="cs"/>
          <w:sz w:val="32"/>
          <w:szCs w:val="32"/>
          <w:rtl/>
        </w:rPr>
        <w:t>المحاضرة الأولى</w:t>
      </w:r>
    </w:p>
    <w:p w14:paraId="1281ABFB" w14:textId="77777777" w:rsidR="0032189E" w:rsidRPr="008531CB" w:rsidRDefault="0032189E" w:rsidP="004668E6">
      <w:pPr>
        <w:jc w:val="center"/>
        <w:rPr>
          <w:rFonts w:cstheme="minorHAnsi"/>
          <w:sz w:val="32"/>
          <w:szCs w:val="32"/>
          <w:rtl/>
        </w:rPr>
      </w:pPr>
      <w:r>
        <w:rPr>
          <w:rFonts w:cstheme="minorHAnsi"/>
          <w:sz w:val="32"/>
          <w:szCs w:val="32"/>
          <w:rtl/>
        </w:rPr>
        <w:t>أسرار الصلاة على ال</w:t>
      </w:r>
      <w:r>
        <w:rPr>
          <w:rFonts w:cstheme="minorHAnsi" w:hint="cs"/>
          <w:sz w:val="32"/>
          <w:szCs w:val="32"/>
          <w:rtl/>
        </w:rPr>
        <w:t>نبي</w:t>
      </w:r>
      <w:r w:rsidRPr="008531CB">
        <w:rPr>
          <w:rFonts w:cstheme="minorHAnsi"/>
          <w:sz w:val="32"/>
          <w:szCs w:val="32"/>
          <w:rtl/>
        </w:rPr>
        <w:t xml:space="preserve"> وآله</w:t>
      </w:r>
    </w:p>
    <w:p w14:paraId="13AF688B" w14:textId="77777777" w:rsidR="0032189E" w:rsidRPr="008531CB" w:rsidRDefault="0032189E" w:rsidP="004668E6">
      <w:pPr>
        <w:jc w:val="center"/>
        <w:rPr>
          <w:rFonts w:cstheme="minorHAnsi"/>
          <w:color w:val="00B0F0"/>
          <w:sz w:val="32"/>
          <w:szCs w:val="32"/>
          <w:rtl/>
        </w:rPr>
      </w:pPr>
    </w:p>
    <w:p w14:paraId="4B4A645A" w14:textId="77777777" w:rsidR="0032189E" w:rsidRPr="008531CB" w:rsidRDefault="0032189E" w:rsidP="00A76767">
      <w:pPr>
        <w:jc w:val="center"/>
        <w:rPr>
          <w:rFonts w:cstheme="minorHAnsi"/>
          <w:sz w:val="32"/>
          <w:szCs w:val="32"/>
          <w:rtl/>
        </w:rPr>
      </w:pPr>
      <w:r w:rsidRPr="008531CB">
        <w:rPr>
          <w:rFonts w:cstheme="minorHAnsi"/>
          <w:sz w:val="32"/>
          <w:szCs w:val="32"/>
          <w:rtl/>
        </w:rPr>
        <w:t>بسم الله الرحمن الرحيم</w:t>
      </w:r>
    </w:p>
    <w:p w14:paraId="7FF8B1F3" w14:textId="6A8FB3F8" w:rsidR="0032189E" w:rsidRPr="007C3841" w:rsidRDefault="0032189E" w:rsidP="00F82074">
      <w:pPr>
        <w:pStyle w:val="libAlaem"/>
        <w:ind w:firstLine="0"/>
        <w:rPr>
          <w:rFonts w:asciiTheme="minorHAnsi" w:hAnsiTheme="minorHAnsi" w:cstheme="minorHAnsi"/>
          <w:rtl/>
        </w:rPr>
      </w:pPr>
      <w:r w:rsidRPr="007C3841">
        <w:rPr>
          <w:rFonts w:asciiTheme="minorHAnsi" w:hAnsiTheme="minorHAnsi" w:cstheme="minorHAnsi"/>
          <w:rtl/>
        </w:rPr>
        <w:t xml:space="preserve">﴿ </w:t>
      </w:r>
      <w:r w:rsidRPr="007C3841">
        <w:rPr>
          <w:rFonts w:asciiTheme="minorHAnsi" w:hAnsiTheme="minorHAnsi" w:cstheme="minorHAnsi"/>
          <w:color w:val="00B0F0"/>
          <w:rtl/>
        </w:rPr>
        <w:t>إِنَّ اللّهَ وَمَلائِكَتَهُ يُصَلُّونَ عَلَى النَّبِيِّ يا أَيُّهَا الَّذينَ آمَ</w:t>
      </w:r>
      <w:r w:rsidR="007C3841" w:rsidRPr="007C3841">
        <w:rPr>
          <w:rFonts w:asciiTheme="minorHAnsi" w:hAnsiTheme="minorHAnsi" w:cstheme="minorHAnsi"/>
          <w:color w:val="00B0F0"/>
          <w:rtl/>
        </w:rPr>
        <w:t xml:space="preserve">نُوا </w:t>
      </w:r>
      <w:r w:rsidR="007C3841" w:rsidRPr="007C3841">
        <w:rPr>
          <w:rFonts w:asciiTheme="minorHAnsi" w:hAnsiTheme="minorHAnsi" w:cstheme="minorHAnsi" w:hint="cs"/>
          <w:color w:val="00B0F0"/>
          <w:rtl/>
        </w:rPr>
        <w:t>ص</w:t>
      </w:r>
      <w:r w:rsidRPr="007C3841">
        <w:rPr>
          <w:rFonts w:asciiTheme="minorHAnsi" w:hAnsiTheme="minorHAnsi" w:cstheme="minorHAnsi"/>
          <w:color w:val="00B0F0"/>
          <w:rtl/>
        </w:rPr>
        <w:t xml:space="preserve">لُّوا عَلَيْهِ وَسَلِّمُوا تَسْليماً </w:t>
      </w:r>
      <w:r w:rsidRPr="007C3841">
        <w:rPr>
          <w:rFonts w:asciiTheme="minorHAnsi" w:hAnsiTheme="minorHAnsi" w:cstheme="minorHAnsi"/>
          <w:rtl/>
        </w:rPr>
        <w:t>﴾.</w:t>
      </w:r>
      <w:r w:rsidRPr="007C3841">
        <w:rPr>
          <w:rStyle w:val="Slutkommentarsreferens"/>
          <w:rFonts w:asciiTheme="minorHAnsi" w:hAnsiTheme="minorHAnsi" w:cstheme="minorHAnsi"/>
          <w:color w:val="auto"/>
          <w:sz w:val="32"/>
          <w:rtl/>
        </w:rPr>
        <w:endnoteReference w:id="3"/>
      </w:r>
    </w:p>
    <w:p w14:paraId="02CFAEA4" w14:textId="77777777" w:rsidR="0032189E" w:rsidRPr="008531CB" w:rsidRDefault="0032189E" w:rsidP="00A76767">
      <w:pPr>
        <w:rPr>
          <w:rFonts w:cstheme="minorHAnsi"/>
          <w:sz w:val="32"/>
          <w:szCs w:val="32"/>
          <w:highlight w:val="yellow"/>
          <w:rtl/>
        </w:rPr>
      </w:pPr>
    </w:p>
    <w:p w14:paraId="746B8AB0" w14:textId="74B08822" w:rsidR="0032189E" w:rsidRPr="008531CB" w:rsidRDefault="0032189E" w:rsidP="00B37ABE">
      <w:pPr>
        <w:jc w:val="both"/>
        <w:rPr>
          <w:rFonts w:cstheme="minorHAnsi"/>
          <w:sz w:val="32"/>
          <w:szCs w:val="32"/>
          <w:rtl/>
        </w:rPr>
      </w:pPr>
      <w:r w:rsidRPr="008531CB">
        <w:rPr>
          <w:rFonts w:cstheme="minorHAnsi"/>
          <w:sz w:val="32"/>
          <w:szCs w:val="32"/>
          <w:rtl/>
        </w:rPr>
        <w:t>أيها الموال</w:t>
      </w:r>
      <w:r w:rsidR="00B86ECD">
        <w:rPr>
          <w:rFonts w:cstheme="minorHAnsi" w:hint="cs"/>
          <w:sz w:val="32"/>
          <w:szCs w:val="32"/>
          <w:rtl/>
        </w:rPr>
        <w:t>و</w:t>
      </w:r>
      <w:r w:rsidRPr="008531CB">
        <w:rPr>
          <w:rFonts w:cstheme="minorHAnsi"/>
          <w:sz w:val="32"/>
          <w:szCs w:val="32"/>
          <w:rtl/>
        </w:rPr>
        <w:t>ن، نحن اليوم في ضيافة شهرٍ عظيم، شهر شعبان الذي تميز عن سائر الشهور بفضائله وخصائصه الفريدة. وتشير الأخبار الشريفة إلى أنّ شهر شعبان هو شهرُ النبيّ الأعظم صلى الله عليه وآله، فعن الإمام موسى بن جعفر عليه السلام عن آبائه عليهم السلام أنّه قال: قال رسول الله صلى الله عليه وآله: (شعبان شهري وشهر رمضان شهر الله تعالى).</w:t>
      </w:r>
      <w:r>
        <w:rPr>
          <w:rStyle w:val="Slutkommentarsreferens"/>
          <w:rFonts w:cstheme="minorHAnsi"/>
          <w:sz w:val="32"/>
          <w:szCs w:val="32"/>
          <w:rtl/>
        </w:rPr>
        <w:endnoteReference w:id="4"/>
      </w:r>
    </w:p>
    <w:p w14:paraId="5CB47C39" w14:textId="336363B6" w:rsidR="0032189E" w:rsidRPr="008531CB" w:rsidRDefault="007C3841" w:rsidP="00B37ABE">
      <w:pPr>
        <w:jc w:val="both"/>
        <w:rPr>
          <w:rFonts w:cstheme="minorHAnsi"/>
          <w:sz w:val="32"/>
          <w:szCs w:val="32"/>
          <w:rtl/>
        </w:rPr>
      </w:pPr>
      <w:r>
        <w:rPr>
          <w:rFonts w:cstheme="minorHAnsi"/>
          <w:sz w:val="32"/>
          <w:szCs w:val="32"/>
          <w:rtl/>
        </w:rPr>
        <w:t>و</w:t>
      </w:r>
      <w:r>
        <w:rPr>
          <w:rFonts w:cstheme="minorHAnsi" w:hint="cs"/>
          <w:sz w:val="32"/>
          <w:szCs w:val="32"/>
          <w:rtl/>
        </w:rPr>
        <w:t>يُعْرف</w:t>
      </w:r>
      <w:r w:rsidR="0032189E" w:rsidRPr="008531CB">
        <w:rPr>
          <w:rFonts w:cstheme="minorHAnsi"/>
          <w:sz w:val="32"/>
          <w:szCs w:val="32"/>
          <w:rtl/>
        </w:rPr>
        <w:t xml:space="preserve"> شهر شعبان بشهر الشفاعة، والسبب يخبرنا به رسول الله صلى الله عليه وآله بقوله: (وسُمّي شهر شعبان شهر الشفاعة لأنّ رسولكم يشفع لكلّ من يصلّي عليه فيه).</w:t>
      </w:r>
      <w:r w:rsidR="0032189E">
        <w:rPr>
          <w:rStyle w:val="Slutkommentarsreferens"/>
          <w:rFonts w:cstheme="minorHAnsi"/>
          <w:sz w:val="32"/>
          <w:szCs w:val="32"/>
          <w:rtl/>
        </w:rPr>
        <w:endnoteReference w:id="5"/>
      </w:r>
    </w:p>
    <w:p w14:paraId="130E720C" w14:textId="77777777" w:rsidR="0032189E" w:rsidRPr="008531CB" w:rsidRDefault="007C3841" w:rsidP="00B37ABE">
      <w:pPr>
        <w:jc w:val="both"/>
        <w:rPr>
          <w:rFonts w:cstheme="minorHAnsi"/>
          <w:sz w:val="32"/>
          <w:szCs w:val="32"/>
          <w:rtl/>
        </w:rPr>
      </w:pPr>
      <w:r>
        <w:rPr>
          <w:rFonts w:cstheme="minorHAnsi"/>
          <w:sz w:val="32"/>
          <w:szCs w:val="32"/>
          <w:rtl/>
        </w:rPr>
        <w:t>لذ</w:t>
      </w:r>
      <w:r>
        <w:rPr>
          <w:rFonts w:cstheme="minorHAnsi" w:hint="cs"/>
          <w:sz w:val="32"/>
          <w:szCs w:val="32"/>
          <w:rtl/>
        </w:rPr>
        <w:t>لك</w:t>
      </w:r>
      <w:r w:rsidR="0032189E" w:rsidRPr="008531CB">
        <w:rPr>
          <w:rFonts w:cstheme="minorHAnsi"/>
          <w:sz w:val="32"/>
          <w:szCs w:val="32"/>
          <w:rtl/>
        </w:rPr>
        <w:t xml:space="preserve"> تذكر كتب الأدعية والأذكار بأنّ من الأعمال المستحبة العامّة في شهر شعبان، الإكثار من الصلاة على النبي وآله صلى الله عليه وآله وسلم، فقد روي عن رسول الله صلى الله عليه وآله وسلم: "وأكثروا في شعبا</w:t>
      </w:r>
      <w:r w:rsidR="0032189E">
        <w:rPr>
          <w:rFonts w:cstheme="minorHAnsi"/>
          <w:sz w:val="32"/>
          <w:szCs w:val="32"/>
          <w:rtl/>
        </w:rPr>
        <w:t>ن من الصلاة على نبيّكم وأهله".</w:t>
      </w:r>
      <w:r w:rsidR="0032189E">
        <w:rPr>
          <w:rStyle w:val="Slutkommentarsreferens"/>
          <w:rFonts w:cstheme="minorHAnsi"/>
          <w:sz w:val="32"/>
          <w:szCs w:val="32"/>
          <w:rtl/>
        </w:rPr>
        <w:endnoteReference w:id="6"/>
      </w:r>
    </w:p>
    <w:p w14:paraId="2C39F9F2" w14:textId="75C86A53" w:rsidR="0032189E" w:rsidRPr="008531CB" w:rsidRDefault="007C3841" w:rsidP="007C3841">
      <w:pPr>
        <w:rPr>
          <w:rFonts w:cstheme="minorHAnsi"/>
          <w:sz w:val="32"/>
          <w:szCs w:val="32"/>
          <w:rtl/>
        </w:rPr>
      </w:pPr>
      <w:r w:rsidRPr="007C3841">
        <w:rPr>
          <w:rFonts w:cs="Calibri"/>
          <w:sz w:val="32"/>
          <w:szCs w:val="32"/>
          <w:rtl/>
        </w:rPr>
        <w:t>وهذا الدعاء</w:t>
      </w:r>
      <w:r>
        <w:rPr>
          <w:rStyle w:val="Slutkommentarsreferens"/>
          <w:rFonts w:cstheme="minorHAnsi"/>
          <w:sz w:val="32"/>
          <w:szCs w:val="32"/>
          <w:rtl/>
        </w:rPr>
        <w:endnoteReference w:id="7"/>
      </w:r>
      <w:r>
        <w:rPr>
          <w:rFonts w:cstheme="minorHAnsi" w:hint="cs"/>
          <w:sz w:val="32"/>
          <w:szCs w:val="32"/>
          <w:rtl/>
        </w:rPr>
        <w:t xml:space="preserve"> </w:t>
      </w:r>
      <w:r w:rsidRPr="007C3841">
        <w:rPr>
          <w:rFonts w:cs="Calibri"/>
          <w:sz w:val="32"/>
          <w:szCs w:val="32"/>
          <w:rtl/>
        </w:rPr>
        <w:t xml:space="preserve">لا يقتصر استحباب ذكره على شهر شعبان فحسب، بل يُستحب في كل الأوقات، وخاصة عند ذكر النبي صلى الله عليه وآله وسلم، سواء أثناء قراءة القرآن، أو الأدعية والزيارات، أو الروايات، أو أثناء الأذان والإقامة، وكذلك في الركوع والسجود والقنوت، وبعد الصلاة، وفي سجدة الشكر، وقبل النوم، وعند الاستخارة، وعند الدخول إلى المسجد والخروج منه، </w:t>
      </w:r>
      <w:r>
        <w:rPr>
          <w:rFonts w:cs="Calibri"/>
          <w:sz w:val="32"/>
          <w:szCs w:val="32"/>
          <w:rtl/>
        </w:rPr>
        <w:t>وفي غيرها من المناسبات المشابهة</w:t>
      </w:r>
      <w:r>
        <w:rPr>
          <w:rFonts w:cs="Calibri" w:hint="cs"/>
          <w:sz w:val="32"/>
          <w:szCs w:val="32"/>
          <w:rtl/>
        </w:rPr>
        <w:t>،</w:t>
      </w:r>
      <w:r>
        <w:rPr>
          <w:rFonts w:cstheme="minorHAnsi" w:hint="cs"/>
          <w:sz w:val="32"/>
          <w:szCs w:val="32"/>
          <w:rtl/>
        </w:rPr>
        <w:t xml:space="preserve"> </w:t>
      </w:r>
      <w:r w:rsidR="0032189E" w:rsidRPr="008531CB">
        <w:rPr>
          <w:rFonts w:cstheme="minorHAnsi"/>
          <w:sz w:val="32"/>
          <w:szCs w:val="32"/>
          <w:rtl/>
        </w:rPr>
        <w:t>فقد روي في صحيحة الإمام الباقر عليه السّلام: «وصلّ على النبي صلى اللّه عليه وآله وسلّم كلّما ذكرته أو ذكره ذا</w:t>
      </w:r>
      <w:r w:rsidR="0032189E">
        <w:rPr>
          <w:rFonts w:cstheme="minorHAnsi"/>
          <w:sz w:val="32"/>
          <w:szCs w:val="32"/>
          <w:rtl/>
        </w:rPr>
        <w:t>كر عندك في أذان أو غيره»</w:t>
      </w:r>
      <w:r w:rsidR="0032189E">
        <w:rPr>
          <w:rFonts w:cstheme="minorHAnsi" w:hint="cs"/>
          <w:sz w:val="32"/>
          <w:szCs w:val="32"/>
          <w:rtl/>
        </w:rPr>
        <w:t>.</w:t>
      </w:r>
      <w:r w:rsidR="0032189E">
        <w:rPr>
          <w:rStyle w:val="Slutkommentarsreferens"/>
          <w:rFonts w:cstheme="minorHAnsi"/>
          <w:sz w:val="32"/>
          <w:szCs w:val="32"/>
          <w:rtl/>
        </w:rPr>
        <w:endnoteReference w:id="8"/>
      </w:r>
    </w:p>
    <w:p w14:paraId="47368C9C" w14:textId="4540A4BA" w:rsidR="0032189E" w:rsidRPr="008531CB" w:rsidRDefault="0032189E" w:rsidP="007C3841">
      <w:pPr>
        <w:rPr>
          <w:rFonts w:cstheme="minorHAnsi"/>
          <w:sz w:val="32"/>
          <w:szCs w:val="32"/>
          <w:rtl/>
        </w:rPr>
      </w:pPr>
      <w:r w:rsidRPr="008531CB">
        <w:rPr>
          <w:rFonts w:cstheme="minorHAnsi"/>
          <w:sz w:val="32"/>
          <w:szCs w:val="32"/>
          <w:rtl/>
        </w:rPr>
        <w:t>نعم المتّفق عليه هو وجوب الصلاة على محمد وآله في الصلاة الواجبة</w:t>
      </w:r>
      <w:r w:rsidR="00B86ECD">
        <w:rPr>
          <w:rFonts w:cstheme="minorHAnsi" w:hint="cs"/>
          <w:sz w:val="32"/>
          <w:szCs w:val="32"/>
          <w:rtl/>
        </w:rPr>
        <w:t>:</w:t>
      </w:r>
      <w:r w:rsidRPr="008531CB">
        <w:rPr>
          <w:rFonts w:cstheme="minorHAnsi"/>
          <w:sz w:val="32"/>
          <w:szCs w:val="32"/>
          <w:rtl/>
        </w:rPr>
        <w:t xml:space="preserve"> كالصلاة اليومية، وصلاة الآيات، وصلاة الأموات، وصلاة الطواف، ففي الخبر عن أبي بصير قال: قال أبو عبد اللّه عليه السّلام: «إنّ الصلاة على‏ النبي صلى اللّه عليه وآله وسلّم من تمام الصلاة</w:t>
      </w:r>
      <w:r>
        <w:rPr>
          <w:rFonts w:cstheme="minorHAnsi"/>
          <w:sz w:val="32"/>
          <w:szCs w:val="32"/>
          <w:rtl/>
        </w:rPr>
        <w:t xml:space="preserve"> إذا تركها متعمّدا فلا صلاة له»</w:t>
      </w:r>
      <w:r>
        <w:rPr>
          <w:rStyle w:val="Slutkommentarsreferens"/>
          <w:rFonts w:cstheme="minorHAnsi"/>
          <w:sz w:val="32"/>
          <w:szCs w:val="32"/>
          <w:rtl/>
        </w:rPr>
        <w:endnoteReference w:id="9"/>
      </w:r>
      <w:r w:rsidRPr="008531CB">
        <w:rPr>
          <w:rFonts w:cstheme="minorHAnsi"/>
          <w:sz w:val="32"/>
          <w:szCs w:val="32"/>
          <w:rtl/>
        </w:rPr>
        <w:t>، وهذا ما أشار له الشافعيّ وهو أحد الأئمّة الأربعة عند أهل السنّة في شعره بمدح أهل البيت عليهم السلام قائلاً:</w:t>
      </w:r>
    </w:p>
    <w:p w14:paraId="12BD1265" w14:textId="776C5B3F" w:rsidR="0032189E" w:rsidRPr="008531CB" w:rsidRDefault="0032189E" w:rsidP="00B37ABE">
      <w:pPr>
        <w:rPr>
          <w:rFonts w:cstheme="minorHAnsi"/>
          <w:sz w:val="32"/>
          <w:szCs w:val="32"/>
          <w:rtl/>
        </w:rPr>
      </w:pPr>
      <w:r w:rsidRPr="008531CB">
        <w:rPr>
          <w:rFonts w:cstheme="minorHAnsi"/>
          <w:sz w:val="32"/>
          <w:szCs w:val="32"/>
          <w:rtl/>
        </w:rPr>
        <w:t xml:space="preserve"> كفاكم من عظيم القدر أنّكم     من لم يصلّ عليكم لا صلاة له</w:t>
      </w:r>
      <w:r w:rsidR="00B86ECD">
        <w:rPr>
          <w:rFonts w:cstheme="minorHAnsi" w:hint="cs"/>
          <w:sz w:val="32"/>
          <w:szCs w:val="32"/>
          <w:rtl/>
        </w:rPr>
        <w:t>.</w:t>
      </w:r>
      <w:r>
        <w:rPr>
          <w:rStyle w:val="Slutkommentarsreferens"/>
          <w:rFonts w:cstheme="minorHAnsi"/>
          <w:sz w:val="32"/>
          <w:szCs w:val="32"/>
          <w:rtl/>
        </w:rPr>
        <w:endnoteReference w:id="10"/>
      </w:r>
    </w:p>
    <w:p w14:paraId="7A77585F" w14:textId="5ED2B3FD" w:rsidR="0032189E" w:rsidRPr="008531CB" w:rsidRDefault="0032189E" w:rsidP="00B37ABE">
      <w:pPr>
        <w:jc w:val="both"/>
        <w:rPr>
          <w:rFonts w:cstheme="minorHAnsi"/>
          <w:sz w:val="32"/>
          <w:szCs w:val="32"/>
          <w:rtl/>
        </w:rPr>
      </w:pPr>
      <w:r w:rsidRPr="008531CB">
        <w:rPr>
          <w:rFonts w:cstheme="minorHAnsi"/>
          <w:sz w:val="32"/>
          <w:szCs w:val="32"/>
          <w:rtl/>
        </w:rPr>
        <w:t>ولأهمية هذا الدعاء المتمثل بالصلاة على محمد وآله فقد أنزل الله تعالى فيه قرآنا، فقال عزّ وجلّ:</w:t>
      </w:r>
      <w:r w:rsidR="00B86ECD">
        <w:rPr>
          <w:rFonts w:cstheme="minorHAnsi" w:hint="cs"/>
          <w:sz w:val="32"/>
          <w:szCs w:val="32"/>
          <w:rtl/>
        </w:rPr>
        <w:t xml:space="preserve"> </w:t>
      </w:r>
      <w:r w:rsidR="007C3841">
        <w:rPr>
          <w:rFonts w:cstheme="minorHAnsi" w:hint="cs"/>
          <w:sz w:val="32"/>
          <w:szCs w:val="32"/>
          <w:rtl/>
        </w:rPr>
        <w:t>[</w:t>
      </w:r>
      <w:r w:rsidRPr="007C3841">
        <w:rPr>
          <w:rFonts w:cstheme="minorHAnsi"/>
          <w:color w:val="00B0F0"/>
          <w:sz w:val="32"/>
          <w:szCs w:val="32"/>
          <w:rtl/>
        </w:rPr>
        <w:t>إِنَّ اللَّهَ وَمَلائِكَتَهُ‏ يُصَلُّونَ عَلَى النَّبِيِّ يا أَيُّهَا الَّذِينَ آمَنُوا صَلُّوا عَلَيْهِ وَسَلِّمُوا تَسْلِيماً</w:t>
      </w:r>
      <w:r>
        <w:rPr>
          <w:rFonts w:cstheme="minorHAnsi" w:hint="cs"/>
          <w:sz w:val="32"/>
          <w:szCs w:val="32"/>
          <w:rtl/>
        </w:rPr>
        <w:t>]</w:t>
      </w:r>
      <w:r w:rsidR="00B86ECD">
        <w:rPr>
          <w:rFonts w:cstheme="minorHAnsi" w:hint="cs"/>
          <w:sz w:val="32"/>
          <w:szCs w:val="32"/>
          <w:rtl/>
        </w:rPr>
        <w:t>.</w:t>
      </w:r>
      <w:r>
        <w:rPr>
          <w:rStyle w:val="Slutkommentarsreferens"/>
          <w:rFonts w:cstheme="minorHAnsi"/>
          <w:sz w:val="32"/>
          <w:szCs w:val="32"/>
          <w:rtl/>
        </w:rPr>
        <w:endnoteReference w:id="11"/>
      </w:r>
    </w:p>
    <w:p w14:paraId="4F8630BE" w14:textId="10C3DDB0" w:rsidR="0032189E" w:rsidRDefault="0032189E" w:rsidP="00B37ABE">
      <w:pPr>
        <w:jc w:val="both"/>
        <w:rPr>
          <w:rFonts w:cstheme="minorHAnsi"/>
          <w:sz w:val="32"/>
          <w:szCs w:val="32"/>
          <w:u w:val="single"/>
          <w:rtl/>
        </w:rPr>
      </w:pPr>
      <w:r w:rsidRPr="008531CB">
        <w:rPr>
          <w:rFonts w:cstheme="minorHAnsi"/>
          <w:sz w:val="32"/>
          <w:szCs w:val="32"/>
          <w:rtl/>
        </w:rPr>
        <w:t>و هذا تكريم لم يحظ به أحد من الأولين وال</w:t>
      </w:r>
      <w:r w:rsidR="00B86ECD">
        <w:rPr>
          <w:rFonts w:cstheme="minorHAnsi" w:hint="cs"/>
          <w:sz w:val="32"/>
          <w:szCs w:val="32"/>
          <w:rtl/>
        </w:rPr>
        <w:t>آ</w:t>
      </w:r>
      <w:r w:rsidRPr="008531CB">
        <w:rPr>
          <w:rFonts w:cstheme="minorHAnsi"/>
          <w:sz w:val="32"/>
          <w:szCs w:val="32"/>
          <w:rtl/>
        </w:rPr>
        <w:t>خرين حتى من الأنبياء المعصومين عليهم السّلام، فقد روي عن أمير المؤمنين عليه السّلام أنه قال في جواب اليهودي، الذي سأله عن فضل النبي صلى اللّه عليه واله وسلم، على سائر الأنبياء عليهم السّلام، فذكر اليهودي أن اللّه أسجد ملائكته ل</w:t>
      </w:r>
      <w:r w:rsidR="00F82074">
        <w:rPr>
          <w:rFonts w:cstheme="minorHAnsi" w:hint="cs"/>
          <w:sz w:val="32"/>
          <w:szCs w:val="32"/>
          <w:rtl/>
        </w:rPr>
        <w:t>آ</w:t>
      </w:r>
      <w:r w:rsidRPr="008531CB">
        <w:rPr>
          <w:rFonts w:cstheme="minorHAnsi"/>
          <w:sz w:val="32"/>
          <w:szCs w:val="32"/>
          <w:rtl/>
        </w:rPr>
        <w:t>دم عليه السّلام، فقال عليه السّلام: «و قد أعطى اللّه محمّدا صلى اللّه عليه واله وسلم أفضل من ذلك، وهو أن اللّه صلّى عليه، وأمر ملائكته أن يصلّوا عليه، وتعبّد جميع خلقه بالصلاة عليه، إلى يوم القيامة، فقال جلّ ثناؤه:</w:t>
      </w:r>
      <w:r w:rsidR="00B86ECD">
        <w:rPr>
          <w:rFonts w:cstheme="minorHAnsi" w:hint="cs"/>
          <w:sz w:val="32"/>
          <w:szCs w:val="32"/>
          <w:rtl/>
        </w:rPr>
        <w:t xml:space="preserve"> </w:t>
      </w:r>
      <w:r>
        <w:rPr>
          <w:rFonts w:cstheme="minorHAnsi" w:hint="cs"/>
          <w:sz w:val="32"/>
          <w:szCs w:val="32"/>
          <w:rtl/>
        </w:rPr>
        <w:t>[</w:t>
      </w:r>
      <w:r w:rsidRPr="007C3841">
        <w:rPr>
          <w:rFonts w:cstheme="minorHAnsi"/>
          <w:color w:val="00B0F0"/>
          <w:sz w:val="32"/>
          <w:szCs w:val="32"/>
          <w:rtl/>
        </w:rPr>
        <w:t>إِنَّ اللَّهَ وَمَلائِكَتَهُ يُصَلُّونَ عَلَى النَّبِيِّ يا أَيُّهَا الَّذِينَ آمَنُوا صَلُّوا عَلَيْهِ وَسَلِّمُوا تَسْلِيماً</w:t>
      </w:r>
      <w:r>
        <w:rPr>
          <w:rFonts w:cstheme="minorHAnsi" w:hint="cs"/>
          <w:sz w:val="32"/>
          <w:szCs w:val="32"/>
          <w:rtl/>
        </w:rPr>
        <w:t xml:space="preserve">] </w:t>
      </w:r>
      <w:r w:rsidRPr="008531CB">
        <w:rPr>
          <w:rFonts w:cstheme="minorHAnsi"/>
          <w:sz w:val="32"/>
          <w:szCs w:val="32"/>
          <w:rtl/>
        </w:rPr>
        <w:t>فلا يصلّي عليه أحد في حياته، ولا بعد وفاته، إلّا صلّى اللّه عليه بذلك عشرا، وأعطاه من الحسنات عشرا، بكل صلاة صلّى عليه، ولا يصلّي عليه أحد بعد وفاته، إلّا وهو يعلم بذلك، ويرد على المصلّي السلام مثل ذلك، لأنّ اللّه جلّ وعزّ، جعل دعاء أمته فيما يسألون ربهم، جلّ ثناؤه، موقوفا عن الإجابة، حتى يصلّوا عليه صلى اللّه عليه و</w:t>
      </w:r>
      <w:r w:rsidR="00B86ECD">
        <w:rPr>
          <w:rFonts w:cstheme="minorHAnsi" w:hint="cs"/>
          <w:sz w:val="32"/>
          <w:szCs w:val="32"/>
          <w:rtl/>
        </w:rPr>
        <w:t>آ</w:t>
      </w:r>
      <w:r w:rsidRPr="008531CB">
        <w:rPr>
          <w:rFonts w:cstheme="minorHAnsi"/>
          <w:sz w:val="32"/>
          <w:szCs w:val="32"/>
          <w:rtl/>
        </w:rPr>
        <w:t>له وسلم، فهذا أكبر وأعظم ممّا أعطى اللّه آدم ».</w:t>
      </w:r>
      <w:r w:rsidRPr="001123F1">
        <w:rPr>
          <w:rStyle w:val="Slutkommentarsreferens"/>
          <w:rFonts w:cstheme="minorHAnsi"/>
          <w:sz w:val="32"/>
          <w:szCs w:val="32"/>
          <w:rtl/>
        </w:rPr>
        <w:endnoteReference w:id="12"/>
      </w:r>
    </w:p>
    <w:p w14:paraId="6A08C927" w14:textId="77777777" w:rsidR="0032189E" w:rsidRPr="001123F1" w:rsidRDefault="0032189E" w:rsidP="00A76767">
      <w:pPr>
        <w:rPr>
          <w:rFonts w:cstheme="minorHAnsi"/>
          <w:sz w:val="32"/>
          <w:szCs w:val="32"/>
          <w:highlight w:val="yellow"/>
          <w:rtl/>
        </w:rPr>
      </w:pPr>
      <w:r w:rsidRPr="001123F1">
        <w:rPr>
          <w:rFonts w:cs="Calibri"/>
          <w:sz w:val="32"/>
          <w:szCs w:val="32"/>
          <w:rtl/>
        </w:rPr>
        <w:t xml:space="preserve">وكذلك، فقد أكرم الله تعالى "آل محمد" </w:t>
      </w:r>
      <w:r w:rsidR="007C3841">
        <w:rPr>
          <w:rFonts w:cs="Calibri" w:hint="cs"/>
          <w:sz w:val="32"/>
          <w:szCs w:val="32"/>
          <w:rtl/>
        </w:rPr>
        <w:t xml:space="preserve">عليهم السلام </w:t>
      </w:r>
      <w:r w:rsidRPr="001123F1">
        <w:rPr>
          <w:rFonts w:cs="Calibri"/>
          <w:sz w:val="32"/>
          <w:szCs w:val="32"/>
          <w:rtl/>
        </w:rPr>
        <w:t>تكريماً خاصاً يشير إلى إمامتهم على الناس بعد رسول الله صلى الله عليه وآله وسلم، وإلى تفضيلهم على سائر الخلق باستثناء رسول الله صلى الله عليه وآله وسلم، وذلك من خلال الأمر بالصلاة عليهم في كل صلاة.</w:t>
      </w:r>
    </w:p>
    <w:p w14:paraId="6E19DF17" w14:textId="77777777" w:rsidR="0032189E" w:rsidRPr="008531CB" w:rsidRDefault="007C3841" w:rsidP="00A76767">
      <w:pPr>
        <w:rPr>
          <w:rFonts w:cstheme="minorHAnsi"/>
          <w:sz w:val="32"/>
          <w:szCs w:val="32"/>
          <w:highlight w:val="yellow"/>
          <w:rtl/>
        </w:rPr>
      </w:pPr>
      <w:r>
        <w:rPr>
          <w:rFonts w:cstheme="minorHAnsi" w:hint="cs"/>
          <w:sz w:val="32"/>
          <w:szCs w:val="32"/>
          <w:highlight w:val="yellow"/>
          <w:rtl/>
        </w:rPr>
        <w:t xml:space="preserve">المبحث الأول: </w:t>
      </w:r>
      <w:r w:rsidR="0032189E" w:rsidRPr="008531CB">
        <w:rPr>
          <w:rFonts w:cstheme="minorHAnsi"/>
          <w:sz w:val="32"/>
          <w:szCs w:val="32"/>
          <w:highlight w:val="yellow"/>
          <w:rtl/>
        </w:rPr>
        <w:t>معنى الصلاة على محمّد وآل محمّد</w:t>
      </w:r>
    </w:p>
    <w:p w14:paraId="71907435" w14:textId="77777777" w:rsidR="0032189E" w:rsidRPr="008531CB" w:rsidRDefault="0032189E" w:rsidP="001123F1">
      <w:pPr>
        <w:rPr>
          <w:rFonts w:cstheme="minorHAnsi"/>
          <w:sz w:val="32"/>
          <w:szCs w:val="32"/>
          <w:rtl/>
        </w:rPr>
      </w:pPr>
      <w:r w:rsidRPr="008531CB">
        <w:rPr>
          <w:rFonts w:cstheme="minorHAnsi"/>
          <w:sz w:val="32"/>
          <w:szCs w:val="32"/>
          <w:rtl/>
        </w:rPr>
        <w:t>إنّ للصلاة معنى لغوي ذكره أهل اللغة، ومنهم: الراغب، حيث قال: أن الأصل للصلاة هو الدعاء، قال كثير من أهل اللغة هي الدعاء والتبريك والتمجيد، يقال: صلّيت عل</w:t>
      </w:r>
      <w:r>
        <w:rPr>
          <w:rFonts w:cstheme="minorHAnsi"/>
          <w:sz w:val="32"/>
          <w:szCs w:val="32"/>
          <w:rtl/>
        </w:rPr>
        <w:t>يه، أي دعوت له بمعنى زكيت</w:t>
      </w:r>
      <w:r>
        <w:rPr>
          <w:rFonts w:cstheme="minorHAnsi" w:hint="cs"/>
          <w:sz w:val="32"/>
          <w:szCs w:val="32"/>
          <w:rtl/>
        </w:rPr>
        <w:t>.</w:t>
      </w:r>
      <w:r>
        <w:rPr>
          <w:rStyle w:val="Slutkommentarsreferens"/>
          <w:rFonts w:cstheme="minorHAnsi"/>
          <w:sz w:val="32"/>
          <w:szCs w:val="32"/>
          <w:rtl/>
        </w:rPr>
        <w:endnoteReference w:id="13"/>
      </w:r>
    </w:p>
    <w:p w14:paraId="4DC70306" w14:textId="77777777" w:rsidR="0032189E" w:rsidRPr="008531CB" w:rsidRDefault="0032189E" w:rsidP="007862C7">
      <w:pPr>
        <w:rPr>
          <w:rFonts w:cstheme="minorHAnsi"/>
          <w:sz w:val="32"/>
          <w:szCs w:val="32"/>
          <w:rtl/>
        </w:rPr>
      </w:pPr>
      <w:r w:rsidRPr="008531CB">
        <w:rPr>
          <w:rFonts w:cstheme="minorHAnsi"/>
          <w:sz w:val="32"/>
          <w:szCs w:val="32"/>
          <w:rtl/>
        </w:rPr>
        <w:t>وحينما نسأل عوام الناس عن المعنى الذي يتبادر في أذهانهم حينما يسمعون كلمة (صلاة) سيتبادر إليهم المعنى الاصطلاحي الفقهي، أي العبادة المخصوصة التي أوّلها تكبيرة الإحرام وآخرها التسليم، ولكن هذا المعنى لا يصح أن ينسب لله الخالق تجاه مخلوقه، بل هو مختص بصلاة المخلوق لخالقه.</w:t>
      </w:r>
    </w:p>
    <w:p w14:paraId="66CBDB10" w14:textId="77777777" w:rsidR="0032189E" w:rsidRPr="008531CB" w:rsidRDefault="0032189E" w:rsidP="001123F1">
      <w:pPr>
        <w:rPr>
          <w:rFonts w:cstheme="minorHAnsi"/>
          <w:sz w:val="32"/>
          <w:szCs w:val="32"/>
          <w:rtl/>
        </w:rPr>
      </w:pPr>
      <w:r w:rsidRPr="008531CB">
        <w:rPr>
          <w:rFonts w:cstheme="minorHAnsi"/>
          <w:sz w:val="32"/>
          <w:szCs w:val="32"/>
          <w:rtl/>
        </w:rPr>
        <w:t xml:space="preserve">وحينما نأتي إلى معنى (الصلاة) الوارد في هذه الآية فلقد اختلف علماء التفسير وشُرّاح الحديث من العامّة والخاصّة في معناها </w:t>
      </w:r>
      <w:r>
        <w:rPr>
          <w:rFonts w:cstheme="minorHAnsi"/>
          <w:sz w:val="32"/>
          <w:szCs w:val="32"/>
          <w:rtl/>
        </w:rPr>
        <w:t xml:space="preserve">إما من حيث تعدّد أفرادها </w:t>
      </w:r>
      <w:r>
        <w:rPr>
          <w:rStyle w:val="Slutkommentarsreferens"/>
          <w:rFonts w:cstheme="minorHAnsi"/>
          <w:sz w:val="32"/>
          <w:szCs w:val="32"/>
          <w:rtl/>
        </w:rPr>
        <w:endnoteReference w:id="14"/>
      </w:r>
      <w:r w:rsidRPr="008531CB">
        <w:rPr>
          <w:rFonts w:cstheme="minorHAnsi"/>
          <w:sz w:val="32"/>
          <w:szCs w:val="32"/>
          <w:rtl/>
        </w:rPr>
        <w:t xml:space="preserve">، أو من حيث نفس المعنى اللغوي لكلمة (صلاة)، فالصلاة من الله على محمد وآله يختلف معناها عن صلاة الملائكة، وعن صلاة الناس. لذا لا بدّ </w:t>
      </w:r>
      <w:r w:rsidR="001D540D">
        <w:rPr>
          <w:rFonts w:cstheme="minorHAnsi"/>
          <w:sz w:val="32"/>
          <w:szCs w:val="32"/>
          <w:rtl/>
        </w:rPr>
        <w:t>من الوقوف على معنى كل واحد منها</w:t>
      </w:r>
      <w:r w:rsidR="001D540D">
        <w:rPr>
          <w:rFonts w:cstheme="minorHAnsi" w:hint="cs"/>
          <w:sz w:val="32"/>
          <w:szCs w:val="32"/>
          <w:rtl/>
        </w:rPr>
        <w:t xml:space="preserve"> التي سنطرحها في المطالب الآتية:</w:t>
      </w:r>
    </w:p>
    <w:p w14:paraId="359FE581" w14:textId="77777777" w:rsidR="0032189E" w:rsidRPr="008531CB" w:rsidRDefault="0032189E" w:rsidP="00A76767">
      <w:pPr>
        <w:rPr>
          <w:rFonts w:cstheme="minorHAnsi"/>
          <w:sz w:val="32"/>
          <w:szCs w:val="32"/>
          <w:highlight w:val="yellow"/>
          <w:rtl/>
        </w:rPr>
      </w:pPr>
    </w:p>
    <w:p w14:paraId="523466E5" w14:textId="77777777" w:rsidR="0032189E" w:rsidRPr="008531CB" w:rsidRDefault="001D540D" w:rsidP="008E4910">
      <w:pPr>
        <w:rPr>
          <w:rFonts w:cstheme="minorHAnsi"/>
          <w:sz w:val="32"/>
          <w:szCs w:val="32"/>
          <w:rtl/>
        </w:rPr>
      </w:pPr>
      <w:r w:rsidRPr="000C4FC3">
        <w:rPr>
          <w:rFonts w:cstheme="minorHAnsi" w:hint="cs"/>
          <w:sz w:val="32"/>
          <w:szCs w:val="32"/>
          <w:highlight w:val="lightGray"/>
          <w:rtl/>
        </w:rPr>
        <w:t xml:space="preserve">المطلب الأول: </w:t>
      </w:r>
      <w:r w:rsidR="0032189E" w:rsidRPr="000C4FC3">
        <w:rPr>
          <w:rFonts w:cstheme="minorHAnsi"/>
          <w:sz w:val="32"/>
          <w:szCs w:val="32"/>
          <w:highlight w:val="lightGray"/>
          <w:rtl/>
        </w:rPr>
        <w:t>معنى الصلاة من الله</w:t>
      </w:r>
    </w:p>
    <w:p w14:paraId="3F5C41A6" w14:textId="5D2E77E1" w:rsidR="0032189E" w:rsidRPr="008531CB" w:rsidRDefault="0032189E" w:rsidP="001123F1">
      <w:pPr>
        <w:rPr>
          <w:rFonts w:cstheme="minorHAnsi"/>
          <w:sz w:val="32"/>
          <w:szCs w:val="32"/>
          <w:rtl/>
        </w:rPr>
      </w:pPr>
      <w:r w:rsidRPr="008531CB">
        <w:rPr>
          <w:rFonts w:cstheme="minorHAnsi"/>
          <w:sz w:val="32"/>
          <w:szCs w:val="32"/>
          <w:rtl/>
        </w:rPr>
        <w:t>قيل المراد من صلاة اللّه تعالى هي تعطّفه على رسوله بالمزيد من الرحمة</w:t>
      </w:r>
      <w:r>
        <w:rPr>
          <w:rFonts w:cstheme="minorHAnsi"/>
          <w:sz w:val="32"/>
          <w:szCs w:val="32"/>
          <w:rtl/>
        </w:rPr>
        <w:t>.</w:t>
      </w:r>
      <w:r>
        <w:rPr>
          <w:rStyle w:val="Slutkommentarsreferens"/>
          <w:rFonts w:cstheme="minorHAnsi"/>
          <w:sz w:val="32"/>
          <w:szCs w:val="32"/>
          <w:rtl/>
        </w:rPr>
        <w:endnoteReference w:id="15"/>
      </w:r>
      <w:r w:rsidRPr="008531CB">
        <w:rPr>
          <w:rFonts w:cstheme="minorHAnsi"/>
          <w:sz w:val="32"/>
          <w:szCs w:val="32"/>
          <w:rtl/>
        </w:rPr>
        <w:t xml:space="preserve"> وإليه ذهب العديد من علما</w:t>
      </w:r>
      <w:r w:rsidR="003372D7">
        <w:rPr>
          <w:rFonts w:cstheme="minorHAnsi" w:hint="cs"/>
          <w:sz w:val="32"/>
          <w:szCs w:val="32"/>
          <w:rtl/>
        </w:rPr>
        <w:t>ئ</w:t>
      </w:r>
      <w:r w:rsidRPr="008531CB">
        <w:rPr>
          <w:rFonts w:cstheme="minorHAnsi"/>
          <w:sz w:val="32"/>
          <w:szCs w:val="32"/>
          <w:rtl/>
        </w:rPr>
        <w:t>نا منهم</w:t>
      </w:r>
      <w:r w:rsidR="003372D7">
        <w:rPr>
          <w:rFonts w:cstheme="minorHAnsi" w:hint="cs"/>
          <w:sz w:val="32"/>
          <w:szCs w:val="32"/>
          <w:rtl/>
        </w:rPr>
        <w:t>:</w:t>
      </w:r>
      <w:r w:rsidRPr="008531CB">
        <w:rPr>
          <w:rFonts w:cstheme="minorHAnsi"/>
          <w:sz w:val="32"/>
          <w:szCs w:val="32"/>
          <w:rtl/>
        </w:rPr>
        <w:t xml:space="preserve"> صاحب تفسير الأمثل، حيث قال ما نصه: </w:t>
      </w:r>
      <w:r w:rsidR="001D540D" w:rsidRPr="008531CB">
        <w:rPr>
          <w:rFonts w:cstheme="minorHAnsi"/>
          <w:sz w:val="32"/>
          <w:szCs w:val="32"/>
          <w:rtl/>
        </w:rPr>
        <w:t>«</w:t>
      </w:r>
      <w:r w:rsidRPr="008531CB">
        <w:rPr>
          <w:rFonts w:cstheme="minorHAnsi"/>
          <w:sz w:val="32"/>
          <w:szCs w:val="32"/>
          <w:rtl/>
        </w:rPr>
        <w:t>الصلاة كلّما نسبت إلى اللّه سبحانه فإنّها تعني «إرسال الرحمة»</w:t>
      </w:r>
      <w:r>
        <w:rPr>
          <w:rFonts w:cstheme="minorHAnsi" w:hint="cs"/>
          <w:sz w:val="32"/>
          <w:szCs w:val="32"/>
          <w:rtl/>
        </w:rPr>
        <w:t>.</w:t>
      </w:r>
      <w:r>
        <w:rPr>
          <w:rStyle w:val="Slutkommentarsreferens"/>
          <w:rFonts w:cstheme="minorHAnsi"/>
          <w:sz w:val="32"/>
          <w:szCs w:val="32"/>
          <w:rtl/>
        </w:rPr>
        <w:endnoteReference w:id="16"/>
      </w:r>
    </w:p>
    <w:p w14:paraId="514F4AB4" w14:textId="2870B2D5" w:rsidR="0032189E" w:rsidRPr="008531CB" w:rsidRDefault="0032189E" w:rsidP="001123F1">
      <w:pPr>
        <w:rPr>
          <w:rFonts w:cstheme="minorHAnsi"/>
          <w:sz w:val="32"/>
          <w:szCs w:val="32"/>
          <w:rtl/>
        </w:rPr>
      </w:pPr>
      <w:r w:rsidRPr="008531CB">
        <w:rPr>
          <w:rFonts w:cstheme="minorHAnsi"/>
          <w:sz w:val="32"/>
          <w:szCs w:val="32"/>
          <w:rtl/>
        </w:rPr>
        <w:t>ويؤيده ما روي عن الإمام الصادق عليه السلام في تفسير قوله تعالى: [</w:t>
      </w:r>
      <w:r w:rsidRPr="001D540D">
        <w:rPr>
          <w:rFonts w:cstheme="minorHAnsi"/>
          <w:color w:val="00B0F0"/>
          <w:sz w:val="32"/>
          <w:szCs w:val="32"/>
          <w:rtl/>
        </w:rPr>
        <w:t>إِنَّ اللَّـهَ وَمَلَائِكَتَهُ يُصَلُّونَ عَلَى النَّبِيِّ يَا أَيُّهَا الَّذِينَ آمَنُوا صَلُّوا عَلَيْهِ وَسَلِّمُوا تَسْلِيمًا</w:t>
      </w:r>
      <w:r w:rsidRPr="008531CB">
        <w:rPr>
          <w:rFonts w:cstheme="minorHAnsi"/>
          <w:sz w:val="32"/>
          <w:szCs w:val="32"/>
          <w:rtl/>
        </w:rPr>
        <w:t>]</w:t>
      </w:r>
      <w:r>
        <w:rPr>
          <w:rStyle w:val="Slutkommentarsreferens"/>
          <w:rFonts w:cstheme="minorHAnsi"/>
          <w:sz w:val="32"/>
          <w:szCs w:val="32"/>
          <w:rtl/>
        </w:rPr>
        <w:endnoteReference w:id="17"/>
      </w:r>
      <w:r w:rsidRPr="008531CB">
        <w:rPr>
          <w:rFonts w:cstheme="minorHAnsi"/>
          <w:sz w:val="32"/>
          <w:szCs w:val="32"/>
          <w:rtl/>
        </w:rPr>
        <w:t>، قال: «الصلاة من الله عزّ وجلّ رحمة، ومن الملائكة تزكية، ومن الناس دعاء».</w:t>
      </w:r>
      <w:r>
        <w:rPr>
          <w:rStyle w:val="Slutkommentarsreferens"/>
          <w:rFonts w:cstheme="minorHAnsi"/>
          <w:sz w:val="32"/>
          <w:szCs w:val="32"/>
          <w:rtl/>
        </w:rPr>
        <w:endnoteReference w:id="18"/>
      </w:r>
    </w:p>
    <w:p w14:paraId="69F1CD94" w14:textId="5D383A28" w:rsidR="0032189E" w:rsidRPr="008531CB" w:rsidRDefault="0032189E" w:rsidP="001123F1">
      <w:pPr>
        <w:rPr>
          <w:rFonts w:cstheme="minorHAnsi"/>
          <w:sz w:val="32"/>
          <w:szCs w:val="32"/>
          <w:rtl/>
        </w:rPr>
      </w:pPr>
      <w:r w:rsidRPr="008531CB">
        <w:rPr>
          <w:rFonts w:cstheme="minorHAnsi"/>
          <w:sz w:val="32"/>
          <w:szCs w:val="32"/>
          <w:rtl/>
        </w:rPr>
        <w:t>وحينما نستقرئ النصوص الشرعية يتبين أن الله تعالى جل</w:t>
      </w:r>
      <w:r w:rsidR="001D540D">
        <w:rPr>
          <w:rFonts w:cstheme="minorHAnsi" w:hint="cs"/>
          <w:sz w:val="32"/>
          <w:szCs w:val="32"/>
          <w:rtl/>
        </w:rPr>
        <w:t>ّ</w:t>
      </w:r>
      <w:r w:rsidRPr="008531CB">
        <w:rPr>
          <w:rFonts w:cstheme="minorHAnsi"/>
          <w:sz w:val="32"/>
          <w:szCs w:val="32"/>
          <w:rtl/>
        </w:rPr>
        <w:t xml:space="preserve"> جلاله يصلي أيضاً على المؤمنين، بدليل قوله تعالى: [</w:t>
      </w:r>
      <w:r w:rsidRPr="001D540D">
        <w:rPr>
          <w:rFonts w:cstheme="minorHAnsi"/>
          <w:color w:val="00B0F0"/>
          <w:sz w:val="32"/>
          <w:szCs w:val="32"/>
          <w:rtl/>
        </w:rPr>
        <w:t xml:space="preserve">هُوَ الَّذِي </w:t>
      </w:r>
      <w:r w:rsidRPr="001D540D">
        <w:rPr>
          <w:rFonts w:cstheme="minorHAnsi"/>
          <w:b/>
          <w:bCs/>
          <w:color w:val="00B0F0"/>
          <w:sz w:val="32"/>
          <w:szCs w:val="32"/>
          <w:rtl/>
        </w:rPr>
        <w:t>يُصَلِّي عَلَيْكُمْ</w:t>
      </w:r>
      <w:r w:rsidRPr="001D540D">
        <w:rPr>
          <w:rFonts w:cstheme="minorHAnsi"/>
          <w:color w:val="00B0F0"/>
          <w:sz w:val="32"/>
          <w:szCs w:val="32"/>
          <w:rtl/>
        </w:rPr>
        <w:t xml:space="preserve"> </w:t>
      </w:r>
      <w:r w:rsidRPr="001D540D">
        <w:rPr>
          <w:rFonts w:cstheme="minorHAnsi"/>
          <w:b/>
          <w:bCs/>
          <w:color w:val="00B0F0"/>
          <w:sz w:val="32"/>
          <w:szCs w:val="32"/>
          <w:rtl/>
        </w:rPr>
        <w:t>وَمَلائِكَتُهُ</w:t>
      </w:r>
      <w:r w:rsidRPr="001D540D">
        <w:rPr>
          <w:rFonts w:cstheme="minorHAnsi"/>
          <w:color w:val="00B0F0"/>
          <w:sz w:val="32"/>
          <w:szCs w:val="32"/>
          <w:rtl/>
        </w:rPr>
        <w:t xml:space="preserve"> لِيُخْرِجَكُمْ مِنَ الظُّلُماتِ إِلَى النُّورِ</w:t>
      </w:r>
      <w:r w:rsidRPr="008531CB">
        <w:rPr>
          <w:rFonts w:cstheme="minorHAnsi"/>
          <w:sz w:val="32"/>
          <w:szCs w:val="32"/>
          <w:rtl/>
        </w:rPr>
        <w:t>]</w:t>
      </w:r>
      <w:r>
        <w:rPr>
          <w:rStyle w:val="Slutkommentarsreferens"/>
          <w:rFonts w:cstheme="minorHAnsi"/>
          <w:sz w:val="32"/>
          <w:szCs w:val="32"/>
          <w:rtl/>
        </w:rPr>
        <w:endnoteReference w:id="19"/>
      </w:r>
      <w:r w:rsidRPr="008531CB">
        <w:rPr>
          <w:rFonts w:cstheme="minorHAnsi"/>
          <w:sz w:val="32"/>
          <w:szCs w:val="32"/>
          <w:rtl/>
        </w:rPr>
        <w:t>، ومنهم الصابرون، قال تعالى: [</w:t>
      </w:r>
      <w:r w:rsidRPr="001D540D">
        <w:rPr>
          <w:rFonts w:cstheme="minorHAnsi"/>
          <w:color w:val="00B0F0"/>
          <w:sz w:val="32"/>
          <w:szCs w:val="32"/>
          <w:rtl/>
        </w:rPr>
        <w:t xml:space="preserve">وَبَشِّرِ الصَّابِرِينَ الَّذِينَ إِذا أَصابَتْهُمْ مُصِيبَةٌ قالُوا إِنَّا لِلَّهِ وَإِنَّا إِلَيْهِ راجِعُونَ أُولئِكَ عَلَيْهِمْ </w:t>
      </w:r>
      <w:r w:rsidRPr="001D540D">
        <w:rPr>
          <w:rFonts w:cstheme="minorHAnsi"/>
          <w:b/>
          <w:bCs/>
          <w:color w:val="00B0F0"/>
          <w:sz w:val="32"/>
          <w:szCs w:val="32"/>
          <w:rtl/>
        </w:rPr>
        <w:t>صَلَواتٌ مِنْ رَبِّهِمْ</w:t>
      </w:r>
      <w:r w:rsidRPr="001D540D">
        <w:rPr>
          <w:rFonts w:cstheme="minorHAnsi"/>
          <w:color w:val="00B0F0"/>
          <w:sz w:val="32"/>
          <w:szCs w:val="32"/>
          <w:rtl/>
        </w:rPr>
        <w:t xml:space="preserve"> وَرَحْمَةٌ</w:t>
      </w:r>
      <w:r>
        <w:rPr>
          <w:rFonts w:cstheme="minorHAnsi"/>
          <w:sz w:val="32"/>
          <w:szCs w:val="32"/>
          <w:rtl/>
        </w:rPr>
        <w:t>]</w:t>
      </w:r>
      <w:r>
        <w:rPr>
          <w:rFonts w:cstheme="minorHAnsi" w:hint="cs"/>
          <w:sz w:val="32"/>
          <w:szCs w:val="32"/>
          <w:rtl/>
        </w:rPr>
        <w:t>.</w:t>
      </w:r>
      <w:r>
        <w:rPr>
          <w:rStyle w:val="Slutkommentarsreferens"/>
          <w:rFonts w:cstheme="minorHAnsi"/>
          <w:sz w:val="32"/>
          <w:szCs w:val="32"/>
          <w:rtl/>
        </w:rPr>
        <w:endnoteReference w:id="20"/>
      </w:r>
    </w:p>
    <w:p w14:paraId="7C68A012" w14:textId="7543E638" w:rsidR="0032189E" w:rsidRPr="008531CB" w:rsidRDefault="0032189E" w:rsidP="001123F1">
      <w:pPr>
        <w:rPr>
          <w:rFonts w:cstheme="minorHAnsi"/>
          <w:sz w:val="32"/>
          <w:szCs w:val="32"/>
          <w:rtl/>
        </w:rPr>
      </w:pPr>
      <w:r w:rsidRPr="008531CB">
        <w:rPr>
          <w:rFonts w:cstheme="minorHAnsi"/>
          <w:sz w:val="32"/>
          <w:szCs w:val="32"/>
          <w:rtl/>
        </w:rPr>
        <w:t>إن صلاة الله على المؤمنين هي بمعنى الرحمة به والعطف عليه، ومن الطبيعي أن هناك فرقا بين صلاة اللّه تعالى على رسوله وبين صلاته على المؤمنين. فصلاته تعالى على المؤمنين إنما هي لإخراجهم من الظلمات إلى النور كما في الآية المباركة، -التي تقدم ذكرها-</w:t>
      </w:r>
      <w:r w:rsidR="003372D7">
        <w:rPr>
          <w:rFonts w:cstheme="minorHAnsi" w:hint="cs"/>
          <w:sz w:val="32"/>
          <w:szCs w:val="32"/>
          <w:rtl/>
        </w:rPr>
        <w:t xml:space="preserve"> </w:t>
      </w:r>
      <w:r w:rsidRPr="008531CB">
        <w:rPr>
          <w:rFonts w:cstheme="minorHAnsi"/>
          <w:sz w:val="32"/>
          <w:szCs w:val="32"/>
          <w:rtl/>
        </w:rPr>
        <w:t>وأما صلاته على النبي صلى اللّه عليه وآله وسلّم فالأمر ليس كذلك، إذ هو نور بنفسه، حيث يقول اللّه تعالى في حقّه:</w:t>
      </w:r>
      <w:r w:rsidR="003372D7">
        <w:rPr>
          <w:rFonts w:cstheme="minorHAnsi" w:hint="cs"/>
          <w:sz w:val="32"/>
          <w:szCs w:val="32"/>
          <w:rtl/>
        </w:rPr>
        <w:t xml:space="preserve"> </w:t>
      </w:r>
      <w:r>
        <w:rPr>
          <w:rFonts w:cstheme="minorHAnsi" w:hint="cs"/>
          <w:sz w:val="32"/>
          <w:szCs w:val="32"/>
          <w:rtl/>
        </w:rPr>
        <w:t>[</w:t>
      </w:r>
      <w:r w:rsidRPr="001D540D">
        <w:rPr>
          <w:rFonts w:cstheme="minorHAnsi"/>
          <w:color w:val="00B0F0"/>
          <w:sz w:val="32"/>
          <w:szCs w:val="32"/>
          <w:rtl/>
        </w:rPr>
        <w:t>قَدْ جاءَكُمْ مِنَ اللَّهِ نُورٌ وَكِتابٌ مُبِينٌ</w:t>
      </w:r>
      <w:r>
        <w:rPr>
          <w:rFonts w:cstheme="minorHAnsi" w:hint="cs"/>
          <w:sz w:val="32"/>
          <w:szCs w:val="32"/>
          <w:rtl/>
        </w:rPr>
        <w:t xml:space="preserve">] </w:t>
      </w:r>
      <w:r>
        <w:rPr>
          <w:rStyle w:val="Slutkommentarsreferens"/>
          <w:rFonts w:cstheme="minorHAnsi"/>
          <w:sz w:val="32"/>
          <w:szCs w:val="32"/>
          <w:rtl/>
        </w:rPr>
        <w:endnoteReference w:id="21"/>
      </w:r>
      <w:r w:rsidRPr="008531CB">
        <w:rPr>
          <w:rFonts w:cstheme="minorHAnsi"/>
          <w:sz w:val="32"/>
          <w:szCs w:val="32"/>
          <w:rtl/>
        </w:rPr>
        <w:t xml:space="preserve">ويقول: </w:t>
      </w:r>
      <w:r>
        <w:rPr>
          <w:rFonts w:cstheme="minorHAnsi" w:hint="cs"/>
          <w:sz w:val="32"/>
          <w:szCs w:val="32"/>
          <w:rtl/>
        </w:rPr>
        <w:t>[</w:t>
      </w:r>
      <w:r w:rsidRPr="001D540D">
        <w:rPr>
          <w:rFonts w:cstheme="minorHAnsi"/>
          <w:color w:val="00B0F0"/>
          <w:sz w:val="32"/>
          <w:szCs w:val="32"/>
          <w:rtl/>
        </w:rPr>
        <w:t xml:space="preserve">يا أَيُّهَا النَّبِيُّ إِنَّا أَرْسَلْناكَ شاهِداً وَمُبَشِّراً وَنَذِيراً وَداعِياً إِلَى اللَّهِ بِإِذْنِهِ وَسِراجاً مُنِيراً </w:t>
      </w:r>
      <w:r>
        <w:rPr>
          <w:rFonts w:cstheme="minorHAnsi" w:hint="cs"/>
          <w:sz w:val="32"/>
          <w:szCs w:val="32"/>
          <w:rtl/>
        </w:rPr>
        <w:t>]</w:t>
      </w:r>
      <w:r>
        <w:rPr>
          <w:rStyle w:val="Slutkommentarsreferens"/>
          <w:rFonts w:cstheme="minorHAnsi"/>
          <w:sz w:val="32"/>
          <w:szCs w:val="32"/>
          <w:rtl/>
        </w:rPr>
        <w:endnoteReference w:id="22"/>
      </w:r>
      <w:r w:rsidRPr="008531CB">
        <w:rPr>
          <w:rFonts w:cstheme="minorHAnsi"/>
          <w:sz w:val="32"/>
          <w:szCs w:val="32"/>
          <w:rtl/>
        </w:rPr>
        <w:t>، لذا صلاة الله (على النبي صلى الله عليه وآله فهي تفيد</w:t>
      </w:r>
      <w:r w:rsidR="003372D7">
        <w:rPr>
          <w:rFonts w:cstheme="minorHAnsi" w:hint="cs"/>
          <w:sz w:val="32"/>
          <w:szCs w:val="32"/>
          <w:rtl/>
        </w:rPr>
        <w:t xml:space="preserve"> </w:t>
      </w:r>
      <w:r w:rsidRPr="008531CB">
        <w:rPr>
          <w:rFonts w:cstheme="minorHAnsi"/>
          <w:sz w:val="32"/>
          <w:szCs w:val="32"/>
          <w:rtl/>
        </w:rPr>
        <w:t>-بالإضافة إلى الرحمة-</w:t>
      </w:r>
      <w:r w:rsidR="003372D7">
        <w:rPr>
          <w:rFonts w:cstheme="minorHAnsi" w:hint="cs"/>
          <w:sz w:val="32"/>
          <w:szCs w:val="32"/>
          <w:rtl/>
        </w:rPr>
        <w:t xml:space="preserve"> </w:t>
      </w:r>
      <w:r w:rsidRPr="008531CB">
        <w:rPr>
          <w:rFonts w:cstheme="minorHAnsi"/>
          <w:sz w:val="32"/>
          <w:szCs w:val="32"/>
          <w:rtl/>
        </w:rPr>
        <w:t>معنى زائداً وهو بيان فضله وتعظيمه وتشريفه بهذه الصلاة وإعلاء كلمته، وإبقاء شريعته، وفي الآخرة بتضعيف</w:t>
      </w:r>
      <w:r>
        <w:rPr>
          <w:rFonts w:cstheme="minorHAnsi"/>
          <w:sz w:val="32"/>
          <w:szCs w:val="32"/>
          <w:rtl/>
        </w:rPr>
        <w:t xml:space="preserve"> مثوبته والزيادة في رفع درجته).</w:t>
      </w:r>
      <w:r>
        <w:rPr>
          <w:rStyle w:val="Slutkommentarsreferens"/>
          <w:rFonts w:cstheme="minorHAnsi"/>
          <w:sz w:val="32"/>
          <w:szCs w:val="32"/>
          <w:rtl/>
        </w:rPr>
        <w:endnoteReference w:id="23"/>
      </w:r>
    </w:p>
    <w:p w14:paraId="54D1D5AA" w14:textId="77777777" w:rsidR="0032189E" w:rsidRPr="008531CB" w:rsidRDefault="0032189E" w:rsidP="00785C3C">
      <w:pPr>
        <w:rPr>
          <w:rFonts w:cstheme="minorHAnsi"/>
          <w:sz w:val="32"/>
          <w:szCs w:val="32"/>
          <w:rtl/>
        </w:rPr>
      </w:pPr>
    </w:p>
    <w:p w14:paraId="10FEAFCE" w14:textId="77777777" w:rsidR="0032189E" w:rsidRPr="001D540D" w:rsidRDefault="001D540D" w:rsidP="005C5D5D">
      <w:pPr>
        <w:rPr>
          <w:rFonts w:cstheme="minorHAnsi"/>
          <w:sz w:val="32"/>
          <w:szCs w:val="32"/>
          <w:rtl/>
        </w:rPr>
      </w:pPr>
      <w:r w:rsidRPr="000C4FC3">
        <w:rPr>
          <w:rFonts w:cstheme="minorHAnsi" w:hint="cs"/>
          <w:sz w:val="32"/>
          <w:szCs w:val="32"/>
          <w:highlight w:val="lightGray"/>
          <w:rtl/>
        </w:rPr>
        <w:t xml:space="preserve">المطلب الثاني: </w:t>
      </w:r>
      <w:r w:rsidRPr="000C4FC3">
        <w:rPr>
          <w:rFonts w:cstheme="minorHAnsi"/>
          <w:sz w:val="32"/>
          <w:szCs w:val="32"/>
          <w:highlight w:val="lightGray"/>
          <w:rtl/>
        </w:rPr>
        <w:t>معنى الصلاة من الملائكة</w:t>
      </w:r>
    </w:p>
    <w:p w14:paraId="15AB2B89" w14:textId="3C2DA37D" w:rsidR="0032189E" w:rsidRPr="008531CB" w:rsidRDefault="0032189E" w:rsidP="00A37BB9">
      <w:pPr>
        <w:rPr>
          <w:rFonts w:cstheme="minorHAnsi"/>
          <w:sz w:val="32"/>
          <w:szCs w:val="32"/>
          <w:rtl/>
        </w:rPr>
      </w:pPr>
      <w:r w:rsidRPr="008531CB">
        <w:rPr>
          <w:rFonts w:cstheme="minorHAnsi"/>
          <w:sz w:val="32"/>
          <w:szCs w:val="32"/>
          <w:rtl/>
        </w:rPr>
        <w:t>من الواضح أن الصلاة من الله تعالى تختلف عن الصلاة من غيره، فمنه (عز وجلّ) هبة وعطاء، ومن غيره طلب وتوسل، وهذا ما نجده في صلاة الملائكة وصلاة المؤمنين، فكلّ ما ورد في معنى صلاتهم لا يخرج عن هذا الإطار، وهو الطلب والتوسل من الله تعالى أن يفيض على من يصلّون عليه بما يشاء أن يفيض عليهم. وانطلاقا من ذلك جاء في تفسير صلاة الملائكة عدّة معانٍ</w:t>
      </w:r>
      <w:r>
        <w:rPr>
          <w:rStyle w:val="Slutkommentarsreferens"/>
          <w:rFonts w:cstheme="minorHAnsi"/>
          <w:sz w:val="32"/>
          <w:szCs w:val="32"/>
          <w:rtl/>
        </w:rPr>
        <w:endnoteReference w:id="24"/>
      </w:r>
      <w:r w:rsidRPr="008531CB">
        <w:rPr>
          <w:rFonts w:cstheme="minorHAnsi"/>
          <w:sz w:val="32"/>
          <w:szCs w:val="32"/>
          <w:rtl/>
        </w:rPr>
        <w:t xml:space="preserve"> ومن أبرزها</w:t>
      </w:r>
      <w:r w:rsidR="001018EF">
        <w:rPr>
          <w:rFonts w:cstheme="minorHAnsi" w:hint="cs"/>
          <w:sz w:val="32"/>
          <w:szCs w:val="32"/>
          <w:rtl/>
        </w:rPr>
        <w:t>:</w:t>
      </w:r>
      <w:r w:rsidRPr="008531CB">
        <w:rPr>
          <w:rFonts w:cstheme="minorHAnsi"/>
          <w:sz w:val="32"/>
          <w:szCs w:val="32"/>
          <w:rtl/>
        </w:rPr>
        <w:t xml:space="preserve"> الدعاء، كما في قوله تعالى: [</w:t>
      </w:r>
      <w:r w:rsidRPr="001D540D">
        <w:rPr>
          <w:rFonts w:cstheme="minorHAnsi"/>
          <w:color w:val="00B0F0"/>
          <w:sz w:val="32"/>
          <w:szCs w:val="32"/>
          <w:rtl/>
        </w:rPr>
        <w:t>هُوَ الَّذِي يُصَلِّي عَلَيْكُمْ وَمَلائِكَتُهُ لِيُخْرِجَكُمْ مِنَ الظُّلُماتِ إِلَى النُّورِ</w:t>
      </w:r>
      <w:r>
        <w:rPr>
          <w:rFonts w:cstheme="minorHAnsi"/>
          <w:sz w:val="32"/>
          <w:szCs w:val="32"/>
          <w:rtl/>
        </w:rPr>
        <w:t>]</w:t>
      </w:r>
      <w:r>
        <w:rPr>
          <w:rStyle w:val="Slutkommentarsreferens"/>
          <w:rFonts w:cstheme="minorHAnsi"/>
          <w:sz w:val="32"/>
          <w:szCs w:val="32"/>
          <w:rtl/>
        </w:rPr>
        <w:endnoteReference w:id="25"/>
      </w:r>
      <w:r>
        <w:rPr>
          <w:rFonts w:cstheme="minorHAnsi" w:hint="cs"/>
          <w:sz w:val="32"/>
          <w:szCs w:val="32"/>
          <w:rtl/>
        </w:rPr>
        <w:t xml:space="preserve">، </w:t>
      </w:r>
      <w:r w:rsidRPr="008531CB">
        <w:rPr>
          <w:rFonts w:cstheme="minorHAnsi"/>
          <w:sz w:val="32"/>
          <w:szCs w:val="32"/>
          <w:rtl/>
        </w:rPr>
        <w:t xml:space="preserve">فصلاة الملائكة على المؤمنين بمعنى الدعاء لهم كالدعاء بغفران ذنوبهم، روي عن الإمام الصادق عليه السلام أنه قال: </w:t>
      </w:r>
      <w:r w:rsidR="001D540D" w:rsidRPr="008531CB">
        <w:rPr>
          <w:rFonts w:cstheme="minorHAnsi"/>
          <w:sz w:val="32"/>
          <w:szCs w:val="32"/>
          <w:rtl/>
        </w:rPr>
        <w:t>«</w:t>
      </w:r>
      <w:r w:rsidRPr="008531CB">
        <w:rPr>
          <w:rFonts w:cstheme="minorHAnsi"/>
          <w:sz w:val="32"/>
          <w:szCs w:val="32"/>
          <w:rtl/>
        </w:rPr>
        <w:t>إن لله عز ذكره ملائكة يسقطون الذنوب عن ظهور شيعتنا كما تسقط الريح الورق من الشجر في أوان سقوطه، وذلك قوله عز وجل: [</w:t>
      </w:r>
      <w:r w:rsidRPr="001D540D">
        <w:rPr>
          <w:rFonts w:cstheme="minorHAnsi"/>
          <w:color w:val="00B0F0"/>
          <w:sz w:val="32"/>
          <w:szCs w:val="32"/>
          <w:rtl/>
        </w:rPr>
        <w:t xml:space="preserve">يُسَبِّحُونَ بِحَمْدِ رَبِّهِمْ وَيُؤْمِنُونَ بِهِ وَيَسْتَغْفِرُونَ لِلَّذِينَ آمَنُوا.. </w:t>
      </w:r>
      <w:r w:rsidRPr="008531CB">
        <w:rPr>
          <w:rFonts w:cstheme="minorHAnsi"/>
          <w:sz w:val="32"/>
          <w:szCs w:val="32"/>
          <w:rtl/>
        </w:rPr>
        <w:t>]، والله ما أراد بهذا غيركم</w:t>
      </w:r>
      <w:r w:rsidR="001D540D" w:rsidRPr="008531CB">
        <w:rPr>
          <w:rFonts w:cstheme="minorHAnsi"/>
          <w:sz w:val="32"/>
          <w:szCs w:val="32"/>
          <w:rtl/>
        </w:rPr>
        <w:t>»</w:t>
      </w:r>
      <w:r w:rsidRPr="008531CB">
        <w:rPr>
          <w:rFonts w:cstheme="minorHAnsi"/>
          <w:sz w:val="32"/>
          <w:szCs w:val="32"/>
          <w:rtl/>
        </w:rPr>
        <w:t>.</w:t>
      </w:r>
      <w:r>
        <w:rPr>
          <w:rStyle w:val="Slutkommentarsreferens"/>
          <w:rFonts w:cstheme="minorHAnsi"/>
          <w:sz w:val="32"/>
          <w:szCs w:val="32"/>
          <w:rtl/>
        </w:rPr>
        <w:endnoteReference w:id="26"/>
      </w:r>
    </w:p>
    <w:p w14:paraId="62B1D500" w14:textId="2948AAFA" w:rsidR="0032189E" w:rsidRPr="008531CB" w:rsidRDefault="001018EF" w:rsidP="00B92DAF">
      <w:pPr>
        <w:rPr>
          <w:rFonts w:cstheme="minorHAnsi"/>
          <w:sz w:val="32"/>
          <w:szCs w:val="32"/>
          <w:rtl/>
        </w:rPr>
      </w:pPr>
      <w:r>
        <w:rPr>
          <w:rFonts w:cstheme="minorHAnsi" w:hint="cs"/>
          <w:sz w:val="32"/>
          <w:szCs w:val="32"/>
          <w:rtl/>
        </w:rPr>
        <w:t>إ</w:t>
      </w:r>
      <w:r w:rsidR="0032189E" w:rsidRPr="008531CB">
        <w:rPr>
          <w:rFonts w:cstheme="minorHAnsi"/>
          <w:sz w:val="32"/>
          <w:szCs w:val="32"/>
          <w:rtl/>
        </w:rPr>
        <w:t>ذن صلاة الملائكة على المؤمنين تعني</w:t>
      </w:r>
      <w:r>
        <w:rPr>
          <w:rFonts w:cstheme="minorHAnsi" w:hint="cs"/>
          <w:sz w:val="32"/>
          <w:szCs w:val="32"/>
          <w:rtl/>
        </w:rPr>
        <w:t>:</w:t>
      </w:r>
      <w:r w:rsidR="0032189E" w:rsidRPr="008531CB">
        <w:rPr>
          <w:rFonts w:cstheme="minorHAnsi"/>
          <w:sz w:val="32"/>
          <w:szCs w:val="32"/>
          <w:rtl/>
        </w:rPr>
        <w:t xml:space="preserve"> الدعاء والاستغفار، أي الطلب من الله بتطهيرهم، وغسلهم من آثار الذنوب.</w:t>
      </w:r>
    </w:p>
    <w:p w14:paraId="5B453D9C" w14:textId="5CE9FAB2" w:rsidR="0032189E" w:rsidRPr="008531CB" w:rsidRDefault="0032189E" w:rsidP="00681372">
      <w:pPr>
        <w:rPr>
          <w:rFonts w:cstheme="minorHAnsi"/>
          <w:sz w:val="32"/>
          <w:szCs w:val="32"/>
          <w:rtl/>
        </w:rPr>
      </w:pPr>
      <w:r w:rsidRPr="008531CB">
        <w:rPr>
          <w:rFonts w:cstheme="minorHAnsi"/>
          <w:sz w:val="32"/>
          <w:szCs w:val="32"/>
          <w:rtl/>
        </w:rPr>
        <w:t>بينما صلاة الملائكة للنبي وآله فهي بمعنى الدعاء، والاستغفار والثناء والتعظيم، أو ما عبرت عنه الروايات بالتزكية</w:t>
      </w:r>
      <w:r>
        <w:rPr>
          <w:rStyle w:val="Slutkommentarsreferens"/>
          <w:rFonts w:cstheme="minorHAnsi"/>
          <w:sz w:val="32"/>
          <w:szCs w:val="32"/>
          <w:rtl/>
        </w:rPr>
        <w:endnoteReference w:id="27"/>
      </w:r>
      <w:r w:rsidRPr="008531CB">
        <w:rPr>
          <w:rFonts w:cstheme="minorHAnsi"/>
          <w:sz w:val="32"/>
          <w:szCs w:val="32"/>
          <w:rtl/>
        </w:rPr>
        <w:t>، وإليه ذهب صاحب تفسير الميزان حيث قال</w:t>
      </w:r>
      <w:r w:rsidR="001018EF">
        <w:rPr>
          <w:rFonts w:cstheme="minorHAnsi" w:hint="cs"/>
          <w:sz w:val="32"/>
          <w:szCs w:val="32"/>
          <w:rtl/>
        </w:rPr>
        <w:t>:</w:t>
      </w:r>
      <w:r w:rsidRPr="008531CB">
        <w:rPr>
          <w:rFonts w:cstheme="minorHAnsi"/>
          <w:sz w:val="32"/>
          <w:szCs w:val="32"/>
          <w:rtl/>
        </w:rPr>
        <w:t xml:space="preserve"> إنها بمعنى التزك</w:t>
      </w:r>
      <w:r>
        <w:rPr>
          <w:rFonts w:cstheme="minorHAnsi"/>
          <w:sz w:val="32"/>
          <w:szCs w:val="32"/>
          <w:rtl/>
        </w:rPr>
        <w:t>ية والاستغفار</w:t>
      </w:r>
      <w:r>
        <w:rPr>
          <w:rStyle w:val="Slutkommentarsreferens"/>
          <w:rFonts w:cstheme="minorHAnsi"/>
          <w:sz w:val="32"/>
          <w:szCs w:val="32"/>
          <w:rtl/>
        </w:rPr>
        <w:endnoteReference w:id="28"/>
      </w:r>
      <w:r w:rsidRPr="008531CB">
        <w:rPr>
          <w:rFonts w:cstheme="minorHAnsi"/>
          <w:sz w:val="32"/>
          <w:szCs w:val="32"/>
          <w:rtl/>
        </w:rPr>
        <w:t>، وما ذهب إليه العلامة هو الأصح والأقرب إلى الواقع، وكما عليه مجموعة من الروايات والأحاديث.</w:t>
      </w:r>
    </w:p>
    <w:p w14:paraId="0A5976FF" w14:textId="77777777" w:rsidR="0032189E" w:rsidRPr="008531CB" w:rsidRDefault="0032189E" w:rsidP="005C5D5D">
      <w:pPr>
        <w:rPr>
          <w:rFonts w:cstheme="minorHAnsi"/>
          <w:color w:val="C00000"/>
          <w:sz w:val="32"/>
          <w:szCs w:val="32"/>
          <w:rtl/>
        </w:rPr>
      </w:pPr>
      <w:r w:rsidRPr="008531CB">
        <w:rPr>
          <w:rFonts w:cstheme="minorHAnsi"/>
          <w:color w:val="C00000"/>
          <w:sz w:val="32"/>
          <w:szCs w:val="32"/>
          <w:rtl/>
        </w:rPr>
        <w:t>قد يسأل أحدكم: ما معنى أن صلاة الملائكة على النبي هي بمعنى التزكية والاستغفار؟</w:t>
      </w:r>
    </w:p>
    <w:p w14:paraId="2536C8A4" w14:textId="7636880A" w:rsidR="001D540D" w:rsidRDefault="001D540D" w:rsidP="001D540D">
      <w:pPr>
        <w:rPr>
          <w:rFonts w:cstheme="minorHAnsi"/>
          <w:sz w:val="32"/>
          <w:szCs w:val="32"/>
          <w:rtl/>
        </w:rPr>
      </w:pPr>
      <w:r w:rsidRPr="008531CB">
        <w:rPr>
          <w:rFonts w:cstheme="minorHAnsi" w:hint="cs"/>
          <w:sz w:val="32"/>
          <w:szCs w:val="32"/>
          <w:rtl/>
        </w:rPr>
        <w:t>الجواب:</w:t>
      </w:r>
      <w:r>
        <w:rPr>
          <w:rFonts w:cstheme="minorHAnsi" w:hint="cs"/>
          <w:sz w:val="32"/>
          <w:szCs w:val="32"/>
          <w:rtl/>
        </w:rPr>
        <w:t xml:space="preserve"> </w:t>
      </w:r>
      <w:r w:rsidRPr="008531CB">
        <w:rPr>
          <w:rFonts w:cstheme="minorHAnsi" w:hint="cs"/>
          <w:sz w:val="32"/>
          <w:szCs w:val="32"/>
          <w:rtl/>
        </w:rPr>
        <w:t>لنقف</w:t>
      </w:r>
      <w:r w:rsidR="0032189E" w:rsidRPr="008531CB">
        <w:rPr>
          <w:rFonts w:cstheme="minorHAnsi"/>
          <w:sz w:val="32"/>
          <w:szCs w:val="32"/>
          <w:rtl/>
        </w:rPr>
        <w:t xml:space="preserve"> أولاً على معنى (التزكية)</w:t>
      </w:r>
      <w:r w:rsidR="001018EF">
        <w:rPr>
          <w:rFonts w:cstheme="minorHAnsi" w:hint="cs"/>
          <w:sz w:val="32"/>
          <w:szCs w:val="32"/>
          <w:rtl/>
        </w:rPr>
        <w:t>.</w:t>
      </w:r>
    </w:p>
    <w:p w14:paraId="41BBF14D" w14:textId="624EE654" w:rsidR="0032189E" w:rsidRPr="008531CB" w:rsidRDefault="0032189E" w:rsidP="001D540D">
      <w:pPr>
        <w:rPr>
          <w:rFonts w:cstheme="minorHAnsi"/>
          <w:sz w:val="32"/>
          <w:szCs w:val="32"/>
          <w:rtl/>
        </w:rPr>
      </w:pPr>
      <w:r w:rsidRPr="008531CB">
        <w:rPr>
          <w:rFonts w:cstheme="minorHAnsi"/>
          <w:sz w:val="32"/>
          <w:szCs w:val="32"/>
          <w:rtl/>
        </w:rPr>
        <w:t xml:space="preserve"> في اللغة تعني التطهير والتنزيه، </w:t>
      </w:r>
      <w:r w:rsidR="008D0A4A">
        <w:rPr>
          <w:rFonts w:cstheme="minorHAnsi" w:hint="cs"/>
          <w:sz w:val="32"/>
          <w:szCs w:val="32"/>
          <w:rtl/>
        </w:rPr>
        <w:t>و</w:t>
      </w:r>
      <w:r w:rsidRPr="008531CB">
        <w:rPr>
          <w:rFonts w:cstheme="minorHAnsi"/>
          <w:sz w:val="32"/>
          <w:szCs w:val="32"/>
          <w:rtl/>
        </w:rPr>
        <w:t>المدح، والتعظيم.</w:t>
      </w:r>
    </w:p>
    <w:p w14:paraId="6224F9E0" w14:textId="250DE3CA" w:rsidR="0032189E" w:rsidRPr="008531CB" w:rsidRDefault="0032189E" w:rsidP="006A7B56">
      <w:pPr>
        <w:rPr>
          <w:rFonts w:cstheme="minorHAnsi"/>
          <w:sz w:val="32"/>
          <w:szCs w:val="32"/>
          <w:rtl/>
        </w:rPr>
      </w:pPr>
      <w:r w:rsidRPr="008531CB">
        <w:rPr>
          <w:rFonts w:cstheme="minorHAnsi"/>
          <w:sz w:val="32"/>
          <w:szCs w:val="32"/>
          <w:rtl/>
        </w:rPr>
        <w:t>إنّ (التطهير) -هنا-</w:t>
      </w:r>
      <w:r w:rsidR="001018EF">
        <w:rPr>
          <w:rFonts w:cstheme="minorHAnsi" w:hint="cs"/>
          <w:sz w:val="32"/>
          <w:szCs w:val="32"/>
          <w:rtl/>
        </w:rPr>
        <w:t xml:space="preserve"> </w:t>
      </w:r>
      <w:r w:rsidRPr="008531CB">
        <w:rPr>
          <w:rFonts w:cstheme="minorHAnsi"/>
          <w:sz w:val="32"/>
          <w:szCs w:val="32"/>
          <w:rtl/>
        </w:rPr>
        <w:t>لا يعني أن النبي صلى الله عليه وآله وسلم يحتاج للتطهير من خطأ أو ذنب، فهو معصوم. بل المقصود أن الملائكة تطلب من الله أن يظل النبي في أعلى درجات الطهارة والنقاء، خالٍ من أي نقص أو عيب، سواء في الدنيا أو في الآخرة، وهذا إقرار بكمال النبي وعصمته.</w:t>
      </w:r>
    </w:p>
    <w:p w14:paraId="3F92FD96" w14:textId="20E8957A" w:rsidR="0032189E" w:rsidRPr="008531CB" w:rsidRDefault="0032189E" w:rsidP="005C5D5D">
      <w:pPr>
        <w:rPr>
          <w:rFonts w:cstheme="minorHAnsi"/>
          <w:sz w:val="32"/>
          <w:szCs w:val="32"/>
          <w:rtl/>
        </w:rPr>
      </w:pPr>
      <w:r w:rsidRPr="008531CB">
        <w:rPr>
          <w:rFonts w:cstheme="minorHAnsi"/>
          <w:sz w:val="32"/>
          <w:szCs w:val="32"/>
          <w:rtl/>
        </w:rPr>
        <w:t>وأما المدح فيعني</w:t>
      </w:r>
      <w:r w:rsidR="001018EF">
        <w:rPr>
          <w:rFonts w:cstheme="minorHAnsi" w:hint="cs"/>
          <w:sz w:val="32"/>
          <w:szCs w:val="32"/>
          <w:rtl/>
        </w:rPr>
        <w:t>:</w:t>
      </w:r>
      <w:r w:rsidRPr="008531CB">
        <w:rPr>
          <w:rFonts w:cstheme="minorHAnsi"/>
          <w:sz w:val="32"/>
          <w:szCs w:val="32"/>
          <w:rtl/>
        </w:rPr>
        <w:t xml:space="preserve"> الإشادة بشخصه وإعطاءه الثناء الذي يستحقه وإظهار محاسنه ومناقبه، مع الطلب من الله بزيادة فضل النبي ورحمته. </w:t>
      </w:r>
    </w:p>
    <w:p w14:paraId="05173CF6" w14:textId="77777777" w:rsidR="0032189E" w:rsidRDefault="0032189E" w:rsidP="006A7B56">
      <w:pPr>
        <w:rPr>
          <w:rFonts w:cstheme="minorHAnsi"/>
          <w:sz w:val="32"/>
          <w:szCs w:val="32"/>
          <w:rtl/>
        </w:rPr>
      </w:pPr>
      <w:r w:rsidRPr="008531CB">
        <w:rPr>
          <w:rFonts w:cstheme="minorHAnsi"/>
          <w:sz w:val="32"/>
          <w:szCs w:val="32"/>
          <w:rtl/>
        </w:rPr>
        <w:t>وأما تعظيم الملائكة للنبي فهو تعظيم مكانة النبي والطلب من الله برفع درجات النبي ومقامه عنده.</w:t>
      </w:r>
    </w:p>
    <w:p w14:paraId="678A5832" w14:textId="77777777" w:rsidR="0032189E" w:rsidRPr="008531CB" w:rsidRDefault="0032189E" w:rsidP="005C5D5D">
      <w:pPr>
        <w:rPr>
          <w:rFonts w:cstheme="minorHAnsi"/>
          <w:sz w:val="32"/>
          <w:szCs w:val="32"/>
          <w:rtl/>
        </w:rPr>
      </w:pPr>
      <w:r w:rsidRPr="008531CB">
        <w:rPr>
          <w:rFonts w:cstheme="minorHAnsi"/>
          <w:sz w:val="32"/>
          <w:szCs w:val="32"/>
          <w:rtl/>
        </w:rPr>
        <w:t>مثال توضيحي: إذا كان لديك حفل تكريمي لشخص مميز، فتقوم بمدحه وتقديره أمام الجميع، وتبرز إنجازاته وأخلاقه. هذا يشبه كيف أن الملائكة تُزكي النبي، حيث يعترفون بمقامه الرفيع ويعظمونه.</w:t>
      </w:r>
    </w:p>
    <w:p w14:paraId="41666429" w14:textId="77777777" w:rsidR="0032189E" w:rsidRPr="008531CB" w:rsidRDefault="0032189E" w:rsidP="005926A2">
      <w:pPr>
        <w:rPr>
          <w:rFonts w:cstheme="minorHAnsi"/>
          <w:sz w:val="32"/>
          <w:szCs w:val="32"/>
          <w:rtl/>
        </w:rPr>
      </w:pPr>
      <w:r w:rsidRPr="008531CB">
        <w:rPr>
          <w:rFonts w:cstheme="minorHAnsi"/>
          <w:sz w:val="32"/>
          <w:szCs w:val="32"/>
          <w:rtl/>
        </w:rPr>
        <w:t>والآن لنقف على معنى (الاستغفار)، حينما نقول: (أنّ صلاة الملائكة على النبي هي استغفارها له)، أي أنها تطلب من الله المغفرة للنبي.</w:t>
      </w:r>
    </w:p>
    <w:p w14:paraId="101D4540" w14:textId="022D3758" w:rsidR="0032189E" w:rsidRPr="008531CB" w:rsidRDefault="0032189E" w:rsidP="001D540D">
      <w:pPr>
        <w:rPr>
          <w:rFonts w:cstheme="minorHAnsi"/>
          <w:color w:val="C00000"/>
          <w:sz w:val="32"/>
          <w:szCs w:val="32"/>
          <w:rtl/>
        </w:rPr>
      </w:pPr>
      <w:r w:rsidRPr="008531CB">
        <w:rPr>
          <w:rFonts w:cstheme="minorHAnsi"/>
          <w:color w:val="C00000"/>
          <w:sz w:val="32"/>
          <w:szCs w:val="32"/>
          <w:rtl/>
        </w:rPr>
        <w:t xml:space="preserve">سؤال: نفهم مما ذكرتم أن </w:t>
      </w:r>
      <w:r w:rsidR="001018EF">
        <w:rPr>
          <w:rFonts w:cstheme="minorHAnsi" w:hint="cs"/>
          <w:color w:val="C00000"/>
          <w:sz w:val="32"/>
          <w:szCs w:val="32"/>
          <w:rtl/>
        </w:rPr>
        <w:t>إ</w:t>
      </w:r>
      <w:r w:rsidRPr="008531CB">
        <w:rPr>
          <w:rFonts w:cstheme="minorHAnsi"/>
          <w:color w:val="C00000"/>
          <w:sz w:val="32"/>
          <w:szCs w:val="32"/>
          <w:rtl/>
        </w:rPr>
        <w:t>حدى مصاديق صلاة الملائكة على النبي هي</w:t>
      </w:r>
      <w:r w:rsidR="001018EF">
        <w:rPr>
          <w:rFonts w:cstheme="minorHAnsi" w:hint="cs"/>
          <w:color w:val="C00000"/>
          <w:sz w:val="32"/>
          <w:szCs w:val="32"/>
          <w:rtl/>
        </w:rPr>
        <w:t>:</w:t>
      </w:r>
      <w:r w:rsidRPr="008531CB">
        <w:rPr>
          <w:rFonts w:cstheme="minorHAnsi"/>
          <w:color w:val="C00000"/>
          <w:sz w:val="32"/>
          <w:szCs w:val="32"/>
          <w:rtl/>
        </w:rPr>
        <w:t xml:space="preserve"> استغفارها له، ولكن هذا التفسير يتعارض مع عصمة النبي من الذنوب الثابتة في القرآن كقوله تعالى: [إِنَّمَا يُرِيدُ اللَّهُ لِيُذْهِبَ عَنكُمُ الرِّجْسَ أَهْلَ الْبَيْتِ وَيُطَهِّرَكُمْ تَطْهِيرًا</w:t>
      </w:r>
      <w:r>
        <w:rPr>
          <w:rFonts w:cstheme="minorHAnsi"/>
          <w:color w:val="C00000"/>
          <w:sz w:val="32"/>
          <w:szCs w:val="32"/>
          <w:rtl/>
        </w:rPr>
        <w:t>]</w:t>
      </w:r>
      <w:r>
        <w:rPr>
          <w:rStyle w:val="Slutkommentarsreferens"/>
          <w:rFonts w:cstheme="minorHAnsi"/>
          <w:color w:val="C00000"/>
          <w:sz w:val="32"/>
          <w:szCs w:val="32"/>
          <w:rtl/>
        </w:rPr>
        <w:endnoteReference w:id="29"/>
      </w:r>
      <w:r w:rsidRPr="008531CB">
        <w:rPr>
          <w:rFonts w:cstheme="minorHAnsi"/>
          <w:color w:val="C00000"/>
          <w:sz w:val="32"/>
          <w:szCs w:val="32"/>
          <w:rtl/>
        </w:rPr>
        <w:t>، وأيضا حينما نستقرئ بعض آيات الله نجد أن الله يطلب من النبي أن يستغفر لذنبه قائلا: [وَاسْتَغْفِرْ لِذَنبِكَ وَلِلْمُؤْمِنِينَ وَالْمُؤْمِنَاتِ]</w:t>
      </w:r>
      <w:r>
        <w:rPr>
          <w:rStyle w:val="Slutkommentarsreferens"/>
          <w:rFonts w:cstheme="minorHAnsi"/>
          <w:color w:val="C00000"/>
          <w:sz w:val="32"/>
          <w:szCs w:val="32"/>
          <w:rtl/>
        </w:rPr>
        <w:endnoteReference w:id="30"/>
      </w:r>
      <w:r w:rsidRPr="008531CB">
        <w:rPr>
          <w:rFonts w:cstheme="minorHAnsi"/>
          <w:color w:val="C00000"/>
          <w:sz w:val="32"/>
          <w:szCs w:val="32"/>
          <w:rtl/>
        </w:rPr>
        <w:t>، وقوله تعالى: [إِنَّا فَتَحْنَا لَكَ فَتْحًا مُّبِينًا *</w:t>
      </w:r>
      <w:r w:rsidR="001018EF">
        <w:rPr>
          <w:rFonts w:cstheme="minorHAnsi" w:hint="cs"/>
          <w:color w:val="C00000"/>
          <w:sz w:val="32"/>
          <w:szCs w:val="32"/>
          <w:rtl/>
        </w:rPr>
        <w:t xml:space="preserve"> </w:t>
      </w:r>
      <w:r w:rsidRPr="008531CB">
        <w:rPr>
          <w:rFonts w:cstheme="minorHAnsi"/>
          <w:color w:val="C00000"/>
          <w:sz w:val="32"/>
          <w:szCs w:val="32"/>
          <w:rtl/>
        </w:rPr>
        <w:t>لِّيَغْفِرَ لَكَ اللَّهُ مَا تَقَدَّمَ مِن ذَنبِكَ وَمَا تَأَخَّرَ]</w:t>
      </w:r>
      <w:r>
        <w:rPr>
          <w:rStyle w:val="Slutkommentarsreferens"/>
          <w:rFonts w:cstheme="minorHAnsi"/>
          <w:color w:val="C00000"/>
          <w:sz w:val="32"/>
          <w:szCs w:val="32"/>
          <w:rtl/>
        </w:rPr>
        <w:endnoteReference w:id="31"/>
      </w:r>
      <w:r>
        <w:rPr>
          <w:rFonts w:cstheme="minorHAnsi" w:hint="cs"/>
          <w:color w:val="C00000"/>
          <w:sz w:val="32"/>
          <w:szCs w:val="32"/>
          <w:rtl/>
        </w:rPr>
        <w:t xml:space="preserve">، </w:t>
      </w:r>
      <w:r w:rsidRPr="008531CB">
        <w:rPr>
          <w:rFonts w:cstheme="minorHAnsi"/>
          <w:color w:val="C00000"/>
          <w:sz w:val="32"/>
          <w:szCs w:val="32"/>
          <w:rtl/>
        </w:rPr>
        <w:t xml:space="preserve">فهل هناك ذنب على </w:t>
      </w:r>
      <w:r w:rsidR="001D540D">
        <w:rPr>
          <w:rFonts w:cstheme="minorHAnsi"/>
          <w:color w:val="C00000"/>
          <w:sz w:val="32"/>
          <w:szCs w:val="32"/>
          <w:rtl/>
        </w:rPr>
        <w:t xml:space="preserve">النبيّ </w:t>
      </w:r>
      <w:r w:rsidR="001D540D">
        <w:rPr>
          <w:rFonts w:cstheme="minorHAnsi" w:hint="cs"/>
          <w:color w:val="C00000"/>
          <w:sz w:val="32"/>
          <w:szCs w:val="32"/>
          <w:rtl/>
        </w:rPr>
        <w:t>صلى</w:t>
      </w:r>
      <w:r w:rsidR="001D540D">
        <w:rPr>
          <w:rFonts w:cstheme="minorHAnsi"/>
          <w:color w:val="C00000"/>
          <w:sz w:val="32"/>
          <w:szCs w:val="32"/>
          <w:rtl/>
        </w:rPr>
        <w:t xml:space="preserve"> الله عليه وآله وسل</w:t>
      </w:r>
      <w:r w:rsidRPr="008531CB">
        <w:rPr>
          <w:rFonts w:cstheme="minorHAnsi"/>
          <w:color w:val="C00000"/>
          <w:sz w:val="32"/>
          <w:szCs w:val="32"/>
          <w:rtl/>
        </w:rPr>
        <w:t>م؟</w:t>
      </w:r>
    </w:p>
    <w:p w14:paraId="4DF65F3F" w14:textId="77777777" w:rsidR="0032189E" w:rsidRPr="008531CB" w:rsidRDefault="0032189E" w:rsidP="00F0735C">
      <w:pPr>
        <w:rPr>
          <w:rFonts w:cstheme="minorHAnsi"/>
          <w:sz w:val="32"/>
          <w:szCs w:val="32"/>
          <w:rtl/>
        </w:rPr>
      </w:pPr>
      <w:r w:rsidRPr="008531CB">
        <w:rPr>
          <w:rFonts w:cstheme="minorHAnsi"/>
          <w:sz w:val="32"/>
          <w:szCs w:val="32"/>
          <w:rtl/>
        </w:rPr>
        <w:t>ونرد عليه بالنقطتين الآتيين:</w:t>
      </w:r>
    </w:p>
    <w:p w14:paraId="7FB0DA29" w14:textId="6444B124" w:rsidR="0032189E" w:rsidRPr="008531CB" w:rsidRDefault="0032189E" w:rsidP="00F0735C">
      <w:pPr>
        <w:rPr>
          <w:rFonts w:cstheme="minorHAnsi"/>
          <w:sz w:val="32"/>
          <w:szCs w:val="32"/>
          <w:rtl/>
        </w:rPr>
      </w:pPr>
      <w:r w:rsidRPr="008531CB">
        <w:rPr>
          <w:rFonts w:cstheme="minorHAnsi"/>
          <w:sz w:val="32"/>
          <w:szCs w:val="32"/>
          <w:rtl/>
        </w:rPr>
        <w:t>1. الاستغفار -</w:t>
      </w:r>
      <w:r w:rsidR="000C4FC3" w:rsidRPr="008531CB">
        <w:rPr>
          <w:rFonts w:cstheme="minorHAnsi" w:hint="cs"/>
          <w:sz w:val="32"/>
          <w:szCs w:val="32"/>
          <w:rtl/>
        </w:rPr>
        <w:t>هنا-</w:t>
      </w:r>
      <w:r w:rsidR="000C4FC3">
        <w:rPr>
          <w:rFonts w:cstheme="minorHAnsi" w:hint="cs"/>
          <w:sz w:val="32"/>
          <w:szCs w:val="32"/>
          <w:rtl/>
        </w:rPr>
        <w:t>لا</w:t>
      </w:r>
      <w:r w:rsidRPr="008531CB">
        <w:rPr>
          <w:rFonts w:cstheme="minorHAnsi"/>
          <w:sz w:val="32"/>
          <w:szCs w:val="32"/>
          <w:rtl/>
        </w:rPr>
        <w:t xml:space="preserve"> يعني طلب مغفرة من ذنب، بل هو دعاء للرفع الدائم لمقام النبي وزيادة في درجاته. بمعنى آخر، استغفار الملائكة هو دعاء لاستمرار رحمة الله على النبي كاستمرار عصمتهم ولطفه تعالى بهم لدفع كل آفة ونقص، وزيادة تكريمه وتعظيمه.</w:t>
      </w:r>
      <w:r>
        <w:rPr>
          <w:rStyle w:val="Slutkommentarsreferens"/>
          <w:rFonts w:cstheme="minorHAnsi"/>
          <w:sz w:val="32"/>
          <w:szCs w:val="32"/>
          <w:rtl/>
        </w:rPr>
        <w:endnoteReference w:id="32"/>
      </w:r>
    </w:p>
    <w:p w14:paraId="3EAE54C6" w14:textId="07E71F8D" w:rsidR="0032189E" w:rsidRPr="008531CB" w:rsidRDefault="0032189E" w:rsidP="00A37BB9">
      <w:pPr>
        <w:rPr>
          <w:rFonts w:cstheme="minorHAnsi"/>
          <w:sz w:val="32"/>
          <w:szCs w:val="32"/>
          <w:rtl/>
        </w:rPr>
      </w:pPr>
      <w:r w:rsidRPr="008531CB">
        <w:rPr>
          <w:rFonts w:cstheme="minorHAnsi"/>
          <w:sz w:val="32"/>
          <w:szCs w:val="32"/>
          <w:rtl/>
        </w:rPr>
        <w:t>2.(إنّ الذنب الذي ي</w:t>
      </w:r>
      <w:r>
        <w:rPr>
          <w:rFonts w:cstheme="minorHAnsi"/>
          <w:sz w:val="32"/>
          <w:szCs w:val="32"/>
          <w:rtl/>
        </w:rPr>
        <w:t xml:space="preserve">ُسنده القرآن الكريم إلى النبيّ </w:t>
      </w:r>
      <w:r w:rsidRPr="008531CB">
        <w:rPr>
          <w:rFonts w:cstheme="minorHAnsi"/>
          <w:sz w:val="32"/>
          <w:szCs w:val="32"/>
          <w:rtl/>
        </w:rPr>
        <w:t>ص</w:t>
      </w:r>
      <w:r>
        <w:rPr>
          <w:rFonts w:cstheme="minorHAnsi" w:hint="cs"/>
          <w:sz w:val="32"/>
          <w:szCs w:val="32"/>
          <w:rtl/>
        </w:rPr>
        <w:t>لى</w:t>
      </w:r>
      <w:r w:rsidRPr="008531CB">
        <w:rPr>
          <w:rFonts w:cstheme="minorHAnsi"/>
          <w:sz w:val="32"/>
          <w:szCs w:val="32"/>
          <w:rtl/>
        </w:rPr>
        <w:t xml:space="preserve"> الله</w:t>
      </w:r>
      <w:r>
        <w:rPr>
          <w:rFonts w:cstheme="minorHAnsi"/>
          <w:sz w:val="32"/>
          <w:szCs w:val="32"/>
          <w:rtl/>
        </w:rPr>
        <w:t xml:space="preserve"> عليه وآله وسل</w:t>
      </w:r>
      <w:r>
        <w:rPr>
          <w:rFonts w:cstheme="minorHAnsi" w:hint="cs"/>
          <w:sz w:val="32"/>
          <w:szCs w:val="32"/>
          <w:rtl/>
        </w:rPr>
        <w:t>م</w:t>
      </w:r>
      <w:r w:rsidRPr="008531CB">
        <w:rPr>
          <w:rFonts w:cstheme="minorHAnsi"/>
          <w:sz w:val="32"/>
          <w:szCs w:val="32"/>
          <w:rtl/>
        </w:rPr>
        <w:t xml:space="preserve"> في بعض الآيات، وكذلك العصيان الذي يسنده </w:t>
      </w:r>
      <w:r>
        <w:rPr>
          <w:rFonts w:cstheme="minorHAnsi"/>
          <w:sz w:val="32"/>
          <w:szCs w:val="32"/>
          <w:rtl/>
        </w:rPr>
        <w:t>القرآن الكريم إلى أحد الأنبياء سلام اللّه عليهم</w:t>
      </w:r>
      <w:r w:rsidRPr="008531CB">
        <w:rPr>
          <w:rFonts w:cstheme="minorHAnsi"/>
          <w:sz w:val="32"/>
          <w:szCs w:val="32"/>
          <w:rtl/>
        </w:rPr>
        <w:t>، وكذلك الذنب أو العصيان الذي يسنده المعصوم إلى نفسه في بعض الأ</w:t>
      </w:r>
      <w:r>
        <w:rPr>
          <w:rFonts w:cstheme="minorHAnsi"/>
          <w:sz w:val="32"/>
          <w:szCs w:val="32"/>
          <w:rtl/>
        </w:rPr>
        <w:t>دعية الشريفة كدعاء كميل وأمثاله</w:t>
      </w:r>
      <w:r w:rsidRPr="008531CB">
        <w:rPr>
          <w:rFonts w:cstheme="minorHAnsi"/>
          <w:sz w:val="32"/>
          <w:szCs w:val="32"/>
          <w:rtl/>
        </w:rPr>
        <w:t>، يختلف معناه تماماً عن الذنب والعصيان الذي</w:t>
      </w:r>
      <w:r>
        <w:rPr>
          <w:rFonts w:cstheme="minorHAnsi"/>
          <w:sz w:val="32"/>
          <w:szCs w:val="32"/>
          <w:rtl/>
        </w:rPr>
        <w:t xml:space="preserve"> يُسند إلى سائر الناس</w:t>
      </w:r>
      <w:r w:rsidRPr="008531CB">
        <w:rPr>
          <w:rFonts w:cstheme="minorHAnsi"/>
          <w:sz w:val="32"/>
          <w:szCs w:val="32"/>
          <w:rtl/>
        </w:rPr>
        <w:t>، فهو ليس بمعنى ارتكاب</w:t>
      </w:r>
      <w:r>
        <w:rPr>
          <w:rFonts w:cstheme="minorHAnsi"/>
          <w:sz w:val="32"/>
          <w:szCs w:val="32"/>
          <w:rtl/>
        </w:rPr>
        <w:t xml:space="preserve"> الإثم ، وفعل الحرام</w:t>
      </w:r>
      <w:r w:rsidRPr="008531CB">
        <w:rPr>
          <w:rFonts w:cstheme="minorHAnsi"/>
          <w:sz w:val="32"/>
          <w:szCs w:val="32"/>
          <w:rtl/>
        </w:rPr>
        <w:t>؛ فإنّ هذا بعيد غاية البُعد عن الم</w:t>
      </w:r>
      <w:r>
        <w:rPr>
          <w:rFonts w:cstheme="minorHAnsi"/>
          <w:sz w:val="32"/>
          <w:szCs w:val="32"/>
          <w:rtl/>
        </w:rPr>
        <w:t>عصومين سواء الأنبياء أو الأئمة عليهم السلام</w:t>
      </w:r>
      <w:r w:rsidRPr="008531CB">
        <w:rPr>
          <w:rFonts w:cstheme="minorHAnsi"/>
          <w:sz w:val="32"/>
          <w:szCs w:val="32"/>
          <w:rtl/>
        </w:rPr>
        <w:t>؛ فإنّهم جميعاً معصومون عن المعاصي والذنوب ، وارتكاب المحرّمات ، ومعصومون أيضاً عن الخطأ والسهو والنسيان بل معناه كما قال علماؤنا (رضوان اللّه تعالى عليهم) في عبارتهم المشهورة : «حسنات الأبرار سيئات المقرَّبين».</w:t>
      </w:r>
    </w:p>
    <w:p w14:paraId="40F70FC3" w14:textId="2829F6F0" w:rsidR="0032189E" w:rsidRPr="008531CB" w:rsidRDefault="0032189E" w:rsidP="000C4FC3">
      <w:pPr>
        <w:rPr>
          <w:rFonts w:cstheme="minorHAnsi"/>
          <w:sz w:val="32"/>
          <w:szCs w:val="32"/>
          <w:rtl/>
        </w:rPr>
      </w:pPr>
      <w:r>
        <w:rPr>
          <w:rFonts w:cstheme="minorHAnsi"/>
          <w:sz w:val="32"/>
          <w:szCs w:val="32"/>
          <w:rtl/>
        </w:rPr>
        <w:t>إنّ الأنبياء والأئمة ع</w:t>
      </w:r>
      <w:r w:rsidR="00EE0206">
        <w:rPr>
          <w:rFonts w:cstheme="minorHAnsi" w:hint="cs"/>
          <w:sz w:val="32"/>
          <w:szCs w:val="32"/>
          <w:rtl/>
        </w:rPr>
        <w:t xml:space="preserve">ليهم السلام </w:t>
      </w:r>
      <w:r w:rsidRPr="008531CB">
        <w:rPr>
          <w:rFonts w:cstheme="minorHAnsi"/>
          <w:sz w:val="32"/>
          <w:szCs w:val="32"/>
          <w:rtl/>
        </w:rPr>
        <w:t>نظراً إلى أنّهم المقرَّبون عند اللّه تعالى ، وهم</w:t>
      </w:r>
      <w:r>
        <w:rPr>
          <w:rFonts w:cstheme="minorHAnsi"/>
          <w:sz w:val="32"/>
          <w:szCs w:val="32"/>
          <w:rtl/>
        </w:rPr>
        <w:t xml:space="preserve"> خواصّ اللّه ، وخالصته ، وصفوته</w:t>
      </w:r>
      <w:r w:rsidRPr="008531CB">
        <w:rPr>
          <w:rFonts w:cstheme="minorHAnsi"/>
          <w:sz w:val="32"/>
          <w:szCs w:val="32"/>
          <w:rtl/>
        </w:rPr>
        <w:t>، ويرون أنفسهم دائماً في محضره تبارك وتع</w:t>
      </w:r>
      <w:r w:rsidR="001D540D">
        <w:rPr>
          <w:rFonts w:cstheme="minorHAnsi"/>
          <w:sz w:val="32"/>
          <w:szCs w:val="32"/>
          <w:rtl/>
        </w:rPr>
        <w:t>الى</w:t>
      </w:r>
      <w:r w:rsidRPr="008531CB">
        <w:rPr>
          <w:rFonts w:cstheme="minorHAnsi"/>
          <w:sz w:val="32"/>
          <w:szCs w:val="32"/>
          <w:rtl/>
        </w:rPr>
        <w:t xml:space="preserve">، لذا </w:t>
      </w:r>
      <w:r>
        <w:rPr>
          <w:rFonts w:cstheme="minorHAnsi"/>
          <w:sz w:val="32"/>
          <w:szCs w:val="32"/>
          <w:rtl/>
        </w:rPr>
        <w:t>فهم يشعرون دوماً بالتقصير تجاهه</w:t>
      </w:r>
      <w:r w:rsidRPr="008531CB">
        <w:rPr>
          <w:rFonts w:cstheme="minorHAnsi"/>
          <w:sz w:val="32"/>
          <w:szCs w:val="32"/>
          <w:rtl/>
        </w:rPr>
        <w:t>؛ فانّ القُرب من معدن العظمة والجبروت يوجب الخوف والشعور بالتقصير مهما أطاع وأمتثل وأجهد نفسه بالعبادة والانقي</w:t>
      </w:r>
      <w:r>
        <w:rPr>
          <w:rFonts w:cstheme="minorHAnsi"/>
          <w:sz w:val="32"/>
          <w:szCs w:val="32"/>
          <w:rtl/>
        </w:rPr>
        <w:t>اد وتنفيذ ما أمر اللّه تعالى به</w:t>
      </w:r>
      <w:r w:rsidRPr="008531CB">
        <w:rPr>
          <w:rFonts w:cstheme="minorHAnsi"/>
          <w:sz w:val="32"/>
          <w:szCs w:val="32"/>
          <w:rtl/>
        </w:rPr>
        <w:t xml:space="preserve">، فهم دائماً يعتبرون أنفسهم مذنبين بالقياس </w:t>
      </w:r>
      <w:r>
        <w:rPr>
          <w:rFonts w:cstheme="minorHAnsi"/>
          <w:sz w:val="32"/>
          <w:szCs w:val="32"/>
          <w:rtl/>
        </w:rPr>
        <w:t>إلى مقام قُربهم عند اللّه تعالى</w:t>
      </w:r>
      <w:r w:rsidRPr="008531CB">
        <w:rPr>
          <w:rFonts w:cstheme="minorHAnsi"/>
          <w:sz w:val="32"/>
          <w:szCs w:val="32"/>
          <w:rtl/>
        </w:rPr>
        <w:t xml:space="preserve">، ويرون أدنى غفلة قلبية عن المحبوب والكمال المطلق تبارك وتعالى ذنباً </w:t>
      </w:r>
      <w:r>
        <w:rPr>
          <w:rFonts w:cstheme="minorHAnsi"/>
          <w:sz w:val="32"/>
          <w:szCs w:val="32"/>
          <w:rtl/>
        </w:rPr>
        <w:t>وتقصيراً منهم تجاهه</w:t>
      </w:r>
      <w:r w:rsidRPr="008531CB">
        <w:rPr>
          <w:rFonts w:cstheme="minorHAnsi"/>
          <w:sz w:val="32"/>
          <w:szCs w:val="32"/>
          <w:rtl/>
        </w:rPr>
        <w:t>، رغم أنّهم مهتمّون غاية الاهتمام بامتثال</w:t>
      </w:r>
      <w:r>
        <w:rPr>
          <w:rFonts w:cstheme="minorHAnsi"/>
          <w:sz w:val="32"/>
          <w:szCs w:val="32"/>
          <w:rtl/>
        </w:rPr>
        <w:t xml:space="preserve"> أوامره ونواهيه</w:t>
      </w:r>
      <w:r w:rsidRPr="008531CB">
        <w:rPr>
          <w:rFonts w:cstheme="minorHAnsi"/>
          <w:sz w:val="32"/>
          <w:szCs w:val="32"/>
          <w:rtl/>
        </w:rPr>
        <w:t>، وليس ذلك إلّا لأنّهم يرون أنّ قيمة أعمال</w:t>
      </w:r>
      <w:r>
        <w:rPr>
          <w:rFonts w:cstheme="minorHAnsi"/>
          <w:sz w:val="32"/>
          <w:szCs w:val="32"/>
          <w:rtl/>
        </w:rPr>
        <w:t>هم إنّما هي بمقدار توجّه نفوسهم</w:t>
      </w:r>
      <w:r w:rsidRPr="008531CB">
        <w:rPr>
          <w:rFonts w:cstheme="minorHAnsi"/>
          <w:sz w:val="32"/>
          <w:szCs w:val="32"/>
          <w:rtl/>
        </w:rPr>
        <w:t>، و</w:t>
      </w:r>
      <w:r>
        <w:rPr>
          <w:rFonts w:cstheme="minorHAnsi"/>
          <w:sz w:val="32"/>
          <w:szCs w:val="32"/>
          <w:rtl/>
        </w:rPr>
        <w:t>انجذاب قلوبهم إليه تبارك وتعالى</w:t>
      </w:r>
      <w:r w:rsidRPr="008531CB">
        <w:rPr>
          <w:rFonts w:cstheme="minorHAnsi"/>
          <w:sz w:val="32"/>
          <w:szCs w:val="32"/>
          <w:rtl/>
        </w:rPr>
        <w:t>، فإذا انقطعوا عن هذا التوجّه التامّ ولو لحظةً ، وبأدنى غفلة قلبية رأوا أنفسهم كأنّهم أعرضو</w:t>
      </w:r>
      <w:r>
        <w:rPr>
          <w:rFonts w:cstheme="minorHAnsi"/>
          <w:sz w:val="32"/>
          <w:szCs w:val="32"/>
          <w:rtl/>
        </w:rPr>
        <w:t>ا عن المحبوب ، وانقطعوا عن ذكره، وأبطلوا طهارة قلوبهم بذلك</w:t>
      </w:r>
      <w:r w:rsidRPr="008531CB">
        <w:rPr>
          <w:rFonts w:cstheme="minorHAnsi"/>
          <w:sz w:val="32"/>
          <w:szCs w:val="32"/>
          <w:rtl/>
        </w:rPr>
        <w:t>، حتّى أنّ الاشتغال بضروريات الحياة من أكل وشرب وغيرهما يُعَدّ عندهم ذنباً بالقياس إلى موقعهم القريب جدّاً من الباري تعالى نظراً إلى أنّ الاشتغال بها اشتغال بغي</w:t>
      </w:r>
      <w:r w:rsidR="001D540D">
        <w:rPr>
          <w:rFonts w:cstheme="minorHAnsi"/>
          <w:sz w:val="32"/>
          <w:szCs w:val="32"/>
          <w:rtl/>
        </w:rPr>
        <w:t>ر المحبوب</w:t>
      </w:r>
      <w:r w:rsidRPr="008531CB">
        <w:rPr>
          <w:rFonts w:cstheme="minorHAnsi"/>
          <w:sz w:val="32"/>
          <w:szCs w:val="32"/>
          <w:rtl/>
        </w:rPr>
        <w:t>، وإعراض عنه اختياراً ، وهو ذنب في</w:t>
      </w:r>
      <w:r w:rsidR="001D540D">
        <w:rPr>
          <w:rFonts w:cstheme="minorHAnsi"/>
          <w:sz w:val="32"/>
          <w:szCs w:val="32"/>
          <w:rtl/>
        </w:rPr>
        <w:t xml:space="preserve"> عالم الحُبّ والقُرب من المحبوب</w:t>
      </w:r>
      <w:r w:rsidRPr="008531CB">
        <w:rPr>
          <w:rFonts w:cstheme="minorHAnsi"/>
          <w:sz w:val="32"/>
          <w:szCs w:val="32"/>
          <w:rtl/>
        </w:rPr>
        <w:t>، وإن لم يكن ذنباً في عالم التشريع والتقنين</w:t>
      </w:r>
      <w:r>
        <w:rPr>
          <w:rFonts w:cstheme="minorHAnsi"/>
          <w:sz w:val="32"/>
          <w:szCs w:val="32"/>
          <w:rtl/>
        </w:rPr>
        <w:t>)</w:t>
      </w:r>
      <w:r>
        <w:rPr>
          <w:rFonts w:cstheme="minorHAnsi" w:hint="cs"/>
          <w:sz w:val="32"/>
          <w:szCs w:val="32"/>
          <w:rtl/>
        </w:rPr>
        <w:t>.</w:t>
      </w:r>
      <w:r>
        <w:rPr>
          <w:rStyle w:val="Slutkommentarsreferens"/>
          <w:rFonts w:cstheme="minorHAnsi"/>
          <w:sz w:val="32"/>
          <w:szCs w:val="32"/>
          <w:rtl/>
        </w:rPr>
        <w:endnoteReference w:id="33"/>
      </w:r>
    </w:p>
    <w:p w14:paraId="612491E4" w14:textId="1513BC12" w:rsidR="0032189E" w:rsidRPr="008531CB" w:rsidRDefault="0032189E" w:rsidP="00E17522">
      <w:pPr>
        <w:rPr>
          <w:rFonts w:cstheme="minorHAnsi"/>
          <w:sz w:val="32"/>
          <w:szCs w:val="32"/>
          <w:rtl/>
        </w:rPr>
      </w:pPr>
      <w:r w:rsidRPr="008531CB">
        <w:rPr>
          <w:rFonts w:cstheme="minorHAnsi"/>
          <w:sz w:val="32"/>
          <w:szCs w:val="32"/>
          <w:rtl/>
        </w:rPr>
        <w:t>لتوضيح الفكرة، نضرب المثال ال</w:t>
      </w:r>
      <w:r w:rsidR="00EE0206">
        <w:rPr>
          <w:rFonts w:cstheme="minorHAnsi" w:hint="cs"/>
          <w:sz w:val="32"/>
          <w:szCs w:val="32"/>
          <w:rtl/>
        </w:rPr>
        <w:t>آتي</w:t>
      </w:r>
      <w:r w:rsidRPr="008531CB">
        <w:rPr>
          <w:rFonts w:cstheme="minorHAnsi"/>
          <w:sz w:val="32"/>
          <w:szCs w:val="32"/>
          <w:rtl/>
        </w:rPr>
        <w:t>: الأم الحنون التي تبذل كل جهدها لرعاية ابنها المريض دون تقصير، قد تلوم نفسها عند وفاته، قائلة: "أنا السبب في موته؛ لأنني غفلت عنه لدقائق أثناء إعدادي الطعام له في المطبخ". في الواقع، هي ليست مذنبة ولم تقصّر في رعايته، لكن حبها الشديد لابنها يجعلها تشعر بالذنب.</w:t>
      </w:r>
    </w:p>
    <w:p w14:paraId="52FDC0CD" w14:textId="77777777" w:rsidR="0032189E" w:rsidRPr="008531CB" w:rsidRDefault="0032189E" w:rsidP="00E47AB1">
      <w:pPr>
        <w:rPr>
          <w:rFonts w:cstheme="minorHAnsi"/>
          <w:sz w:val="32"/>
          <w:szCs w:val="32"/>
          <w:rtl/>
        </w:rPr>
      </w:pPr>
    </w:p>
    <w:p w14:paraId="6BDA64AB" w14:textId="77777777" w:rsidR="0032189E" w:rsidRPr="008531CB" w:rsidRDefault="001D540D" w:rsidP="00E0183A">
      <w:pPr>
        <w:rPr>
          <w:rFonts w:cstheme="minorHAnsi"/>
          <w:sz w:val="32"/>
          <w:szCs w:val="32"/>
          <w:rtl/>
        </w:rPr>
      </w:pPr>
      <w:r w:rsidRPr="000C4FC3">
        <w:rPr>
          <w:rFonts w:cstheme="minorHAnsi" w:hint="cs"/>
          <w:sz w:val="32"/>
          <w:szCs w:val="32"/>
          <w:highlight w:val="lightGray"/>
          <w:rtl/>
        </w:rPr>
        <w:t xml:space="preserve">المطلب الثالث: </w:t>
      </w:r>
      <w:r w:rsidRPr="000C4FC3">
        <w:rPr>
          <w:rFonts w:cstheme="minorHAnsi"/>
          <w:sz w:val="32"/>
          <w:szCs w:val="32"/>
          <w:highlight w:val="lightGray"/>
          <w:rtl/>
        </w:rPr>
        <w:t>معنى الصلاة من الناس</w:t>
      </w:r>
    </w:p>
    <w:p w14:paraId="3454D90D" w14:textId="77777777" w:rsidR="0032189E" w:rsidRPr="00967D08" w:rsidRDefault="0032189E" w:rsidP="00967D08">
      <w:pPr>
        <w:rPr>
          <w:rFonts w:cstheme="minorHAnsi"/>
          <w:sz w:val="32"/>
          <w:szCs w:val="32"/>
          <w:rtl/>
        </w:rPr>
      </w:pPr>
      <w:r w:rsidRPr="008531CB">
        <w:rPr>
          <w:rFonts w:cstheme="minorHAnsi"/>
          <w:sz w:val="32"/>
          <w:szCs w:val="32"/>
          <w:rtl/>
        </w:rPr>
        <w:t xml:space="preserve">إن الصلاة من الناس بمعنى الدعاء، كصلاة الرسول على المتصدقين، قال تعالى: </w:t>
      </w:r>
      <w:r>
        <w:rPr>
          <w:rFonts w:cstheme="minorHAnsi" w:hint="cs"/>
          <w:sz w:val="32"/>
          <w:szCs w:val="32"/>
          <w:rtl/>
        </w:rPr>
        <w:t>[</w:t>
      </w:r>
      <w:r w:rsidRPr="001D540D">
        <w:rPr>
          <w:rFonts w:cstheme="minorHAnsi"/>
          <w:color w:val="00B0F0"/>
          <w:sz w:val="32"/>
          <w:szCs w:val="32"/>
          <w:rtl/>
        </w:rPr>
        <w:t>خُذْ مِنْ أَمْوالِهِمْ صَدَقَةً تُطَهِّرُهُمْ وَتُزَكِّيهِمْ بِها وَصَلِّ عَلَيْهِمْ إِنَّ صَلاتَكَ سَكَنٌ لَهُمْ</w:t>
      </w:r>
      <w:r>
        <w:rPr>
          <w:rFonts w:cstheme="minorHAnsi" w:hint="cs"/>
          <w:sz w:val="32"/>
          <w:szCs w:val="32"/>
          <w:rtl/>
        </w:rPr>
        <w:t>]</w:t>
      </w:r>
      <w:r>
        <w:rPr>
          <w:rStyle w:val="Slutkommentarsreferens"/>
          <w:rFonts w:cstheme="minorHAnsi"/>
          <w:sz w:val="32"/>
          <w:szCs w:val="32"/>
          <w:rtl/>
        </w:rPr>
        <w:endnoteReference w:id="34"/>
      </w:r>
      <w:r>
        <w:rPr>
          <w:rFonts w:cstheme="minorHAnsi" w:hint="cs"/>
          <w:sz w:val="32"/>
          <w:szCs w:val="32"/>
          <w:rtl/>
        </w:rPr>
        <w:t xml:space="preserve"> </w:t>
      </w:r>
      <w:r w:rsidRPr="008531CB">
        <w:rPr>
          <w:rFonts w:cstheme="minorHAnsi"/>
          <w:sz w:val="32"/>
          <w:szCs w:val="32"/>
          <w:rtl/>
        </w:rPr>
        <w:t xml:space="preserve">وقوله: </w:t>
      </w:r>
      <w:r>
        <w:rPr>
          <w:rFonts w:cstheme="minorHAnsi" w:hint="cs"/>
          <w:sz w:val="32"/>
          <w:szCs w:val="32"/>
          <w:rtl/>
        </w:rPr>
        <w:t>[</w:t>
      </w:r>
      <w:r w:rsidRPr="001D540D">
        <w:rPr>
          <w:rFonts w:cstheme="minorHAnsi"/>
          <w:color w:val="00B0F0"/>
          <w:sz w:val="32"/>
          <w:szCs w:val="32"/>
          <w:rtl/>
        </w:rPr>
        <w:t>وَصَلِّ عَلَيْهِمْ</w:t>
      </w:r>
      <w:r>
        <w:rPr>
          <w:rFonts w:cstheme="minorHAnsi" w:hint="cs"/>
          <w:sz w:val="32"/>
          <w:szCs w:val="32"/>
          <w:rtl/>
        </w:rPr>
        <w:t>]</w:t>
      </w:r>
      <w:r w:rsidRPr="008531CB">
        <w:rPr>
          <w:rFonts w:cstheme="minorHAnsi"/>
          <w:sz w:val="32"/>
          <w:szCs w:val="32"/>
          <w:rtl/>
        </w:rPr>
        <w:t xml:space="preserve"> الصلاة عليهم هي الدعاء لهم ولمالهم بالخير والبركة</w:t>
      </w:r>
      <w:r>
        <w:rPr>
          <w:rFonts w:cstheme="minorHAnsi"/>
          <w:sz w:val="32"/>
          <w:szCs w:val="32"/>
          <w:rtl/>
        </w:rPr>
        <w:t>.</w:t>
      </w:r>
      <w:r>
        <w:rPr>
          <w:rStyle w:val="Slutkommentarsreferens"/>
          <w:rFonts w:cstheme="minorHAnsi"/>
          <w:sz w:val="32"/>
          <w:szCs w:val="32"/>
          <w:rtl/>
        </w:rPr>
        <w:endnoteReference w:id="35"/>
      </w:r>
      <w:r w:rsidRPr="008531CB">
        <w:rPr>
          <w:rFonts w:cstheme="minorHAnsi"/>
          <w:sz w:val="32"/>
          <w:szCs w:val="32"/>
          <w:rtl/>
        </w:rPr>
        <w:t>وكان</w:t>
      </w:r>
      <w:r>
        <w:rPr>
          <w:rFonts w:cstheme="minorHAnsi" w:hint="cs"/>
          <w:sz w:val="32"/>
          <w:szCs w:val="32"/>
          <w:rtl/>
        </w:rPr>
        <w:t xml:space="preserve"> </w:t>
      </w:r>
      <w:r w:rsidRPr="008531CB">
        <w:rPr>
          <w:rFonts w:cstheme="minorHAnsi" w:hint="cs"/>
          <w:sz w:val="32"/>
          <w:szCs w:val="32"/>
          <w:rtl/>
        </w:rPr>
        <w:t>(من</w:t>
      </w:r>
      <w:r w:rsidRPr="008531CB">
        <w:rPr>
          <w:rFonts w:cstheme="minorHAnsi"/>
          <w:sz w:val="32"/>
          <w:szCs w:val="32"/>
          <w:rtl/>
        </w:rPr>
        <w:t xml:space="preserve"> بركات هذا الدعاء أن تنزل الرحمة الإلهية عليهم، وتغمر قلوبهم </w:t>
      </w:r>
      <w:r w:rsidRPr="00967D08">
        <w:rPr>
          <w:rFonts w:cstheme="minorHAnsi"/>
          <w:sz w:val="32"/>
          <w:szCs w:val="32"/>
          <w:rtl/>
        </w:rPr>
        <w:t>ونفوسهم إلى درجة أنهم كانوا يحسون بها)</w:t>
      </w:r>
      <w:r w:rsidRPr="00967D08">
        <w:rPr>
          <w:rFonts w:cstheme="minorHAnsi" w:hint="cs"/>
          <w:sz w:val="32"/>
          <w:szCs w:val="32"/>
          <w:rtl/>
        </w:rPr>
        <w:t>.</w:t>
      </w:r>
      <w:r w:rsidRPr="00967D08">
        <w:rPr>
          <w:rStyle w:val="Slutkommentarsreferens"/>
          <w:rFonts w:cstheme="minorHAnsi"/>
          <w:sz w:val="32"/>
          <w:szCs w:val="32"/>
          <w:rtl/>
        </w:rPr>
        <w:endnoteReference w:id="36"/>
      </w:r>
    </w:p>
    <w:p w14:paraId="361794FA" w14:textId="77777777" w:rsidR="0032189E" w:rsidRPr="008531CB" w:rsidRDefault="0032189E" w:rsidP="00967D08">
      <w:pPr>
        <w:rPr>
          <w:rFonts w:cstheme="minorHAnsi"/>
          <w:sz w:val="32"/>
          <w:szCs w:val="32"/>
          <w:rtl/>
        </w:rPr>
      </w:pPr>
      <w:r w:rsidRPr="008531CB">
        <w:rPr>
          <w:rFonts w:cstheme="minorHAnsi"/>
          <w:sz w:val="32"/>
          <w:szCs w:val="32"/>
          <w:rtl/>
        </w:rPr>
        <w:t>وقد روي أن النبي صلى اللّه عليه وآله وسلّم كان إذا أخذ الزكاة من أبي أوفى قال: «اللّهمّ صلّ</w:t>
      </w:r>
      <w:r>
        <w:rPr>
          <w:rFonts w:cstheme="minorHAnsi"/>
          <w:sz w:val="32"/>
          <w:szCs w:val="32"/>
          <w:rtl/>
        </w:rPr>
        <w:t xml:space="preserve"> على أبي أوفى وآل أبي أوفى»</w:t>
      </w:r>
      <w:r>
        <w:rPr>
          <w:rStyle w:val="Slutkommentarsreferens"/>
          <w:rFonts w:cstheme="minorHAnsi"/>
          <w:sz w:val="32"/>
          <w:szCs w:val="32"/>
          <w:rtl/>
        </w:rPr>
        <w:endnoteReference w:id="37"/>
      </w:r>
      <w:r>
        <w:rPr>
          <w:rFonts w:cstheme="minorHAnsi" w:hint="cs"/>
          <w:sz w:val="32"/>
          <w:szCs w:val="32"/>
          <w:rtl/>
        </w:rPr>
        <w:t xml:space="preserve">، </w:t>
      </w:r>
      <w:r w:rsidR="000807F6">
        <w:rPr>
          <w:rFonts w:cstheme="minorHAnsi"/>
          <w:sz w:val="32"/>
          <w:szCs w:val="32"/>
          <w:rtl/>
        </w:rPr>
        <w:t>أي الدعاء له</w:t>
      </w:r>
      <w:r w:rsidRPr="008531CB">
        <w:rPr>
          <w:rFonts w:cstheme="minorHAnsi"/>
          <w:sz w:val="32"/>
          <w:szCs w:val="32"/>
          <w:rtl/>
        </w:rPr>
        <w:t xml:space="preserve"> بالرحمة والبركة.</w:t>
      </w:r>
    </w:p>
    <w:p w14:paraId="41BAF8B6" w14:textId="77777777" w:rsidR="0032189E" w:rsidRPr="008531CB" w:rsidRDefault="0032189E" w:rsidP="007F65EA">
      <w:pPr>
        <w:rPr>
          <w:rFonts w:cstheme="minorHAnsi"/>
          <w:sz w:val="32"/>
          <w:szCs w:val="32"/>
          <w:rtl/>
        </w:rPr>
      </w:pPr>
      <w:r w:rsidRPr="008531CB">
        <w:rPr>
          <w:rFonts w:cstheme="minorHAnsi"/>
          <w:sz w:val="32"/>
          <w:szCs w:val="32"/>
          <w:rtl/>
        </w:rPr>
        <w:t>وأيضا صلاة المؤمنين على النبي</w:t>
      </w:r>
      <w:r w:rsidR="000807F6">
        <w:rPr>
          <w:rFonts w:cstheme="minorHAnsi" w:hint="cs"/>
          <w:sz w:val="32"/>
          <w:szCs w:val="32"/>
          <w:rtl/>
        </w:rPr>
        <w:t xml:space="preserve"> صلى الله عليه وآله</w:t>
      </w:r>
      <w:r w:rsidRPr="008531CB">
        <w:rPr>
          <w:rFonts w:cstheme="minorHAnsi"/>
          <w:sz w:val="32"/>
          <w:szCs w:val="32"/>
          <w:rtl/>
        </w:rPr>
        <w:t xml:space="preserve"> هي بمعنى الدعاء له برفع درجته، وعلوّ منزلته.</w:t>
      </w:r>
    </w:p>
    <w:p w14:paraId="3CE4394E" w14:textId="77777777" w:rsidR="0032189E" w:rsidRPr="008531CB" w:rsidRDefault="0032189E" w:rsidP="00E0183A">
      <w:pPr>
        <w:rPr>
          <w:rFonts w:cstheme="minorHAnsi"/>
          <w:sz w:val="32"/>
          <w:szCs w:val="32"/>
        </w:rPr>
      </w:pPr>
      <w:r w:rsidRPr="008531CB">
        <w:rPr>
          <w:rFonts w:cstheme="minorHAnsi"/>
          <w:sz w:val="32"/>
          <w:szCs w:val="32"/>
          <w:rtl/>
        </w:rPr>
        <w:t>إن النبي محمد صلى الله عليه وآله وسلم ليس مجرد شخص عادي، بل هو إنسان عظيم ومهم جداً لدرجة أن الله والملائكة يصلون عليه. ومن هنا، يجب على المؤمنين أن يدركوا عظمته وأن يصلوا عليه ويسلموا تسليماً.</w:t>
      </w:r>
    </w:p>
    <w:p w14:paraId="1A77415A" w14:textId="0AABDA79" w:rsidR="0032189E" w:rsidRPr="008531CB" w:rsidRDefault="0032189E" w:rsidP="00967D08">
      <w:pPr>
        <w:rPr>
          <w:rFonts w:cstheme="minorHAnsi"/>
          <w:sz w:val="32"/>
          <w:szCs w:val="32"/>
          <w:rtl/>
        </w:rPr>
      </w:pPr>
      <w:r w:rsidRPr="008531CB">
        <w:rPr>
          <w:rFonts w:cstheme="minorHAnsi"/>
          <w:sz w:val="32"/>
          <w:szCs w:val="32"/>
          <w:rtl/>
        </w:rPr>
        <w:t>وامتثالاً لهذا الأمر الإلهي، وإقراراً بفضله وحقّه، وتعظيماً لشخصه العظيم وليكونوا من الشاكرين كان لزاماً عليهم الصلاة على محمد وآله بالدعاء له برفع المنزلة والدرجات العالية وأن يفيض عليه من النعم والخيرات ما يليق به، وهكذا يكون الدعاء هو المعنى الم</w:t>
      </w:r>
      <w:r>
        <w:rPr>
          <w:rFonts w:cstheme="minorHAnsi"/>
          <w:sz w:val="32"/>
          <w:szCs w:val="32"/>
          <w:rtl/>
        </w:rPr>
        <w:t>ناسب لصلاة المؤمنين على النبيّ صلّى الله عليه وآله</w:t>
      </w:r>
      <w:r w:rsidRPr="008531CB">
        <w:rPr>
          <w:rFonts w:cstheme="minorHAnsi"/>
          <w:sz w:val="32"/>
          <w:szCs w:val="32"/>
          <w:rtl/>
        </w:rPr>
        <w:t>، وهو الوارد في روايات أهل البيت عليهم السلام</w:t>
      </w:r>
      <w:r>
        <w:rPr>
          <w:rFonts w:cstheme="minorHAnsi" w:hint="cs"/>
          <w:sz w:val="32"/>
          <w:szCs w:val="32"/>
          <w:rtl/>
        </w:rPr>
        <w:t>.</w:t>
      </w:r>
      <w:r>
        <w:rPr>
          <w:rStyle w:val="Slutkommentarsreferens"/>
          <w:rFonts w:cstheme="minorHAnsi"/>
          <w:sz w:val="32"/>
          <w:szCs w:val="32"/>
          <w:rtl/>
        </w:rPr>
        <w:endnoteReference w:id="38"/>
      </w:r>
    </w:p>
    <w:p w14:paraId="6C12CF44" w14:textId="7DE912D2" w:rsidR="0032189E" w:rsidRPr="008531CB" w:rsidRDefault="0032189E" w:rsidP="00967D08">
      <w:pPr>
        <w:rPr>
          <w:rFonts w:cstheme="minorHAnsi"/>
          <w:sz w:val="32"/>
          <w:szCs w:val="32"/>
          <w:rtl/>
        </w:rPr>
      </w:pPr>
      <w:r w:rsidRPr="008531CB">
        <w:rPr>
          <w:rFonts w:cstheme="minorHAnsi"/>
          <w:sz w:val="32"/>
          <w:szCs w:val="32"/>
          <w:rtl/>
        </w:rPr>
        <w:t xml:space="preserve">روي </w:t>
      </w:r>
      <w:r w:rsidR="000807F6">
        <w:rPr>
          <w:rFonts w:cstheme="minorHAnsi"/>
          <w:sz w:val="32"/>
          <w:szCs w:val="32"/>
          <w:rtl/>
        </w:rPr>
        <w:t>عن الإمام موسى الكاظم عليه الس</w:t>
      </w:r>
      <w:r w:rsidRPr="008531CB">
        <w:rPr>
          <w:rFonts w:cstheme="minorHAnsi"/>
          <w:sz w:val="32"/>
          <w:szCs w:val="32"/>
          <w:rtl/>
        </w:rPr>
        <w:t>لام أنه قال: «صلاة اللّه: رحمة من اللّه، وصلاة الملائكة تزكية منهم له، وص</w:t>
      </w:r>
      <w:r>
        <w:rPr>
          <w:rFonts w:cstheme="minorHAnsi"/>
          <w:sz w:val="32"/>
          <w:szCs w:val="32"/>
          <w:rtl/>
        </w:rPr>
        <w:t>لاة المؤمنين دعاء منهم له»</w:t>
      </w:r>
      <w:r>
        <w:rPr>
          <w:rFonts w:cstheme="minorHAnsi" w:hint="cs"/>
          <w:sz w:val="32"/>
          <w:szCs w:val="32"/>
          <w:rtl/>
        </w:rPr>
        <w:t>.</w:t>
      </w:r>
      <w:r>
        <w:rPr>
          <w:rStyle w:val="Slutkommentarsreferens"/>
          <w:rFonts w:cstheme="minorHAnsi"/>
          <w:sz w:val="32"/>
          <w:szCs w:val="32"/>
          <w:rtl/>
        </w:rPr>
        <w:endnoteReference w:id="39"/>
      </w:r>
    </w:p>
    <w:p w14:paraId="28A65F09" w14:textId="7183EB56" w:rsidR="0032189E" w:rsidRPr="008531CB" w:rsidRDefault="0032189E" w:rsidP="00967D08">
      <w:pPr>
        <w:rPr>
          <w:rFonts w:cstheme="minorHAnsi"/>
          <w:sz w:val="32"/>
          <w:szCs w:val="32"/>
          <w:rtl/>
        </w:rPr>
      </w:pPr>
      <w:r w:rsidRPr="008531CB">
        <w:rPr>
          <w:rFonts w:cstheme="minorHAnsi"/>
          <w:sz w:val="32"/>
          <w:szCs w:val="32"/>
          <w:rtl/>
        </w:rPr>
        <w:t xml:space="preserve">قال العلامة المجلسي في كتابه الفوائد الطريفة: </w:t>
      </w:r>
      <w:r w:rsidR="000807F6">
        <w:rPr>
          <w:rFonts w:cstheme="minorHAnsi" w:hint="cs"/>
          <w:sz w:val="32"/>
          <w:szCs w:val="32"/>
          <w:rtl/>
        </w:rPr>
        <w:t>(</w:t>
      </w:r>
      <w:r w:rsidRPr="008531CB">
        <w:rPr>
          <w:rFonts w:cstheme="minorHAnsi"/>
          <w:sz w:val="32"/>
          <w:szCs w:val="32"/>
          <w:rtl/>
        </w:rPr>
        <w:t xml:space="preserve">صلاتنا عليه طلب لأنْ يُعظّمه الله </w:t>
      </w:r>
      <w:r w:rsidRPr="008531CB">
        <w:rPr>
          <w:rFonts w:cstheme="minorHAnsi" w:hint="cs"/>
          <w:sz w:val="32"/>
          <w:szCs w:val="32"/>
          <w:rtl/>
        </w:rPr>
        <w:t>تعالى</w:t>
      </w:r>
      <w:r w:rsidRPr="008531CB">
        <w:rPr>
          <w:rFonts w:cstheme="minorHAnsi"/>
          <w:sz w:val="32"/>
          <w:szCs w:val="32"/>
          <w:rtl/>
        </w:rPr>
        <w:t xml:space="preserve"> ويبجّله ويُثني عليه في الملأ </w:t>
      </w:r>
      <w:r w:rsidRPr="008531CB">
        <w:rPr>
          <w:rFonts w:cstheme="minorHAnsi" w:hint="cs"/>
          <w:sz w:val="32"/>
          <w:szCs w:val="32"/>
          <w:rtl/>
        </w:rPr>
        <w:t>الأعلى</w:t>
      </w:r>
      <w:r w:rsidRPr="008531CB">
        <w:rPr>
          <w:rFonts w:cstheme="minorHAnsi"/>
          <w:sz w:val="32"/>
          <w:szCs w:val="32"/>
          <w:rtl/>
        </w:rPr>
        <w:t>‌، ويُعلي ذكره ودعاءه، ويكثر أمته، ويكثر رحماته وبركاته عل</w:t>
      </w:r>
      <w:r>
        <w:rPr>
          <w:rFonts w:cstheme="minorHAnsi"/>
          <w:sz w:val="32"/>
          <w:szCs w:val="32"/>
          <w:rtl/>
        </w:rPr>
        <w:t xml:space="preserve">يه </w:t>
      </w:r>
      <w:r w:rsidR="000807F6">
        <w:rPr>
          <w:rFonts w:cstheme="minorHAnsi" w:hint="cs"/>
          <w:sz w:val="32"/>
          <w:szCs w:val="32"/>
          <w:rtl/>
        </w:rPr>
        <w:t>وعلى</w:t>
      </w:r>
      <w:r>
        <w:rPr>
          <w:rFonts w:cstheme="minorHAnsi"/>
          <w:sz w:val="32"/>
          <w:szCs w:val="32"/>
          <w:rtl/>
        </w:rPr>
        <w:t xml:space="preserve"> أهل بيته المكرمين</w:t>
      </w:r>
      <w:r w:rsidR="000807F6">
        <w:rPr>
          <w:rFonts w:cstheme="minorHAnsi" w:hint="cs"/>
          <w:sz w:val="32"/>
          <w:szCs w:val="32"/>
          <w:rtl/>
        </w:rPr>
        <w:t>)</w:t>
      </w:r>
      <w:r>
        <w:rPr>
          <w:rFonts w:cstheme="minorHAnsi" w:hint="cs"/>
          <w:sz w:val="32"/>
          <w:szCs w:val="32"/>
          <w:rtl/>
        </w:rPr>
        <w:t>.</w:t>
      </w:r>
      <w:r>
        <w:rPr>
          <w:rStyle w:val="Slutkommentarsreferens"/>
          <w:rFonts w:cstheme="minorHAnsi"/>
          <w:sz w:val="32"/>
          <w:szCs w:val="32"/>
          <w:rtl/>
        </w:rPr>
        <w:endnoteReference w:id="40"/>
      </w:r>
    </w:p>
    <w:p w14:paraId="1198B583" w14:textId="74B9AEE2" w:rsidR="0032189E" w:rsidRPr="008531CB" w:rsidRDefault="000807F6" w:rsidP="00E61407">
      <w:pPr>
        <w:rPr>
          <w:rFonts w:cstheme="minorHAnsi"/>
          <w:sz w:val="32"/>
          <w:szCs w:val="32"/>
          <w:rtl/>
        </w:rPr>
      </w:pPr>
      <w:r>
        <w:rPr>
          <w:rFonts w:cstheme="minorHAnsi" w:hint="cs"/>
          <w:sz w:val="32"/>
          <w:szCs w:val="32"/>
          <w:rtl/>
        </w:rPr>
        <w:t xml:space="preserve">إنّ </w:t>
      </w:r>
      <w:r w:rsidR="0032189E" w:rsidRPr="008531CB">
        <w:rPr>
          <w:rFonts w:cstheme="minorHAnsi"/>
          <w:sz w:val="32"/>
          <w:szCs w:val="32"/>
          <w:rtl/>
        </w:rPr>
        <w:t>خلاصة تفسير صلاة الله وملائكته والناس على النبي ص</w:t>
      </w:r>
      <w:r>
        <w:rPr>
          <w:rFonts w:cstheme="minorHAnsi" w:hint="cs"/>
          <w:sz w:val="32"/>
          <w:szCs w:val="32"/>
          <w:rtl/>
        </w:rPr>
        <w:t>لى الله عليه وآله هي</w:t>
      </w:r>
      <w:r w:rsidR="0032189E" w:rsidRPr="008531CB">
        <w:rPr>
          <w:rFonts w:cstheme="minorHAnsi"/>
          <w:sz w:val="32"/>
          <w:szCs w:val="32"/>
          <w:rtl/>
        </w:rPr>
        <w:t>:</w:t>
      </w:r>
      <w:r>
        <w:rPr>
          <w:rFonts w:cstheme="minorHAnsi" w:hint="cs"/>
          <w:sz w:val="32"/>
          <w:szCs w:val="32"/>
          <w:rtl/>
        </w:rPr>
        <w:t xml:space="preserve"> </w:t>
      </w:r>
      <w:r w:rsidR="0032189E" w:rsidRPr="008531CB">
        <w:rPr>
          <w:rFonts w:cstheme="minorHAnsi"/>
          <w:sz w:val="32"/>
          <w:szCs w:val="32"/>
          <w:rtl/>
        </w:rPr>
        <w:t>(إن</w:t>
      </w:r>
      <w:r>
        <w:rPr>
          <w:rFonts w:cstheme="minorHAnsi" w:hint="cs"/>
          <w:sz w:val="32"/>
          <w:szCs w:val="32"/>
          <w:rtl/>
        </w:rPr>
        <w:t>ّ</w:t>
      </w:r>
      <w:r w:rsidR="0032189E" w:rsidRPr="008531CB">
        <w:rPr>
          <w:rFonts w:cstheme="minorHAnsi"/>
          <w:sz w:val="32"/>
          <w:szCs w:val="32"/>
          <w:rtl/>
        </w:rPr>
        <w:t xml:space="preserve"> الصلاة من الله تعالى هي: الرحمة المقرونة بالثناء والتعظيم، ومن الملائكة هي: الرقة والدعاء والاستغفار، ومن الناس هي: التضرع والدعاء في الدنيا لإعلاء ذكره، وإظهار دينه، وإبقاء شريعته، وفي الآخرة بتشفيعه في أمته، وإجزال أجره ومثوبته، وإبداء فضله للأولين والآخرين بالمقام المحمود، وتقديمه على كافة المقربين والشهود صلوات الله تعالى عليه</w:t>
      </w:r>
      <w:r w:rsidR="0032189E">
        <w:rPr>
          <w:rFonts w:cstheme="minorHAnsi"/>
          <w:sz w:val="32"/>
          <w:szCs w:val="32"/>
          <w:rtl/>
        </w:rPr>
        <w:t>)</w:t>
      </w:r>
      <w:r w:rsidR="0032189E">
        <w:rPr>
          <w:rStyle w:val="Slutkommentarsreferens"/>
          <w:rFonts w:cstheme="minorHAnsi"/>
          <w:sz w:val="32"/>
          <w:szCs w:val="32"/>
          <w:rtl/>
        </w:rPr>
        <w:endnoteReference w:id="41"/>
      </w:r>
      <w:r w:rsidR="0032189E" w:rsidRPr="008531CB">
        <w:rPr>
          <w:rFonts w:cstheme="minorHAnsi"/>
          <w:sz w:val="32"/>
          <w:szCs w:val="32"/>
          <w:rtl/>
        </w:rPr>
        <w:t>وعلى آله</w:t>
      </w:r>
      <w:r w:rsidR="0032189E">
        <w:rPr>
          <w:rFonts w:cstheme="minorHAnsi" w:hint="cs"/>
          <w:sz w:val="32"/>
          <w:szCs w:val="32"/>
          <w:rtl/>
        </w:rPr>
        <w:t>.</w:t>
      </w:r>
    </w:p>
    <w:p w14:paraId="2A7822E1" w14:textId="77777777" w:rsidR="0032189E" w:rsidRPr="008531CB" w:rsidRDefault="0032189E" w:rsidP="00967D08">
      <w:pPr>
        <w:rPr>
          <w:rFonts w:cstheme="minorHAnsi"/>
          <w:sz w:val="32"/>
          <w:szCs w:val="32"/>
          <w:rtl/>
        </w:rPr>
      </w:pPr>
    </w:p>
    <w:p w14:paraId="5DDEE5BB" w14:textId="77777777" w:rsidR="0032189E" w:rsidRPr="008531CB" w:rsidRDefault="0032189E" w:rsidP="00A60C82">
      <w:pPr>
        <w:rPr>
          <w:rFonts w:cstheme="minorHAnsi"/>
          <w:sz w:val="32"/>
          <w:szCs w:val="32"/>
          <w:rtl/>
        </w:rPr>
      </w:pPr>
      <w:r w:rsidRPr="008531CB">
        <w:rPr>
          <w:rFonts w:cstheme="minorHAnsi"/>
          <w:sz w:val="32"/>
          <w:szCs w:val="32"/>
          <w:highlight w:val="yellow"/>
          <w:rtl/>
        </w:rPr>
        <w:t>المبحث الثاني: كيفية الصلاة وحكمها</w:t>
      </w:r>
    </w:p>
    <w:p w14:paraId="4B202886" w14:textId="77777777" w:rsidR="0032189E" w:rsidRPr="008531CB" w:rsidRDefault="0032189E" w:rsidP="00967D08">
      <w:pPr>
        <w:rPr>
          <w:rFonts w:cstheme="minorHAnsi"/>
          <w:sz w:val="32"/>
          <w:szCs w:val="32"/>
          <w:rtl/>
        </w:rPr>
      </w:pPr>
      <w:r w:rsidRPr="008531CB">
        <w:rPr>
          <w:rFonts w:cstheme="minorHAnsi"/>
          <w:sz w:val="32"/>
          <w:szCs w:val="32"/>
          <w:rtl/>
        </w:rPr>
        <w:t xml:space="preserve">تظافرت أخبار كثيرة ومختلفة في كيفية الصلاة على النبي، وللاختصار نذكر ما روي عن كعب بن عجزة قال: «قلت: يا رسول الله، قد علّمتنا السلام عليك، فكيف الصلاة عليك؟ فقال: قولوا: اللهمّ صلّ على محمّد وعلى آل محمّد كما صلّيت على إبراهيم وآل إبراهيم إنّك حميد مجيد. وبارك على محمّد وعلى آل محمّد كما </w:t>
      </w:r>
      <w:r>
        <w:rPr>
          <w:rFonts w:cstheme="minorHAnsi"/>
          <w:sz w:val="32"/>
          <w:szCs w:val="32"/>
          <w:rtl/>
        </w:rPr>
        <w:t>باركت على إبراهيم وآل إبراهيم».</w:t>
      </w:r>
      <w:r>
        <w:rPr>
          <w:rStyle w:val="Slutkommentarsreferens"/>
          <w:rFonts w:cstheme="minorHAnsi"/>
          <w:sz w:val="32"/>
          <w:szCs w:val="32"/>
          <w:rtl/>
        </w:rPr>
        <w:endnoteReference w:id="42"/>
      </w:r>
    </w:p>
    <w:p w14:paraId="2BBF849B" w14:textId="6CE8358E" w:rsidR="0032189E" w:rsidRPr="008531CB" w:rsidRDefault="0032189E" w:rsidP="00967D08">
      <w:pPr>
        <w:rPr>
          <w:rFonts w:cstheme="minorHAnsi"/>
          <w:sz w:val="32"/>
          <w:szCs w:val="32"/>
          <w:rtl/>
        </w:rPr>
      </w:pPr>
      <w:r w:rsidRPr="008531CB">
        <w:rPr>
          <w:rFonts w:cstheme="minorHAnsi"/>
          <w:sz w:val="32"/>
          <w:szCs w:val="32"/>
          <w:rtl/>
        </w:rPr>
        <w:t xml:space="preserve">إنّ القدر المتيقن مما في الروايات في الصلاة التي أمر الله بها عباده المؤمنين في الآية المباركة هي: (اَللّهُمَّ صَلِّ عَلى مُحَمَّد وَآلِ مُحَمَّد) أو: (اَللّهُمَّ صَلِّ عَلى مُحَمَّد وَعلى آلِ مُحَمَّد)، و(صَلَّى اللهُ عَلَيْهِ وَآلِهِ)، وبعضهم يُضيف (وَسَلّم)، وما زاد على هذه الصور فهو </w:t>
      </w:r>
      <w:r>
        <w:rPr>
          <w:rFonts w:cstheme="minorHAnsi"/>
          <w:sz w:val="32"/>
          <w:szCs w:val="32"/>
          <w:rtl/>
        </w:rPr>
        <w:t>مستحب كما قرره علما</w:t>
      </w:r>
      <w:r w:rsidR="000807F6">
        <w:rPr>
          <w:rFonts w:cstheme="minorHAnsi" w:hint="cs"/>
          <w:sz w:val="32"/>
          <w:szCs w:val="32"/>
          <w:rtl/>
        </w:rPr>
        <w:t>ء</w:t>
      </w:r>
      <w:r>
        <w:rPr>
          <w:rFonts w:cstheme="minorHAnsi"/>
          <w:sz w:val="32"/>
          <w:szCs w:val="32"/>
          <w:rtl/>
        </w:rPr>
        <w:t xml:space="preserve"> الشيعة</w:t>
      </w:r>
      <w:r>
        <w:rPr>
          <w:rFonts w:cstheme="minorHAnsi" w:hint="cs"/>
          <w:sz w:val="32"/>
          <w:szCs w:val="32"/>
          <w:rtl/>
        </w:rPr>
        <w:t>.</w:t>
      </w:r>
      <w:r>
        <w:rPr>
          <w:rStyle w:val="Slutkommentarsreferens"/>
          <w:rFonts w:cstheme="minorHAnsi"/>
          <w:sz w:val="32"/>
          <w:szCs w:val="32"/>
          <w:rtl/>
        </w:rPr>
        <w:endnoteReference w:id="43"/>
      </w:r>
    </w:p>
    <w:p w14:paraId="6D4F05AC" w14:textId="235B7768" w:rsidR="0032189E" w:rsidRPr="008531CB" w:rsidRDefault="0032189E" w:rsidP="00967D08">
      <w:pPr>
        <w:rPr>
          <w:rFonts w:cstheme="minorHAnsi"/>
          <w:sz w:val="32"/>
          <w:szCs w:val="32"/>
          <w:rtl/>
        </w:rPr>
      </w:pPr>
      <w:r w:rsidRPr="008531CB">
        <w:rPr>
          <w:rFonts w:cstheme="minorHAnsi"/>
          <w:sz w:val="32"/>
          <w:szCs w:val="32"/>
          <w:rtl/>
        </w:rPr>
        <w:t xml:space="preserve"> ولكن كثيراً من المسلمين اليوم يقتصر على (صَلَّى اللهُ عَلَيْهِ وَسَلّم) بدون ذكر الآل، وهذه الصيغة منهيٌ عنها بروايات الفريقين، فقد روى ابن حجر في الصواعق: أنّ النّبي صلّى اللّه عليه و آله قال: «لا تصلّوا عليّ الصلاة البتراء، فقالوا: و ما الصلاة البتراء؟ قال: تقولون: اللهمّ صلّ على محمّد و تمسكون، بل قولوا: اللهمّ صلّ على محمّد و آل محمّد».</w:t>
      </w:r>
      <w:r>
        <w:rPr>
          <w:rStyle w:val="Slutkommentarsreferens"/>
          <w:rFonts w:cstheme="minorHAnsi"/>
          <w:sz w:val="32"/>
          <w:szCs w:val="32"/>
          <w:rtl/>
        </w:rPr>
        <w:endnoteReference w:id="44"/>
      </w:r>
    </w:p>
    <w:p w14:paraId="0B998FBF" w14:textId="77777777" w:rsidR="0032189E" w:rsidRPr="008531CB" w:rsidRDefault="0032189E" w:rsidP="00967D08">
      <w:pPr>
        <w:rPr>
          <w:rFonts w:cstheme="minorHAnsi"/>
          <w:sz w:val="32"/>
          <w:szCs w:val="32"/>
          <w:rtl/>
        </w:rPr>
      </w:pPr>
      <w:r w:rsidRPr="008531CB">
        <w:rPr>
          <w:rFonts w:cstheme="minorHAnsi"/>
          <w:sz w:val="32"/>
          <w:szCs w:val="32"/>
          <w:rtl/>
        </w:rPr>
        <w:t>علما أن المراد من الآل هم الأئمة الاثني عشر ومعهم فاطمة الزهراء عليها السّلام</w:t>
      </w:r>
      <w:r>
        <w:rPr>
          <w:rFonts w:cstheme="minorHAnsi" w:hint="cs"/>
          <w:sz w:val="32"/>
          <w:szCs w:val="32"/>
          <w:rtl/>
        </w:rPr>
        <w:t>.</w:t>
      </w:r>
      <w:r>
        <w:rPr>
          <w:rStyle w:val="Slutkommentarsreferens"/>
          <w:rFonts w:cstheme="minorHAnsi"/>
          <w:sz w:val="32"/>
          <w:szCs w:val="32"/>
          <w:rtl/>
        </w:rPr>
        <w:endnoteReference w:id="45"/>
      </w:r>
    </w:p>
    <w:p w14:paraId="1D2C5A65" w14:textId="77777777" w:rsidR="0032189E" w:rsidRPr="008531CB" w:rsidRDefault="0032189E" w:rsidP="00A76767">
      <w:pPr>
        <w:jc w:val="both"/>
        <w:rPr>
          <w:rFonts w:cstheme="minorHAnsi"/>
          <w:sz w:val="32"/>
          <w:szCs w:val="32"/>
          <w:highlight w:val="yellow"/>
          <w:rtl/>
        </w:rPr>
      </w:pPr>
      <w:r w:rsidRPr="008531CB">
        <w:rPr>
          <w:rFonts w:cstheme="minorHAnsi"/>
          <w:sz w:val="32"/>
          <w:szCs w:val="32"/>
          <w:highlight w:val="yellow"/>
          <w:rtl/>
        </w:rPr>
        <w:t>المبحث الثالث: أهمية الصلاة على محمد وآل محمد</w:t>
      </w:r>
    </w:p>
    <w:p w14:paraId="49949D85" w14:textId="77777777" w:rsidR="0032189E" w:rsidRPr="008531CB" w:rsidRDefault="0032189E" w:rsidP="00967D08">
      <w:pPr>
        <w:rPr>
          <w:rFonts w:cstheme="minorHAnsi"/>
          <w:sz w:val="32"/>
          <w:szCs w:val="32"/>
          <w:rtl/>
        </w:rPr>
      </w:pPr>
      <w:r w:rsidRPr="008531CB">
        <w:rPr>
          <w:rFonts w:cstheme="minorHAnsi"/>
          <w:sz w:val="32"/>
          <w:szCs w:val="32"/>
          <w:rtl/>
        </w:rPr>
        <w:t>في هذا المبحث، سنسلط الضوء على أهمية الصلاة عل</w:t>
      </w:r>
      <w:r>
        <w:rPr>
          <w:rFonts w:cstheme="minorHAnsi"/>
          <w:sz w:val="32"/>
          <w:szCs w:val="32"/>
          <w:rtl/>
        </w:rPr>
        <w:t xml:space="preserve">ى محمد وآله من منظور أهل البيت </w:t>
      </w:r>
      <w:r w:rsidRPr="008531CB">
        <w:rPr>
          <w:rFonts w:cstheme="minorHAnsi"/>
          <w:sz w:val="32"/>
          <w:szCs w:val="32"/>
          <w:rtl/>
        </w:rPr>
        <w:t>عليهم السلام، وسنشير إليه في النقاط الآتية:</w:t>
      </w:r>
    </w:p>
    <w:p w14:paraId="656BE66F" w14:textId="7ECE2515" w:rsidR="0032189E" w:rsidRPr="008531CB" w:rsidRDefault="0032189E" w:rsidP="00967D08">
      <w:pPr>
        <w:rPr>
          <w:rFonts w:cstheme="minorHAnsi"/>
          <w:sz w:val="32"/>
          <w:szCs w:val="32"/>
          <w:rtl/>
        </w:rPr>
      </w:pPr>
      <w:r w:rsidRPr="008531CB">
        <w:rPr>
          <w:rFonts w:cstheme="minorHAnsi"/>
          <w:sz w:val="32"/>
          <w:szCs w:val="32"/>
          <w:rtl/>
        </w:rPr>
        <w:t>1.عندما نقوم بالصلوات على رسول الله وأهل بيته عليهم السلام ففي الواقع نحن نطلب الرحمة لهم عليهم السلام، ويُع</w:t>
      </w:r>
      <w:r w:rsidR="001D30F9">
        <w:rPr>
          <w:rFonts w:cstheme="minorHAnsi" w:hint="cs"/>
          <w:sz w:val="32"/>
          <w:szCs w:val="32"/>
          <w:rtl/>
        </w:rPr>
        <w:t>د</w:t>
      </w:r>
      <w:r w:rsidRPr="008531CB">
        <w:rPr>
          <w:rFonts w:cstheme="minorHAnsi"/>
          <w:sz w:val="32"/>
          <w:szCs w:val="32"/>
          <w:rtl/>
        </w:rPr>
        <w:t xml:space="preserve"> ذلك بمثابة الهديّة لهم عليهم السلام وهم خير من تأدّب وتخلّق بالأخلاق الإلهيّة، الّتي منها ما وردت الإشارة إليه في قوله تعالى:﴿ </w:t>
      </w:r>
      <w:r w:rsidRPr="000807F6">
        <w:rPr>
          <w:rFonts w:cstheme="minorHAnsi"/>
          <w:color w:val="00B0F0"/>
          <w:sz w:val="32"/>
          <w:szCs w:val="32"/>
          <w:rtl/>
        </w:rPr>
        <w:t>هَلْ جَزَاء الْإِحْسَانِ إِلَّا الْإِحْسَانُ</w:t>
      </w:r>
      <w:r w:rsidRPr="000807F6">
        <w:rPr>
          <w:rFonts w:cstheme="minorHAnsi"/>
          <w:sz w:val="32"/>
          <w:szCs w:val="32"/>
          <w:rtl/>
        </w:rPr>
        <w:t xml:space="preserve"> </w:t>
      </w:r>
      <w:r w:rsidRPr="008531CB">
        <w:rPr>
          <w:rFonts w:cstheme="minorHAnsi"/>
          <w:sz w:val="32"/>
          <w:szCs w:val="32"/>
          <w:rtl/>
        </w:rPr>
        <w:t>﴾</w:t>
      </w:r>
      <w:r>
        <w:rPr>
          <w:rFonts w:cstheme="minorHAnsi" w:hint="cs"/>
          <w:sz w:val="32"/>
          <w:szCs w:val="32"/>
          <w:rtl/>
        </w:rPr>
        <w:t>.</w:t>
      </w:r>
      <w:r>
        <w:rPr>
          <w:rStyle w:val="Slutkommentarsreferens"/>
          <w:rFonts w:cstheme="minorHAnsi"/>
          <w:sz w:val="32"/>
          <w:szCs w:val="32"/>
          <w:rtl/>
        </w:rPr>
        <w:endnoteReference w:id="46"/>
      </w:r>
    </w:p>
    <w:p w14:paraId="77741879" w14:textId="77777777" w:rsidR="0032189E" w:rsidRPr="008531CB" w:rsidRDefault="0032189E" w:rsidP="003F232C">
      <w:pPr>
        <w:rPr>
          <w:rFonts w:cstheme="minorHAnsi"/>
          <w:sz w:val="32"/>
          <w:szCs w:val="32"/>
          <w:rtl/>
        </w:rPr>
      </w:pPr>
      <w:r w:rsidRPr="008531CB">
        <w:rPr>
          <w:rFonts w:cstheme="minorHAnsi"/>
          <w:sz w:val="32"/>
          <w:szCs w:val="32"/>
          <w:rtl/>
        </w:rPr>
        <w:t>لذلك فإنّ مقتضى كرم أهل البيت عليهم السلام أن يقوموا بردّ هديّتنا بل ومضاعفتها لنا، ويقومون بالدعاء لنا نحن، ومن المؤكّد أنّ دعاءهم مستجاب إن شاء الله تعالى.</w:t>
      </w:r>
    </w:p>
    <w:p w14:paraId="3BDBC63B" w14:textId="77777777" w:rsidR="0032189E" w:rsidRPr="008531CB" w:rsidRDefault="0032189E" w:rsidP="003F232C">
      <w:pPr>
        <w:rPr>
          <w:rFonts w:cstheme="minorHAnsi"/>
          <w:sz w:val="32"/>
          <w:szCs w:val="32"/>
          <w:rtl/>
        </w:rPr>
      </w:pPr>
      <w:r w:rsidRPr="008531CB">
        <w:rPr>
          <w:rFonts w:cstheme="minorHAnsi"/>
          <w:sz w:val="32"/>
          <w:szCs w:val="32"/>
          <w:rtl/>
        </w:rPr>
        <w:t>وعليه لو قمنا بالدعاء لأنفسنا فلا نعلم أنّه مستجاب أم لا، ولكن لو قام النبيّ وأهل بيته الأطهار بالدعاء لنا، فإنّ دعاءهم مستجاب بإذن الله تعالى.</w:t>
      </w:r>
    </w:p>
    <w:p w14:paraId="79508B0A" w14:textId="77777777" w:rsidR="0032189E" w:rsidRPr="008531CB" w:rsidRDefault="0032189E" w:rsidP="003F232C">
      <w:pPr>
        <w:rPr>
          <w:rFonts w:cstheme="minorHAnsi"/>
          <w:sz w:val="32"/>
          <w:szCs w:val="32"/>
          <w:rtl/>
        </w:rPr>
      </w:pPr>
      <w:r w:rsidRPr="008531CB">
        <w:rPr>
          <w:rFonts w:cstheme="minorHAnsi"/>
          <w:sz w:val="32"/>
          <w:szCs w:val="32"/>
          <w:rtl/>
        </w:rPr>
        <w:t>إذاً بحكم العقل إن كنّا بصدد طلب المنفعة لأنفسنا، علينا أن نبدأ بالصلوات على النبيّ صلى الله عليه وآله وسلم وأهل بيته عليهم السلام مع غضّ النظر عن إدراج دعائنا الشخصيّ بين الصلوات في الابتداء والصلوات في ختام الدعاء.</w:t>
      </w:r>
    </w:p>
    <w:p w14:paraId="21F2F506" w14:textId="77777777" w:rsidR="0032189E" w:rsidRPr="008531CB" w:rsidRDefault="0032189E" w:rsidP="003F232C">
      <w:pPr>
        <w:rPr>
          <w:rFonts w:cstheme="minorHAnsi"/>
          <w:sz w:val="32"/>
          <w:szCs w:val="32"/>
          <w:rtl/>
        </w:rPr>
      </w:pPr>
    </w:p>
    <w:p w14:paraId="00AE9A5C" w14:textId="4D9F8CAE" w:rsidR="0032189E" w:rsidRPr="008531CB" w:rsidRDefault="0032189E" w:rsidP="00967D08">
      <w:pPr>
        <w:rPr>
          <w:rFonts w:cstheme="minorHAnsi"/>
          <w:sz w:val="32"/>
          <w:szCs w:val="32"/>
          <w:rtl/>
        </w:rPr>
      </w:pPr>
      <w:r w:rsidRPr="008531CB">
        <w:rPr>
          <w:rFonts w:cstheme="minorHAnsi"/>
          <w:sz w:val="32"/>
          <w:szCs w:val="32"/>
          <w:rtl/>
        </w:rPr>
        <w:t>2.إنّ الدعاء بالصلوات على النبيّ صلى الله عليه وآله وسلم وأهل بيته الأطهار عليهم السلام ترجع مصلحتها للإنسان الداعي، وذلك لأنّ الداعي يقوم بطلب الرحمة للنبيّ صلى الله عليه وآله وسلم وأهل بيته عليهم السلام. ورغم أن وجودهم المقدّس مليء بالرحمة الإلهيّة إلا أن الرحمة لا حدود لها ولا نهاية، لذا عندما نطلب لهم المزيد من الرحمة ستفاض عليهم وسوف ترشح وتفيض منهم عليهم السلام إلى غيرهم ممّن هو متعلّق بهم ويعدّ تابعاً وتحت ولايتهم، ولو أردنا تشبيه هذه الحالة فإنّ أفضل مثال لها هو شخص عنده كوب مليء بالماء، فكلّما سُكب ماء داخل الكوب فإنّه سوف تفيض على الصحن الّذي تحته، والّذي يستفيد من هذا الماء المسكوب هي الموجودات المتعلّقة أو الموجودة بالصحن؛ وعليه فإنّ من يدعو ويصلّي على النبيّ صلى الله عليه وآله وسلم وأهل بيته تعود نفع هذه الصلوات إليه، لأنّ وجودهم مليء بالرحمة فتفيض منهم عليهم السلام على الشخص الداعي، ولذلك ورد في الدعاء: "اللهم صلِّ على محمّد وآل محمّد صلاة تغفر بها ذنوبنا، وتصلح بها عيوبنا..."</w:t>
      </w:r>
      <w:r>
        <w:rPr>
          <w:rFonts w:cstheme="minorHAnsi" w:hint="cs"/>
          <w:sz w:val="32"/>
          <w:szCs w:val="32"/>
          <w:rtl/>
        </w:rPr>
        <w:t>.</w:t>
      </w:r>
      <w:r>
        <w:rPr>
          <w:rStyle w:val="Slutkommentarsreferens"/>
          <w:rFonts w:cstheme="minorHAnsi"/>
          <w:sz w:val="32"/>
          <w:szCs w:val="32"/>
          <w:rtl/>
        </w:rPr>
        <w:endnoteReference w:id="47"/>
      </w:r>
    </w:p>
    <w:p w14:paraId="45647138" w14:textId="209BF049" w:rsidR="0032189E" w:rsidRPr="008531CB" w:rsidRDefault="0032189E" w:rsidP="003F232C">
      <w:pPr>
        <w:rPr>
          <w:rFonts w:cstheme="minorHAnsi"/>
          <w:sz w:val="32"/>
          <w:szCs w:val="32"/>
          <w:rtl/>
        </w:rPr>
      </w:pPr>
      <w:r w:rsidRPr="008531CB">
        <w:rPr>
          <w:rFonts w:cstheme="minorHAnsi"/>
          <w:sz w:val="32"/>
          <w:szCs w:val="32"/>
          <w:rtl/>
        </w:rPr>
        <w:t xml:space="preserve">ونتيجة ما تقدّم: إنّ الصلوات على النبيّ صلى الله عليه وآله وسلم وآل بيته عليهم السلام ترجع فائدتها إلى شخص الداعي، فلو راجعنا الزيارة الجامعة على صاحبها </w:t>
      </w:r>
      <w:r w:rsidR="00D95D7A">
        <w:rPr>
          <w:rFonts w:cstheme="minorHAnsi" w:hint="cs"/>
          <w:sz w:val="32"/>
          <w:szCs w:val="32"/>
          <w:rtl/>
        </w:rPr>
        <w:t>أ</w:t>
      </w:r>
      <w:r w:rsidRPr="008531CB">
        <w:rPr>
          <w:rFonts w:cstheme="minorHAnsi"/>
          <w:sz w:val="32"/>
          <w:szCs w:val="32"/>
          <w:rtl/>
        </w:rPr>
        <w:t>زكى و</w:t>
      </w:r>
      <w:r w:rsidR="00D95D7A">
        <w:rPr>
          <w:rFonts w:cstheme="minorHAnsi" w:hint="cs"/>
          <w:sz w:val="32"/>
          <w:szCs w:val="32"/>
          <w:rtl/>
        </w:rPr>
        <w:t>أ</w:t>
      </w:r>
      <w:r w:rsidRPr="008531CB">
        <w:rPr>
          <w:rFonts w:cstheme="minorHAnsi"/>
          <w:sz w:val="32"/>
          <w:szCs w:val="32"/>
          <w:rtl/>
        </w:rPr>
        <w:t>طيب الصلاة والسلام، ففيها يقول:" وجعل صلاتنا عليكم وما خصنا به من ولايتكم طيبا لخلقنا وطهارة أنفسنا وتزكية لنا وكفار</w:t>
      </w:r>
      <w:r>
        <w:rPr>
          <w:rFonts w:cstheme="minorHAnsi"/>
          <w:sz w:val="32"/>
          <w:szCs w:val="32"/>
          <w:rtl/>
        </w:rPr>
        <w:t>ة لذنوبنا"</w:t>
      </w:r>
      <w:r>
        <w:rPr>
          <w:rFonts w:cstheme="minorHAnsi" w:hint="cs"/>
          <w:sz w:val="32"/>
          <w:szCs w:val="32"/>
          <w:rtl/>
        </w:rPr>
        <w:t>.</w:t>
      </w:r>
      <w:r>
        <w:rPr>
          <w:rStyle w:val="Slutkommentarsreferens"/>
          <w:rFonts w:cstheme="minorHAnsi"/>
          <w:sz w:val="32"/>
          <w:szCs w:val="32"/>
          <w:rtl/>
        </w:rPr>
        <w:endnoteReference w:id="48"/>
      </w:r>
    </w:p>
    <w:p w14:paraId="39585B38" w14:textId="77777777" w:rsidR="0032189E" w:rsidRPr="008531CB" w:rsidRDefault="0032189E" w:rsidP="003F232C">
      <w:pPr>
        <w:rPr>
          <w:rFonts w:cstheme="minorHAnsi"/>
          <w:sz w:val="32"/>
          <w:szCs w:val="32"/>
          <w:rtl/>
        </w:rPr>
      </w:pPr>
      <w:r w:rsidRPr="008531CB">
        <w:rPr>
          <w:rFonts w:cstheme="minorHAnsi"/>
          <w:sz w:val="32"/>
          <w:szCs w:val="32"/>
          <w:rtl/>
        </w:rPr>
        <w:t>هذا بالإضافة إلى أنّ هذه الهدية الّتي يُقدّمها لهم عليهم السلام يقابلونها بالهدية وبالدعاء له ويستفيد أكثر من هذا الدعاء.</w:t>
      </w:r>
    </w:p>
    <w:p w14:paraId="0DB04B8A" w14:textId="408C2472" w:rsidR="0032189E" w:rsidRPr="008531CB" w:rsidRDefault="0032189E" w:rsidP="003F232C">
      <w:pPr>
        <w:rPr>
          <w:rFonts w:cstheme="minorHAnsi"/>
          <w:sz w:val="32"/>
          <w:szCs w:val="32"/>
          <w:rtl/>
        </w:rPr>
      </w:pPr>
      <w:r w:rsidRPr="008531CB">
        <w:rPr>
          <w:rFonts w:cstheme="minorHAnsi"/>
          <w:sz w:val="32"/>
          <w:szCs w:val="32"/>
          <w:rtl/>
        </w:rPr>
        <w:t>3. عندما يريد إنسانٌ أن يطلب شيئاً ما من رجل عظيم أو جليل وفي نفس الوقت لا يرى لنفسه أنّه أهل لهذا الطلب، أو يليق بأن يطلب من هذا العظيم، فإنّه ينبغي عليه بناء لما في علم النفس أن يلفت نظر هذا العظيم أوّلاً، ثمّ يقوم بطلب حاجته منه، وعلى سبيل المثال</w:t>
      </w:r>
      <w:r w:rsidR="00D95D7A">
        <w:rPr>
          <w:rFonts w:cstheme="minorHAnsi" w:hint="cs"/>
          <w:sz w:val="32"/>
          <w:szCs w:val="32"/>
          <w:rtl/>
        </w:rPr>
        <w:t>:</w:t>
      </w:r>
      <w:r w:rsidRPr="008531CB">
        <w:rPr>
          <w:rFonts w:cstheme="minorHAnsi"/>
          <w:sz w:val="32"/>
          <w:szCs w:val="32"/>
          <w:rtl/>
        </w:rPr>
        <w:t xml:space="preserve"> يبدأ أوّلاً بإظهار المحبّة له، والعلاقة به، والطاعة وغير ذلك، ويسعى قدر الإمكان لتهيئة الظروف شيئاً فشيئاً حتّى تحين الفرصة في طلب حاجته.</w:t>
      </w:r>
    </w:p>
    <w:p w14:paraId="3F4E9897" w14:textId="77777777" w:rsidR="0032189E" w:rsidRPr="008531CB" w:rsidRDefault="0032189E" w:rsidP="003F232C">
      <w:pPr>
        <w:rPr>
          <w:rFonts w:cstheme="minorHAnsi"/>
          <w:sz w:val="32"/>
          <w:szCs w:val="32"/>
          <w:rtl/>
        </w:rPr>
      </w:pPr>
      <w:r w:rsidRPr="008531CB">
        <w:rPr>
          <w:rFonts w:cstheme="minorHAnsi"/>
          <w:sz w:val="32"/>
          <w:szCs w:val="32"/>
          <w:rtl/>
        </w:rPr>
        <w:t>ونحن الناس لا نملك اللياقة أن نطلب من الله سبحانه، ولا نستحقّ منه الإجابة؛ وذلك بسبب ما ارتكبناه من ذنوب، وتجرّأنا بالمعاصي، وواجهناه بالسيّئات، وفي نفس الوقت ليس لدينا سبيل غير الطلب منه سبحانه، لذلك لا بدّ من تحصيل هذه اللياقة للطلب، وأفضل وسيلة هي طلب الرحمة للنبيّ صلى الله عليه وآله وسلم وأهل بيته عليهم السلام، فبطلب الرحمة لهم وإظهار المحبّة لهم نستطيع تحصيل لياقة الطلب من الله سبحانه.</w:t>
      </w:r>
    </w:p>
    <w:p w14:paraId="4540C02E" w14:textId="77777777" w:rsidR="0032189E" w:rsidRPr="008531CB" w:rsidRDefault="0032189E" w:rsidP="003F232C">
      <w:pPr>
        <w:rPr>
          <w:rFonts w:cstheme="minorHAnsi"/>
          <w:sz w:val="32"/>
          <w:szCs w:val="32"/>
          <w:rtl/>
        </w:rPr>
      </w:pPr>
      <w:r w:rsidRPr="008531CB">
        <w:rPr>
          <w:rFonts w:cstheme="minorHAnsi"/>
          <w:sz w:val="32"/>
          <w:szCs w:val="32"/>
          <w:rtl/>
        </w:rPr>
        <w:t>وحقيقة المسألة هي أنّ الصلوات تعطينا الجرأة للحديث مع الله سبحانه وأن نطلب حاجاتنا في محضر العظمة الإلهيّة، وقبل أن نقوم بأيّ طلب لأنفسنا نبتدئ بطلب الرحمة لأحبّائه وأوليائه، وهذا الأسلوب هو المستخدم في ميدان المحبّة والعشق، حيث يستخدم أسلوب الإيثار ولغة المحبّة والرحمة، فكأنّنا نقول لأهل البيت عليهم السلام: "نحن وإن كنّا عين الفقر والحاجة، وغارقين في مستنقع الاحتياج، لكن مع ذلك نطلب من الله سبحانه أن يتفضّل عليكم بالرحمة والخير، وما هذا الدعاء والإيثار الصادر منّا إلّا إبرازاً وتعبيراً لشدّة محبّتنا لكم".</w:t>
      </w:r>
    </w:p>
    <w:p w14:paraId="6019910E" w14:textId="77777777" w:rsidR="0032189E" w:rsidRPr="008531CB" w:rsidRDefault="0032189E" w:rsidP="00967D08">
      <w:pPr>
        <w:rPr>
          <w:rFonts w:cstheme="minorHAnsi"/>
          <w:sz w:val="32"/>
          <w:szCs w:val="32"/>
          <w:rtl/>
        </w:rPr>
      </w:pPr>
      <w:r w:rsidRPr="008531CB">
        <w:rPr>
          <w:rFonts w:cstheme="minorHAnsi"/>
          <w:sz w:val="32"/>
          <w:szCs w:val="32"/>
          <w:rtl/>
        </w:rPr>
        <w:t>إذاً عندما لم يكن أهل بيت النبوّة عليهم السلام بحاجة لدعائنا وطلبنا لهم من الله، ولكن دعاءنا لهم يشبه تصرّف الفقير المسكين الّذي يقف أمام دار أحد الأغنياء ويقول له: "الله يطيل عمرك ويعطيك الصحة والسلامة، الله يرزقك من ماله..." فإنّ هذا التصرّف من الفقير والطلب من الله سبحانه ليس إلّا للفت نظر الغنيّ، لذلك لا يقول الغنيّ أبداً: "إنّني سالم وصحّتي جيّدة وما عندي من مالٍ يكفيني و..." وذلك لأنّه يعلم أنّ هذا الفقير لا يستطيع عمل شيء غير هذا الدعاء، وهذا النحو من الأدعية لا يمكن تفسيرها وتحليلها بالطرق العقلية، وهي ليست سوى بيان للمحبّة وإبراز للعشق ولفت للانتباه</w:t>
      </w:r>
      <w:r>
        <w:rPr>
          <w:rFonts w:cstheme="minorHAnsi"/>
          <w:sz w:val="32"/>
          <w:szCs w:val="32"/>
          <w:rtl/>
        </w:rPr>
        <w:t>.</w:t>
      </w:r>
      <w:r>
        <w:rPr>
          <w:rStyle w:val="Slutkommentarsreferens"/>
          <w:rFonts w:cstheme="minorHAnsi"/>
          <w:sz w:val="32"/>
          <w:szCs w:val="32"/>
          <w:rtl/>
        </w:rPr>
        <w:endnoteReference w:id="49"/>
      </w:r>
    </w:p>
    <w:p w14:paraId="4FDEB8F3" w14:textId="77777777" w:rsidR="0032189E" w:rsidRPr="008531CB" w:rsidRDefault="0032189E" w:rsidP="00A76767">
      <w:pPr>
        <w:jc w:val="both"/>
        <w:rPr>
          <w:rFonts w:cstheme="minorHAnsi"/>
          <w:sz w:val="32"/>
          <w:szCs w:val="32"/>
          <w:highlight w:val="yellow"/>
          <w:rtl/>
        </w:rPr>
      </w:pPr>
    </w:p>
    <w:p w14:paraId="2E6A2D93" w14:textId="77777777" w:rsidR="0032189E" w:rsidRPr="008531CB" w:rsidRDefault="0032189E" w:rsidP="00A76767">
      <w:pPr>
        <w:jc w:val="both"/>
        <w:rPr>
          <w:rFonts w:cstheme="minorHAnsi"/>
          <w:sz w:val="32"/>
          <w:szCs w:val="32"/>
          <w:highlight w:val="yellow"/>
          <w:rtl/>
        </w:rPr>
      </w:pPr>
      <w:r w:rsidRPr="008531CB">
        <w:rPr>
          <w:rFonts w:cstheme="minorHAnsi"/>
          <w:sz w:val="32"/>
          <w:szCs w:val="32"/>
          <w:highlight w:val="yellow"/>
          <w:rtl/>
        </w:rPr>
        <w:t xml:space="preserve">المبحث الرابع: خواص الصلاة على محمّد وآل محمّد </w:t>
      </w:r>
    </w:p>
    <w:p w14:paraId="3A633E70" w14:textId="77777777" w:rsidR="0032189E" w:rsidRPr="008531CB" w:rsidRDefault="0032189E" w:rsidP="000807F6">
      <w:pPr>
        <w:jc w:val="both"/>
        <w:rPr>
          <w:rFonts w:cstheme="minorHAnsi"/>
          <w:sz w:val="32"/>
          <w:szCs w:val="32"/>
          <w:rtl/>
        </w:rPr>
      </w:pPr>
      <w:r w:rsidRPr="008531CB">
        <w:rPr>
          <w:rFonts w:cstheme="minorHAnsi"/>
          <w:sz w:val="32"/>
          <w:szCs w:val="32"/>
          <w:rtl/>
        </w:rPr>
        <w:t>إنّ الصلاة على النبي محمد وآله تحمل العديد من الخواص والفوائد الروحية والدنيوية، وهي من الأعمال التي حثّ عليها الإسلام بشكل كبير لما فيها من ب</w:t>
      </w:r>
      <w:r w:rsidR="000807F6">
        <w:rPr>
          <w:rFonts w:cstheme="minorHAnsi"/>
          <w:sz w:val="32"/>
          <w:szCs w:val="32"/>
          <w:rtl/>
        </w:rPr>
        <w:t>ركة ورحمة وتقرّب إلى الله تعالى</w:t>
      </w:r>
      <w:r w:rsidR="000807F6">
        <w:rPr>
          <w:rFonts w:cstheme="minorHAnsi" w:hint="cs"/>
          <w:sz w:val="32"/>
          <w:szCs w:val="32"/>
          <w:rtl/>
        </w:rPr>
        <w:t>، ونذكر منها الخواص والفوائد الآتية</w:t>
      </w:r>
      <w:r>
        <w:rPr>
          <w:rStyle w:val="Slutkommentarsreferens"/>
          <w:rFonts w:cstheme="minorHAnsi"/>
          <w:sz w:val="32"/>
          <w:szCs w:val="32"/>
          <w:rtl/>
        </w:rPr>
        <w:endnoteReference w:id="50"/>
      </w:r>
      <w:r w:rsidRPr="008531CB">
        <w:rPr>
          <w:rFonts w:cstheme="minorHAnsi"/>
          <w:sz w:val="32"/>
          <w:szCs w:val="32"/>
          <w:rtl/>
        </w:rPr>
        <w:t>:</w:t>
      </w:r>
    </w:p>
    <w:p w14:paraId="0C5F26F5" w14:textId="77777777" w:rsidR="0032189E" w:rsidRPr="008531CB" w:rsidRDefault="0032189E" w:rsidP="00D509BD">
      <w:pPr>
        <w:jc w:val="both"/>
        <w:rPr>
          <w:rFonts w:cstheme="minorHAnsi"/>
          <w:sz w:val="32"/>
          <w:szCs w:val="32"/>
          <w:rtl/>
        </w:rPr>
      </w:pPr>
    </w:p>
    <w:p w14:paraId="3966376E" w14:textId="1A186E3F" w:rsidR="0032189E" w:rsidRPr="008531CB" w:rsidRDefault="0032189E" w:rsidP="00D509BD">
      <w:pPr>
        <w:rPr>
          <w:rFonts w:cstheme="minorHAnsi"/>
          <w:sz w:val="32"/>
          <w:szCs w:val="32"/>
          <w:rtl/>
        </w:rPr>
      </w:pPr>
      <w:r w:rsidRPr="008531CB">
        <w:rPr>
          <w:rFonts w:cstheme="minorHAnsi"/>
          <w:b/>
          <w:bCs/>
          <w:sz w:val="32"/>
          <w:szCs w:val="32"/>
          <w:rtl/>
        </w:rPr>
        <w:t xml:space="preserve">الأولى: أنها من أفضل الأعمال: </w:t>
      </w:r>
      <w:r w:rsidRPr="008531CB">
        <w:rPr>
          <w:rFonts w:cstheme="minorHAnsi"/>
          <w:sz w:val="32"/>
          <w:szCs w:val="32"/>
          <w:rtl/>
        </w:rPr>
        <w:t>روي عن عبد السلام بن نعيم قال: قلت لأبي عبد اللّه عليه السّلام: إني دخلت البيت فلم يحضرني شيء من الدعاء إلّا الصلاة على النبي وآله. فقال عليه السّلام: «ولم يخرج أحد بأفضل مما خرج</w:t>
      </w:r>
      <w:r>
        <w:rPr>
          <w:rFonts w:cstheme="minorHAnsi"/>
          <w:sz w:val="32"/>
          <w:szCs w:val="32"/>
          <w:rtl/>
        </w:rPr>
        <w:t>ت»</w:t>
      </w:r>
      <w:r>
        <w:rPr>
          <w:rFonts w:cstheme="minorHAnsi" w:hint="cs"/>
          <w:sz w:val="32"/>
          <w:szCs w:val="32"/>
          <w:rtl/>
        </w:rPr>
        <w:t>.</w:t>
      </w:r>
      <w:r>
        <w:rPr>
          <w:rStyle w:val="Slutkommentarsreferens"/>
          <w:rFonts w:cstheme="minorHAnsi"/>
          <w:sz w:val="32"/>
          <w:szCs w:val="32"/>
          <w:rtl/>
        </w:rPr>
        <w:endnoteReference w:id="51"/>
      </w:r>
    </w:p>
    <w:p w14:paraId="21695A2B" w14:textId="4E824BB4" w:rsidR="0032189E" w:rsidRPr="008531CB" w:rsidRDefault="0032189E" w:rsidP="00D509BD">
      <w:pPr>
        <w:rPr>
          <w:rFonts w:cstheme="minorHAnsi"/>
          <w:sz w:val="32"/>
          <w:szCs w:val="32"/>
          <w:rtl/>
        </w:rPr>
      </w:pPr>
      <w:r w:rsidRPr="008531CB">
        <w:rPr>
          <w:rFonts w:cstheme="minorHAnsi"/>
          <w:b/>
          <w:bCs/>
          <w:sz w:val="32"/>
          <w:szCs w:val="32"/>
          <w:rtl/>
        </w:rPr>
        <w:t xml:space="preserve">الثانية: </w:t>
      </w:r>
      <w:r w:rsidR="00D95D7A">
        <w:rPr>
          <w:rFonts w:cstheme="minorHAnsi" w:hint="cs"/>
          <w:b/>
          <w:bCs/>
          <w:sz w:val="32"/>
          <w:szCs w:val="32"/>
          <w:rtl/>
        </w:rPr>
        <w:t>إ</w:t>
      </w:r>
      <w:r w:rsidRPr="008531CB">
        <w:rPr>
          <w:rFonts w:cstheme="minorHAnsi"/>
          <w:b/>
          <w:bCs/>
          <w:sz w:val="32"/>
          <w:szCs w:val="32"/>
          <w:rtl/>
        </w:rPr>
        <w:t xml:space="preserve">نها من تمام الصلاة: </w:t>
      </w:r>
      <w:r w:rsidRPr="008531CB">
        <w:rPr>
          <w:rFonts w:cstheme="minorHAnsi"/>
          <w:sz w:val="32"/>
          <w:szCs w:val="32"/>
          <w:rtl/>
        </w:rPr>
        <w:t xml:space="preserve">إنّ من صلّى الصلاة الواجبة أو المستحبة ولم يصلّ على محمّد وآل محمّد لم تقبل منه صلاة، ففي </w:t>
      </w:r>
      <w:r w:rsidR="000807F6">
        <w:rPr>
          <w:rFonts w:cstheme="minorHAnsi"/>
          <w:sz w:val="32"/>
          <w:szCs w:val="32"/>
          <w:rtl/>
        </w:rPr>
        <w:t>الخبر عن أبي عبد اللّه عليه الس</w:t>
      </w:r>
      <w:r w:rsidRPr="008531CB">
        <w:rPr>
          <w:rFonts w:cstheme="minorHAnsi"/>
          <w:sz w:val="32"/>
          <w:szCs w:val="32"/>
          <w:rtl/>
        </w:rPr>
        <w:t>لام أنه قال: «من تمام الصوم إعطاء الزكاة (أي زكاة الفطر) كما أنّ الصلاة على النبي صلى اللّه عليه وآله وسلّم من تمام الصلاة، ومن صام ولم يؤدّها فلا صوم له إن تركها متعمّدا، ومن صلّى ولم يصلّ على النبي صلى اللّه عليه وآله وسلّم وتر</w:t>
      </w:r>
      <w:r>
        <w:rPr>
          <w:rFonts w:cstheme="minorHAnsi"/>
          <w:sz w:val="32"/>
          <w:szCs w:val="32"/>
          <w:rtl/>
        </w:rPr>
        <w:t>ك ذلك متعمّدا فلا صلاة له»</w:t>
      </w:r>
      <w:r>
        <w:rPr>
          <w:rFonts w:cstheme="minorHAnsi" w:hint="cs"/>
          <w:sz w:val="32"/>
          <w:szCs w:val="32"/>
          <w:rtl/>
        </w:rPr>
        <w:t>.</w:t>
      </w:r>
      <w:r>
        <w:rPr>
          <w:rStyle w:val="Slutkommentarsreferens"/>
          <w:rFonts w:cstheme="minorHAnsi"/>
          <w:sz w:val="32"/>
          <w:szCs w:val="32"/>
          <w:rtl/>
        </w:rPr>
        <w:endnoteReference w:id="52"/>
      </w:r>
    </w:p>
    <w:p w14:paraId="61B4E9FA" w14:textId="62EAFCFB" w:rsidR="0032189E" w:rsidRPr="008531CB" w:rsidRDefault="0032189E" w:rsidP="00283B88">
      <w:pPr>
        <w:jc w:val="both"/>
        <w:rPr>
          <w:rFonts w:cstheme="minorHAnsi"/>
          <w:sz w:val="32"/>
          <w:szCs w:val="32"/>
          <w:rtl/>
        </w:rPr>
      </w:pPr>
      <w:r w:rsidRPr="008531CB">
        <w:rPr>
          <w:rFonts w:cstheme="minorHAnsi"/>
          <w:b/>
          <w:bCs/>
          <w:sz w:val="32"/>
          <w:szCs w:val="32"/>
          <w:rtl/>
        </w:rPr>
        <w:t xml:space="preserve">الثالثة: زيادة الحسنات: </w:t>
      </w:r>
      <w:r w:rsidRPr="008531CB">
        <w:rPr>
          <w:rFonts w:cstheme="minorHAnsi"/>
          <w:sz w:val="32"/>
          <w:szCs w:val="32"/>
          <w:rtl/>
        </w:rPr>
        <w:t>روي عنه صلى اللّه عليه وآله وسلّم أنه قال:</w:t>
      </w:r>
      <w:r w:rsidR="00D95D7A">
        <w:rPr>
          <w:rFonts w:cstheme="minorHAnsi" w:hint="cs"/>
          <w:sz w:val="32"/>
          <w:szCs w:val="32"/>
          <w:rtl/>
        </w:rPr>
        <w:t xml:space="preserve"> </w:t>
      </w:r>
      <w:r w:rsidRPr="008531CB">
        <w:rPr>
          <w:rFonts w:cstheme="minorHAnsi"/>
          <w:sz w:val="32"/>
          <w:szCs w:val="32"/>
          <w:rtl/>
        </w:rPr>
        <w:t xml:space="preserve">«عندما وصلت إلى السماء ليلة المعراج رأيت ملكا له ألف يد في كل يد ألف </w:t>
      </w:r>
      <w:r w:rsidRPr="008531CB">
        <w:rPr>
          <w:rFonts w:cstheme="minorHAnsi" w:hint="cs"/>
          <w:sz w:val="32"/>
          <w:szCs w:val="32"/>
          <w:rtl/>
        </w:rPr>
        <w:t>إصبع</w:t>
      </w:r>
      <w:r w:rsidRPr="008531CB">
        <w:rPr>
          <w:rFonts w:cstheme="minorHAnsi"/>
          <w:sz w:val="32"/>
          <w:szCs w:val="32"/>
          <w:rtl/>
        </w:rPr>
        <w:t xml:space="preserve"> مشغولا بالحساب والعدّ، فسألت جبرئيل: من هو هذا الملك؟</w:t>
      </w:r>
    </w:p>
    <w:p w14:paraId="74810B29" w14:textId="77777777" w:rsidR="0032189E" w:rsidRPr="008531CB" w:rsidRDefault="0032189E" w:rsidP="004125B4">
      <w:pPr>
        <w:rPr>
          <w:rFonts w:cstheme="minorHAnsi"/>
          <w:sz w:val="32"/>
          <w:szCs w:val="32"/>
          <w:rtl/>
        </w:rPr>
      </w:pPr>
      <w:r w:rsidRPr="008531CB">
        <w:rPr>
          <w:rFonts w:cstheme="minorHAnsi"/>
          <w:sz w:val="32"/>
          <w:szCs w:val="32"/>
          <w:rtl/>
        </w:rPr>
        <w:t>وماذا يحسب؟ قال جبرئيل: هذا الملك موكل بقطرات المطر يحصي كم قطرة تنزل من السماء إلى الأرض.</w:t>
      </w:r>
    </w:p>
    <w:p w14:paraId="159620F4" w14:textId="77777777" w:rsidR="0032189E" w:rsidRPr="008531CB" w:rsidRDefault="0032189E" w:rsidP="004125B4">
      <w:pPr>
        <w:rPr>
          <w:rFonts w:cstheme="minorHAnsi"/>
          <w:sz w:val="32"/>
          <w:szCs w:val="32"/>
          <w:rtl/>
        </w:rPr>
      </w:pPr>
      <w:r w:rsidRPr="008531CB">
        <w:rPr>
          <w:rFonts w:cstheme="minorHAnsi"/>
          <w:sz w:val="32"/>
          <w:szCs w:val="32"/>
          <w:rtl/>
        </w:rPr>
        <w:t>فقلت لذلك الملك: أنت تعلم كم قطرة من المطر نزلت من السماء إلى الأرض مذ خلق اللّه الدنيا.</w:t>
      </w:r>
    </w:p>
    <w:p w14:paraId="3B7AEA43" w14:textId="77777777" w:rsidR="0032189E" w:rsidRPr="008531CB" w:rsidRDefault="0032189E" w:rsidP="004125B4">
      <w:pPr>
        <w:rPr>
          <w:rFonts w:cstheme="minorHAnsi"/>
          <w:sz w:val="32"/>
          <w:szCs w:val="32"/>
          <w:rtl/>
        </w:rPr>
      </w:pPr>
      <w:r w:rsidRPr="008531CB">
        <w:rPr>
          <w:rFonts w:cstheme="minorHAnsi"/>
          <w:sz w:val="32"/>
          <w:szCs w:val="32"/>
          <w:rtl/>
        </w:rPr>
        <w:t>قال: يا رسول اللّه والذي بعثك بالحق إلى الخلق إني لأعلم بالإضافة إلى ما ذكرت كم قطرة نزلت في الصحراء وكم قطرة نزلت في المعمورة وكم قطرة في البساتين وكم قطرة في الأرض المالحة وكم قطرة في المقابر.</w:t>
      </w:r>
    </w:p>
    <w:p w14:paraId="7579D9F6" w14:textId="77777777" w:rsidR="0032189E" w:rsidRPr="008531CB" w:rsidRDefault="0032189E" w:rsidP="004125B4">
      <w:pPr>
        <w:rPr>
          <w:rFonts w:cstheme="minorHAnsi"/>
          <w:sz w:val="32"/>
          <w:szCs w:val="32"/>
          <w:rtl/>
        </w:rPr>
      </w:pPr>
      <w:r w:rsidRPr="008531CB">
        <w:rPr>
          <w:rFonts w:cstheme="minorHAnsi"/>
          <w:sz w:val="32"/>
          <w:szCs w:val="32"/>
          <w:rtl/>
        </w:rPr>
        <w:t>قال رسول اللّه صلى اللّه عليه وآله وسلّم: فعجبت من حفظه وتذكره في حسابه.</w:t>
      </w:r>
    </w:p>
    <w:p w14:paraId="5EABB976" w14:textId="77777777" w:rsidR="0032189E" w:rsidRPr="008531CB" w:rsidRDefault="0032189E" w:rsidP="004125B4">
      <w:pPr>
        <w:rPr>
          <w:rFonts w:cstheme="minorHAnsi"/>
          <w:sz w:val="32"/>
          <w:szCs w:val="32"/>
          <w:rtl/>
        </w:rPr>
      </w:pPr>
      <w:r w:rsidRPr="008531CB">
        <w:rPr>
          <w:rFonts w:cstheme="minorHAnsi"/>
          <w:sz w:val="32"/>
          <w:szCs w:val="32"/>
          <w:rtl/>
        </w:rPr>
        <w:t xml:space="preserve">قال: يا رسول اللّه وإني مع حفظي هذا وتذكري وأيدي وأصابعي لعاجز عن حساب </w:t>
      </w:r>
      <w:r w:rsidR="000807F6" w:rsidRPr="008531CB">
        <w:rPr>
          <w:rFonts w:cstheme="minorHAnsi" w:hint="cs"/>
          <w:sz w:val="32"/>
          <w:szCs w:val="32"/>
          <w:rtl/>
        </w:rPr>
        <w:t>شيء</w:t>
      </w:r>
      <w:r w:rsidRPr="008531CB">
        <w:rPr>
          <w:rFonts w:cstheme="minorHAnsi"/>
          <w:sz w:val="32"/>
          <w:szCs w:val="32"/>
          <w:rtl/>
        </w:rPr>
        <w:t xml:space="preserve"> واحد. قلت: ما هو؟</w:t>
      </w:r>
    </w:p>
    <w:p w14:paraId="7CF6D0E2" w14:textId="6BF80CFC" w:rsidR="0032189E" w:rsidRPr="008531CB" w:rsidRDefault="0032189E" w:rsidP="00D509BD">
      <w:pPr>
        <w:rPr>
          <w:rFonts w:cstheme="minorHAnsi"/>
          <w:sz w:val="32"/>
          <w:szCs w:val="32"/>
          <w:rtl/>
        </w:rPr>
      </w:pPr>
      <w:r w:rsidRPr="008531CB">
        <w:rPr>
          <w:rFonts w:cstheme="minorHAnsi"/>
          <w:sz w:val="32"/>
          <w:szCs w:val="32"/>
          <w:rtl/>
        </w:rPr>
        <w:t>قال: قوم من أمّتك يجتمعون في مكان فيذكر اسمك أمامهم فيصلّون عليك فإن</w:t>
      </w:r>
      <w:r>
        <w:rPr>
          <w:rFonts w:cstheme="minorHAnsi"/>
          <w:sz w:val="32"/>
          <w:szCs w:val="32"/>
          <w:rtl/>
        </w:rPr>
        <w:t>ّي لا أستطيع إحصاء ثوابهم»</w:t>
      </w:r>
      <w:r>
        <w:rPr>
          <w:rFonts w:cstheme="minorHAnsi" w:hint="cs"/>
          <w:sz w:val="32"/>
          <w:szCs w:val="32"/>
          <w:rtl/>
        </w:rPr>
        <w:t>.</w:t>
      </w:r>
      <w:r>
        <w:rPr>
          <w:rStyle w:val="Slutkommentarsreferens"/>
          <w:rFonts w:cstheme="minorHAnsi"/>
          <w:sz w:val="32"/>
          <w:szCs w:val="32"/>
          <w:rtl/>
        </w:rPr>
        <w:endnoteReference w:id="53"/>
      </w:r>
    </w:p>
    <w:p w14:paraId="23B87952" w14:textId="77777777" w:rsidR="0032189E" w:rsidRPr="008531CB" w:rsidRDefault="0032189E" w:rsidP="00D509BD">
      <w:pPr>
        <w:rPr>
          <w:rFonts w:cstheme="minorHAnsi"/>
          <w:sz w:val="32"/>
          <w:szCs w:val="32"/>
          <w:rtl/>
        </w:rPr>
      </w:pPr>
      <w:r w:rsidRPr="008531CB">
        <w:rPr>
          <w:rFonts w:cstheme="minorHAnsi"/>
          <w:b/>
          <w:bCs/>
          <w:sz w:val="32"/>
          <w:szCs w:val="32"/>
          <w:rtl/>
        </w:rPr>
        <w:t xml:space="preserve">الثالثة: كفّارة الذنوب: </w:t>
      </w:r>
      <w:r w:rsidRPr="008531CB">
        <w:rPr>
          <w:rFonts w:cstheme="minorHAnsi"/>
          <w:sz w:val="32"/>
          <w:szCs w:val="32"/>
          <w:rtl/>
        </w:rPr>
        <w:t>روي عن الإمام عليّ الرضا عليه السّلام: «من لم يقدر على ما يكفّر به ذنوبه فليكثر من الصلاة على محمّ</w:t>
      </w:r>
      <w:r>
        <w:rPr>
          <w:rFonts w:cstheme="minorHAnsi"/>
          <w:sz w:val="32"/>
          <w:szCs w:val="32"/>
          <w:rtl/>
        </w:rPr>
        <w:t>د وآله، فإنها تهدم الذنوب هدما»</w:t>
      </w:r>
      <w:r>
        <w:rPr>
          <w:rFonts w:cstheme="minorHAnsi" w:hint="cs"/>
          <w:sz w:val="32"/>
          <w:szCs w:val="32"/>
          <w:rtl/>
        </w:rPr>
        <w:t>.</w:t>
      </w:r>
      <w:r>
        <w:rPr>
          <w:rStyle w:val="Slutkommentarsreferens"/>
          <w:rFonts w:cstheme="minorHAnsi"/>
          <w:sz w:val="32"/>
          <w:szCs w:val="32"/>
          <w:rtl/>
        </w:rPr>
        <w:endnoteReference w:id="54"/>
      </w:r>
    </w:p>
    <w:p w14:paraId="77130525" w14:textId="77777777" w:rsidR="0032189E" w:rsidRPr="008531CB" w:rsidRDefault="0032189E" w:rsidP="00D509BD">
      <w:pPr>
        <w:rPr>
          <w:rFonts w:cstheme="minorHAnsi"/>
          <w:sz w:val="32"/>
          <w:szCs w:val="32"/>
          <w:rtl/>
        </w:rPr>
      </w:pPr>
      <w:r w:rsidRPr="008531CB">
        <w:rPr>
          <w:rFonts w:cstheme="minorHAnsi"/>
          <w:sz w:val="32"/>
          <w:szCs w:val="32"/>
          <w:rtl/>
        </w:rPr>
        <w:t>وعن رسول اللّه صلى اللّه عليه وآله وسلّم: «من صلّى عليّ في الصباح عشر</w:t>
      </w:r>
      <w:r>
        <w:rPr>
          <w:rFonts w:cstheme="minorHAnsi"/>
          <w:sz w:val="32"/>
          <w:szCs w:val="32"/>
          <w:rtl/>
        </w:rPr>
        <w:t>ا محيت عنه ذنوب أربعين سنة».</w:t>
      </w:r>
      <w:r>
        <w:rPr>
          <w:rStyle w:val="Slutkommentarsreferens"/>
          <w:rFonts w:cstheme="minorHAnsi"/>
          <w:sz w:val="32"/>
          <w:szCs w:val="32"/>
          <w:rtl/>
        </w:rPr>
        <w:endnoteReference w:id="55"/>
      </w:r>
    </w:p>
    <w:p w14:paraId="2FB94BC9" w14:textId="77777777" w:rsidR="0032189E" w:rsidRDefault="0032189E" w:rsidP="007F425B">
      <w:pPr>
        <w:rPr>
          <w:rFonts w:cstheme="minorHAnsi"/>
          <w:sz w:val="32"/>
          <w:szCs w:val="32"/>
          <w:rtl/>
        </w:rPr>
      </w:pPr>
      <w:r w:rsidRPr="008531CB">
        <w:rPr>
          <w:rFonts w:cstheme="minorHAnsi"/>
          <w:b/>
          <w:bCs/>
          <w:sz w:val="32"/>
          <w:szCs w:val="32"/>
          <w:rtl/>
        </w:rPr>
        <w:t xml:space="preserve">الرابعة: الخروج من الظلمات إلى النور: </w:t>
      </w:r>
      <w:r w:rsidRPr="008531CB">
        <w:rPr>
          <w:rFonts w:cstheme="minorHAnsi"/>
          <w:sz w:val="32"/>
          <w:szCs w:val="32"/>
          <w:rtl/>
        </w:rPr>
        <w:t>روي</w:t>
      </w:r>
      <w:r w:rsidRPr="008531CB">
        <w:rPr>
          <w:rFonts w:cstheme="minorHAnsi"/>
          <w:b/>
          <w:bCs/>
          <w:sz w:val="32"/>
          <w:szCs w:val="32"/>
          <w:rtl/>
        </w:rPr>
        <w:t xml:space="preserve"> </w:t>
      </w:r>
      <w:r w:rsidRPr="008531CB">
        <w:rPr>
          <w:rFonts w:cstheme="minorHAnsi"/>
          <w:sz w:val="32"/>
          <w:szCs w:val="32"/>
          <w:rtl/>
        </w:rPr>
        <w:t xml:space="preserve">عن إسحاق بن فرّوخ قال: قال أبو عبد اللّه عليه السّلام: «يا إسحاق بن فرّوخ من صلّى على محمّد وآل محمّد عشرا، صلّى اللّه عليه وملائكته ألفا، أما تسمع قول اللّه تعالى: </w:t>
      </w:r>
      <w:r>
        <w:rPr>
          <w:rFonts w:cstheme="minorHAnsi" w:hint="cs"/>
          <w:sz w:val="32"/>
          <w:szCs w:val="32"/>
          <w:rtl/>
        </w:rPr>
        <w:t>[</w:t>
      </w:r>
      <w:r w:rsidRPr="000807F6">
        <w:rPr>
          <w:rFonts w:cstheme="minorHAnsi"/>
          <w:color w:val="00B0F0"/>
          <w:sz w:val="32"/>
          <w:szCs w:val="32"/>
          <w:rtl/>
        </w:rPr>
        <w:t xml:space="preserve">هُوَ الَّذِي يُصَلِّي عَلَيْكُمْ وَمَلائِكَتُهُ لِيُخْرِجَكُمْ مِنَ الظُّلُماتِ إِلَى النُّورِ وَكانَ بِالْمُؤْمِنِينَ </w:t>
      </w:r>
      <w:r w:rsidRPr="000807F6">
        <w:rPr>
          <w:rFonts w:cstheme="minorHAnsi" w:hint="cs"/>
          <w:color w:val="00B0F0"/>
          <w:sz w:val="32"/>
          <w:szCs w:val="32"/>
          <w:rtl/>
        </w:rPr>
        <w:t>رَحِيماً</w:t>
      </w:r>
      <w:r w:rsidRPr="008531CB">
        <w:rPr>
          <w:rFonts w:cstheme="minorHAnsi" w:hint="cs"/>
          <w:sz w:val="32"/>
          <w:szCs w:val="32"/>
          <w:rtl/>
        </w:rPr>
        <w:t>]</w:t>
      </w:r>
      <w:r>
        <w:rPr>
          <w:rStyle w:val="Slutkommentarsreferens"/>
          <w:rFonts w:cstheme="minorHAnsi"/>
          <w:sz w:val="32"/>
          <w:szCs w:val="32"/>
          <w:rtl/>
        </w:rPr>
        <w:endnoteReference w:id="56"/>
      </w:r>
      <w:r>
        <w:rPr>
          <w:rFonts w:cstheme="minorHAnsi" w:hint="cs"/>
          <w:sz w:val="32"/>
          <w:szCs w:val="32"/>
          <w:rtl/>
        </w:rPr>
        <w:t>".</w:t>
      </w:r>
      <w:r>
        <w:rPr>
          <w:rStyle w:val="Slutkommentarsreferens"/>
          <w:rFonts w:cstheme="minorHAnsi"/>
          <w:sz w:val="32"/>
          <w:szCs w:val="32"/>
          <w:rtl/>
        </w:rPr>
        <w:endnoteReference w:id="57"/>
      </w:r>
    </w:p>
    <w:p w14:paraId="729D34DC" w14:textId="77777777" w:rsidR="0032189E" w:rsidRPr="008531CB" w:rsidRDefault="0032189E" w:rsidP="00962D9D">
      <w:pPr>
        <w:rPr>
          <w:rFonts w:cstheme="minorHAnsi"/>
          <w:sz w:val="32"/>
          <w:szCs w:val="32"/>
          <w:rtl/>
        </w:rPr>
      </w:pPr>
      <w:r w:rsidRPr="008531CB">
        <w:rPr>
          <w:rFonts w:cstheme="minorHAnsi"/>
          <w:sz w:val="32"/>
          <w:szCs w:val="32"/>
          <w:rtl/>
        </w:rPr>
        <w:t>والظلمات متعددة فتارة تكون من الأفكار والأخلاق الرديئة، وأخرى من ظلمة الذنوب والمعاصي، فإن كل ذنب يصدر من العبد يسوّد أعماله وقلبه.</w:t>
      </w:r>
    </w:p>
    <w:p w14:paraId="1401C9C5" w14:textId="77777777" w:rsidR="0032189E" w:rsidRPr="008531CB" w:rsidRDefault="0032189E" w:rsidP="00962D9D">
      <w:pPr>
        <w:rPr>
          <w:rFonts w:cstheme="minorHAnsi"/>
          <w:sz w:val="32"/>
          <w:szCs w:val="32"/>
          <w:rtl/>
        </w:rPr>
      </w:pPr>
      <w:r w:rsidRPr="008531CB">
        <w:rPr>
          <w:rFonts w:cstheme="minorHAnsi"/>
          <w:sz w:val="32"/>
          <w:szCs w:val="32"/>
          <w:rtl/>
        </w:rPr>
        <w:t>وأمّا النور فهو واحد، والمراد به: «نور الهداية والطاعة والإيمان والحق»، نعم للنور مراتب كثيرة شدة وضعفا تختلف باختلاف أحوال العباد.</w:t>
      </w:r>
    </w:p>
    <w:p w14:paraId="23A64922" w14:textId="26171DA7" w:rsidR="000807F6" w:rsidRPr="008531CB" w:rsidRDefault="0032189E" w:rsidP="000807F6">
      <w:pPr>
        <w:rPr>
          <w:rFonts w:cstheme="minorHAnsi"/>
          <w:sz w:val="32"/>
          <w:szCs w:val="32"/>
          <w:rtl/>
        </w:rPr>
      </w:pPr>
      <w:r w:rsidRPr="008531CB">
        <w:rPr>
          <w:rFonts w:cstheme="minorHAnsi"/>
          <w:b/>
          <w:bCs/>
          <w:sz w:val="32"/>
          <w:szCs w:val="32"/>
          <w:rtl/>
        </w:rPr>
        <w:t>الخامسة: أنها ترفع النفاق:</w:t>
      </w:r>
      <w:r w:rsidR="000807F6" w:rsidRPr="000807F6">
        <w:rPr>
          <w:rFonts w:cstheme="minorHAnsi" w:hint="cs"/>
          <w:sz w:val="32"/>
          <w:szCs w:val="32"/>
          <w:rtl/>
        </w:rPr>
        <w:t xml:space="preserve"> </w:t>
      </w:r>
      <w:r w:rsidR="000807F6">
        <w:rPr>
          <w:rFonts w:cstheme="minorHAnsi" w:hint="cs"/>
          <w:sz w:val="32"/>
          <w:szCs w:val="32"/>
          <w:rtl/>
        </w:rPr>
        <w:t xml:space="preserve">روي </w:t>
      </w:r>
      <w:r w:rsidR="000807F6" w:rsidRPr="008531CB">
        <w:rPr>
          <w:rFonts w:cstheme="minorHAnsi"/>
          <w:sz w:val="32"/>
          <w:szCs w:val="32"/>
          <w:rtl/>
        </w:rPr>
        <w:t>عن رسول اللّه صلى اللّه عليه وآله وسلّم: «ارفعوا أصواتكم بالصل</w:t>
      </w:r>
      <w:r w:rsidR="000807F6">
        <w:rPr>
          <w:rFonts w:cstheme="minorHAnsi"/>
          <w:sz w:val="32"/>
          <w:szCs w:val="32"/>
          <w:rtl/>
        </w:rPr>
        <w:t>اة عليّ فإنها تذهب بالنفاق»</w:t>
      </w:r>
      <w:r w:rsidR="000807F6">
        <w:rPr>
          <w:rFonts w:cstheme="minorHAnsi" w:hint="cs"/>
          <w:sz w:val="32"/>
          <w:szCs w:val="32"/>
          <w:rtl/>
        </w:rPr>
        <w:t>.</w:t>
      </w:r>
      <w:r w:rsidR="000807F6">
        <w:rPr>
          <w:rStyle w:val="Slutkommentarsreferens"/>
          <w:rFonts w:cstheme="minorHAnsi"/>
          <w:sz w:val="32"/>
          <w:szCs w:val="32"/>
          <w:rtl/>
        </w:rPr>
        <w:endnoteReference w:id="58"/>
      </w:r>
    </w:p>
    <w:p w14:paraId="3D506A87" w14:textId="629C7E90" w:rsidR="0032189E" w:rsidRPr="008531CB" w:rsidRDefault="0032189E" w:rsidP="007F425B">
      <w:pPr>
        <w:rPr>
          <w:rFonts w:cstheme="minorHAnsi"/>
          <w:sz w:val="32"/>
          <w:szCs w:val="32"/>
          <w:rtl/>
        </w:rPr>
      </w:pPr>
      <w:r w:rsidRPr="008531CB">
        <w:rPr>
          <w:rFonts w:cstheme="minorHAnsi"/>
          <w:b/>
          <w:bCs/>
          <w:sz w:val="32"/>
          <w:szCs w:val="32"/>
          <w:rtl/>
        </w:rPr>
        <w:t xml:space="preserve">السادسة: تطرد الشياطين: </w:t>
      </w:r>
      <w:r w:rsidRPr="008531CB">
        <w:rPr>
          <w:rFonts w:cstheme="minorHAnsi"/>
          <w:sz w:val="32"/>
          <w:szCs w:val="32"/>
          <w:rtl/>
        </w:rPr>
        <w:t>عن النبي صلى اللّه عليه وآله وسلّم: «</w:t>
      </w:r>
      <w:r w:rsidR="00B05836">
        <w:rPr>
          <w:rFonts w:cstheme="minorHAnsi" w:hint="cs"/>
          <w:sz w:val="32"/>
          <w:szCs w:val="32"/>
          <w:rtl/>
        </w:rPr>
        <w:t>إ</w:t>
      </w:r>
      <w:r w:rsidRPr="008531CB">
        <w:rPr>
          <w:rFonts w:cstheme="minorHAnsi"/>
          <w:sz w:val="32"/>
          <w:szCs w:val="32"/>
          <w:rtl/>
        </w:rPr>
        <w:t>ن الشيطان اثنان: شيطان الجن، ويبعد بلا حول ولا قوة إلّا باللّه العلي العظيم، وشيطان الإنس وي</w:t>
      </w:r>
      <w:r>
        <w:rPr>
          <w:rFonts w:cstheme="minorHAnsi"/>
          <w:sz w:val="32"/>
          <w:szCs w:val="32"/>
          <w:rtl/>
        </w:rPr>
        <w:t>بعد بالصلاة على النبي وآله»</w:t>
      </w:r>
      <w:r>
        <w:rPr>
          <w:rFonts w:cstheme="minorHAnsi" w:hint="cs"/>
          <w:sz w:val="32"/>
          <w:szCs w:val="32"/>
          <w:rtl/>
        </w:rPr>
        <w:t>.</w:t>
      </w:r>
      <w:r>
        <w:rPr>
          <w:rStyle w:val="Slutkommentarsreferens"/>
          <w:rFonts w:cstheme="minorHAnsi"/>
          <w:sz w:val="32"/>
          <w:szCs w:val="32"/>
          <w:rtl/>
        </w:rPr>
        <w:endnoteReference w:id="59"/>
      </w:r>
    </w:p>
    <w:p w14:paraId="51139A54" w14:textId="23E0A911" w:rsidR="0032189E" w:rsidRPr="008531CB" w:rsidRDefault="0032189E" w:rsidP="00E63FC1">
      <w:pPr>
        <w:rPr>
          <w:rFonts w:cstheme="minorHAnsi"/>
          <w:b/>
          <w:bCs/>
          <w:sz w:val="32"/>
          <w:szCs w:val="32"/>
          <w:rtl/>
        </w:rPr>
      </w:pPr>
      <w:r w:rsidRPr="008531CB">
        <w:rPr>
          <w:rFonts w:cstheme="minorHAnsi"/>
          <w:b/>
          <w:bCs/>
          <w:sz w:val="32"/>
          <w:szCs w:val="32"/>
          <w:rtl/>
        </w:rPr>
        <w:t>السابعة: توجب محب</w:t>
      </w:r>
      <w:r>
        <w:rPr>
          <w:rFonts w:cstheme="minorHAnsi"/>
          <w:b/>
          <w:bCs/>
          <w:sz w:val="32"/>
          <w:szCs w:val="32"/>
          <w:rtl/>
        </w:rPr>
        <w:t>ة اللّه تعالى، والقرب من النبي ص</w:t>
      </w:r>
      <w:r w:rsidR="00B05836">
        <w:rPr>
          <w:rFonts w:cstheme="minorHAnsi" w:hint="cs"/>
          <w:b/>
          <w:bCs/>
          <w:sz w:val="32"/>
          <w:szCs w:val="32"/>
          <w:rtl/>
        </w:rPr>
        <w:t>لى الله عليه وآله</w:t>
      </w:r>
      <w:r w:rsidRPr="008531CB">
        <w:rPr>
          <w:rFonts w:cstheme="minorHAnsi"/>
          <w:b/>
          <w:bCs/>
          <w:sz w:val="32"/>
          <w:szCs w:val="32"/>
          <w:rtl/>
        </w:rPr>
        <w:t xml:space="preserve"> وردّه السلام:</w:t>
      </w:r>
    </w:p>
    <w:p w14:paraId="781467D2" w14:textId="7CC2BAD4" w:rsidR="0032189E" w:rsidRPr="008531CB" w:rsidRDefault="0032189E" w:rsidP="007F425B">
      <w:pPr>
        <w:rPr>
          <w:rFonts w:cstheme="minorHAnsi"/>
          <w:sz w:val="32"/>
          <w:szCs w:val="32"/>
          <w:rtl/>
        </w:rPr>
      </w:pPr>
      <w:r w:rsidRPr="008531CB">
        <w:rPr>
          <w:rFonts w:cstheme="minorHAnsi"/>
          <w:sz w:val="32"/>
          <w:szCs w:val="32"/>
          <w:rtl/>
        </w:rPr>
        <w:t>عن الإمام علي الهادي عليه السّلام: «إنما اتّخذ اللّه تعالى إبراهيم خليلا لكثرة صلاته على محمّد وأهل بيته»</w:t>
      </w:r>
      <w:r>
        <w:rPr>
          <w:rFonts w:cstheme="minorHAnsi" w:hint="cs"/>
          <w:sz w:val="32"/>
          <w:szCs w:val="32"/>
          <w:rtl/>
        </w:rPr>
        <w:t>.</w:t>
      </w:r>
      <w:r>
        <w:rPr>
          <w:rStyle w:val="Slutkommentarsreferens"/>
          <w:rFonts w:cstheme="minorHAnsi"/>
          <w:sz w:val="32"/>
          <w:szCs w:val="32"/>
          <w:rtl/>
        </w:rPr>
        <w:endnoteReference w:id="60"/>
      </w:r>
    </w:p>
    <w:p w14:paraId="41DFE54A" w14:textId="77777777" w:rsidR="0032189E" w:rsidRPr="008531CB" w:rsidRDefault="000807F6" w:rsidP="007F425B">
      <w:pPr>
        <w:rPr>
          <w:rFonts w:cstheme="minorHAnsi"/>
          <w:b/>
          <w:bCs/>
          <w:sz w:val="32"/>
          <w:szCs w:val="32"/>
          <w:rtl/>
        </w:rPr>
      </w:pPr>
      <w:r>
        <w:rPr>
          <w:rFonts w:cstheme="minorHAnsi" w:hint="cs"/>
          <w:sz w:val="32"/>
          <w:szCs w:val="32"/>
          <w:rtl/>
        </w:rPr>
        <w:t>و</w:t>
      </w:r>
      <w:r w:rsidR="0032189E" w:rsidRPr="008531CB">
        <w:rPr>
          <w:rFonts w:cstheme="minorHAnsi"/>
          <w:sz w:val="32"/>
          <w:szCs w:val="32"/>
          <w:rtl/>
        </w:rPr>
        <w:t>روي عن رسول الله صلى الله عليه وآله وسلم: (إن</w:t>
      </w:r>
      <w:r>
        <w:rPr>
          <w:rFonts w:cstheme="minorHAnsi" w:hint="cs"/>
          <w:sz w:val="32"/>
          <w:szCs w:val="32"/>
          <w:rtl/>
        </w:rPr>
        <w:t>ّ</w:t>
      </w:r>
      <w:r w:rsidR="0032189E" w:rsidRPr="008531CB">
        <w:rPr>
          <w:rFonts w:cstheme="minorHAnsi"/>
          <w:sz w:val="32"/>
          <w:szCs w:val="32"/>
          <w:rtl/>
        </w:rPr>
        <w:t xml:space="preserve"> أولى الناس بي يوم القيامة أكثرهم عليّ صلاة).</w:t>
      </w:r>
      <w:r w:rsidR="0032189E">
        <w:rPr>
          <w:rStyle w:val="Slutkommentarsreferens"/>
          <w:rFonts w:cstheme="minorHAnsi"/>
          <w:b/>
          <w:bCs/>
          <w:sz w:val="32"/>
          <w:szCs w:val="32"/>
          <w:rtl/>
        </w:rPr>
        <w:endnoteReference w:id="61"/>
      </w:r>
    </w:p>
    <w:p w14:paraId="456C276B" w14:textId="77777777" w:rsidR="000807F6" w:rsidRDefault="0032189E" w:rsidP="007F425B">
      <w:pPr>
        <w:rPr>
          <w:rFonts w:cstheme="minorHAnsi"/>
          <w:sz w:val="32"/>
          <w:szCs w:val="32"/>
          <w:rtl/>
        </w:rPr>
      </w:pPr>
      <w:r w:rsidRPr="008531CB">
        <w:rPr>
          <w:rFonts w:cstheme="minorHAnsi"/>
          <w:b/>
          <w:bCs/>
          <w:sz w:val="32"/>
          <w:szCs w:val="32"/>
          <w:rtl/>
        </w:rPr>
        <w:t xml:space="preserve">الثامنة: أنها تعين على أهوال الآخرة: </w:t>
      </w:r>
      <w:r w:rsidR="000807F6">
        <w:rPr>
          <w:rFonts w:cstheme="minorHAnsi" w:hint="cs"/>
          <w:sz w:val="32"/>
          <w:szCs w:val="32"/>
          <w:rtl/>
        </w:rPr>
        <w:t>ونذكر منها الروايات الآتية:</w:t>
      </w:r>
    </w:p>
    <w:p w14:paraId="6130FE0C" w14:textId="5586460F" w:rsidR="0032189E" w:rsidRPr="008531CB" w:rsidRDefault="000807F6" w:rsidP="007F425B">
      <w:pPr>
        <w:rPr>
          <w:rFonts w:cstheme="minorHAnsi"/>
          <w:sz w:val="32"/>
          <w:szCs w:val="32"/>
          <w:rtl/>
        </w:rPr>
      </w:pPr>
      <w:r>
        <w:rPr>
          <w:rFonts w:cstheme="minorHAnsi" w:hint="cs"/>
          <w:sz w:val="32"/>
          <w:szCs w:val="32"/>
          <w:rtl/>
        </w:rPr>
        <w:t>#</w:t>
      </w:r>
      <w:r w:rsidR="0032189E" w:rsidRPr="008531CB">
        <w:rPr>
          <w:rFonts w:cstheme="minorHAnsi"/>
          <w:sz w:val="32"/>
          <w:szCs w:val="32"/>
          <w:rtl/>
        </w:rPr>
        <w:t>عن رسول اللّه صلى اللّه عليه وآله وسلّم: «أنا عند الميزان يوم القيامة فمن ثقلت سيئاته‏ على حسناته جئت بالصلاة عليّ حتى أثقّل بها حسناته».</w:t>
      </w:r>
      <w:r w:rsidR="0032189E">
        <w:rPr>
          <w:rStyle w:val="Slutkommentarsreferens"/>
          <w:rFonts w:cstheme="minorHAnsi"/>
          <w:sz w:val="32"/>
          <w:szCs w:val="32"/>
          <w:rtl/>
        </w:rPr>
        <w:endnoteReference w:id="62"/>
      </w:r>
    </w:p>
    <w:p w14:paraId="2F8F0BD2" w14:textId="1B3A8EC9" w:rsidR="0032189E" w:rsidRPr="008531CB" w:rsidRDefault="000807F6" w:rsidP="007F425B">
      <w:pPr>
        <w:rPr>
          <w:rFonts w:cstheme="minorHAnsi"/>
          <w:sz w:val="32"/>
          <w:szCs w:val="32"/>
          <w:rtl/>
        </w:rPr>
      </w:pPr>
      <w:r>
        <w:rPr>
          <w:rFonts w:cstheme="minorHAnsi" w:hint="cs"/>
          <w:sz w:val="32"/>
          <w:szCs w:val="32"/>
          <w:rtl/>
        </w:rPr>
        <w:t>#</w:t>
      </w:r>
      <w:r w:rsidR="0032189E" w:rsidRPr="008531CB">
        <w:rPr>
          <w:rFonts w:cstheme="minorHAnsi"/>
          <w:sz w:val="32"/>
          <w:szCs w:val="32"/>
          <w:rtl/>
        </w:rPr>
        <w:t>عنه صلى اللّه عليه وآله وسلّم: «ليردنّ عليّ الحوض يوم القيامة أقوام ما أعرفهم إلّا بكثرة الصلاة عليّ».</w:t>
      </w:r>
      <w:r w:rsidR="0032189E">
        <w:rPr>
          <w:rStyle w:val="Slutkommentarsreferens"/>
          <w:rFonts w:cstheme="minorHAnsi"/>
          <w:sz w:val="32"/>
          <w:szCs w:val="32"/>
          <w:rtl/>
        </w:rPr>
        <w:endnoteReference w:id="63"/>
      </w:r>
    </w:p>
    <w:p w14:paraId="1DC53BA0" w14:textId="77777777" w:rsidR="0032189E" w:rsidRPr="008531CB" w:rsidRDefault="000807F6" w:rsidP="008369B5">
      <w:pPr>
        <w:rPr>
          <w:rFonts w:cstheme="minorHAnsi"/>
          <w:sz w:val="32"/>
          <w:szCs w:val="32"/>
          <w:rtl/>
        </w:rPr>
      </w:pPr>
      <w:r>
        <w:rPr>
          <w:rFonts w:cstheme="minorHAnsi" w:hint="cs"/>
          <w:sz w:val="32"/>
          <w:szCs w:val="32"/>
          <w:rtl/>
        </w:rPr>
        <w:t>#عنه</w:t>
      </w:r>
      <w:r>
        <w:rPr>
          <w:rFonts w:cstheme="minorHAnsi"/>
          <w:sz w:val="32"/>
          <w:szCs w:val="32"/>
          <w:rtl/>
        </w:rPr>
        <w:t xml:space="preserve"> صلى اللّه عليه وآله وسل</w:t>
      </w:r>
      <w:r w:rsidR="0032189E" w:rsidRPr="008531CB">
        <w:rPr>
          <w:rFonts w:cstheme="minorHAnsi"/>
          <w:sz w:val="32"/>
          <w:szCs w:val="32"/>
          <w:rtl/>
        </w:rPr>
        <w:t xml:space="preserve">م: «من صلّى عليّ </w:t>
      </w:r>
      <w:r w:rsidR="0032189E">
        <w:rPr>
          <w:rFonts w:cstheme="minorHAnsi"/>
          <w:sz w:val="32"/>
          <w:szCs w:val="32"/>
          <w:rtl/>
        </w:rPr>
        <w:t>ألف مرّة بشّر بالجنة قبل موته».</w:t>
      </w:r>
      <w:r w:rsidR="0032189E">
        <w:rPr>
          <w:rFonts w:cstheme="minorHAnsi" w:hint="cs"/>
          <w:sz w:val="32"/>
          <w:szCs w:val="32"/>
          <w:rtl/>
        </w:rPr>
        <w:t xml:space="preserve"> </w:t>
      </w:r>
      <w:r w:rsidR="0032189E">
        <w:rPr>
          <w:rStyle w:val="Slutkommentarsreferens"/>
          <w:rFonts w:cstheme="minorHAnsi"/>
          <w:sz w:val="32"/>
          <w:szCs w:val="32"/>
          <w:rtl/>
        </w:rPr>
        <w:endnoteReference w:id="64"/>
      </w:r>
    </w:p>
    <w:p w14:paraId="328D35C7" w14:textId="308466A0" w:rsidR="0032189E" w:rsidRPr="008531CB" w:rsidRDefault="000807F6" w:rsidP="008369B5">
      <w:pPr>
        <w:rPr>
          <w:rFonts w:cstheme="minorHAnsi"/>
          <w:sz w:val="32"/>
          <w:szCs w:val="32"/>
          <w:rtl/>
        </w:rPr>
      </w:pPr>
      <w:r>
        <w:rPr>
          <w:rFonts w:cstheme="minorHAnsi" w:hint="cs"/>
          <w:sz w:val="32"/>
          <w:szCs w:val="32"/>
          <w:rtl/>
        </w:rPr>
        <w:t>#</w:t>
      </w:r>
      <w:r w:rsidR="0032189E" w:rsidRPr="008531CB">
        <w:rPr>
          <w:rFonts w:cstheme="minorHAnsi"/>
          <w:sz w:val="32"/>
          <w:szCs w:val="32"/>
          <w:rtl/>
        </w:rPr>
        <w:t>عنه صلى اللّه عليه وآله وسلّم: «ومن صلّى عليّ ألف مرّة حرّم اللّه جسده على النار، وثبّته بالقول الثابت في الحياة الدنيا وفي الآخرة، وعند المسألة، وأدخله الجنة، وجاءت صلاته عليّ لها نور يوم القيامة على الصراط مسيرة خمسمائة عام، وأعطاه اللّه بكل صلاة صلّاها عليّ قص</w:t>
      </w:r>
      <w:r w:rsidR="0032189E">
        <w:rPr>
          <w:rFonts w:cstheme="minorHAnsi"/>
          <w:sz w:val="32"/>
          <w:szCs w:val="32"/>
          <w:rtl/>
        </w:rPr>
        <w:t>را في الجنة قلّ ذلك أو كثر».</w:t>
      </w:r>
      <w:r w:rsidR="0032189E">
        <w:rPr>
          <w:rStyle w:val="Slutkommentarsreferens"/>
          <w:rFonts w:cstheme="minorHAnsi"/>
          <w:sz w:val="32"/>
          <w:szCs w:val="32"/>
          <w:rtl/>
        </w:rPr>
        <w:endnoteReference w:id="65"/>
      </w:r>
    </w:p>
    <w:p w14:paraId="6E54E629" w14:textId="6261C50A" w:rsidR="0032189E" w:rsidRPr="008531CB" w:rsidRDefault="0032189E" w:rsidP="008369B5">
      <w:pPr>
        <w:rPr>
          <w:rFonts w:cstheme="minorHAnsi"/>
          <w:sz w:val="32"/>
          <w:szCs w:val="32"/>
          <w:rtl/>
        </w:rPr>
      </w:pPr>
      <w:r w:rsidRPr="008531CB">
        <w:rPr>
          <w:rFonts w:cstheme="minorHAnsi"/>
          <w:b/>
          <w:bCs/>
          <w:sz w:val="32"/>
          <w:szCs w:val="32"/>
          <w:rtl/>
        </w:rPr>
        <w:t xml:space="preserve">التاسعة: أنها توجب استجابة الدعاء: </w:t>
      </w:r>
      <w:r w:rsidR="000807F6">
        <w:rPr>
          <w:rFonts w:cstheme="minorHAnsi" w:hint="cs"/>
          <w:sz w:val="32"/>
          <w:szCs w:val="32"/>
          <w:rtl/>
        </w:rPr>
        <w:t xml:space="preserve">روي </w:t>
      </w:r>
      <w:r w:rsidR="000807F6">
        <w:rPr>
          <w:rFonts w:cstheme="minorHAnsi"/>
          <w:sz w:val="32"/>
          <w:szCs w:val="32"/>
          <w:rtl/>
        </w:rPr>
        <w:t>عن الإمام علي عليه الس</w:t>
      </w:r>
      <w:r w:rsidRPr="008531CB">
        <w:rPr>
          <w:rFonts w:cstheme="minorHAnsi"/>
          <w:sz w:val="32"/>
          <w:szCs w:val="32"/>
          <w:rtl/>
        </w:rPr>
        <w:t>لام: «كل دعاء محجوب عن ال</w:t>
      </w:r>
      <w:r>
        <w:rPr>
          <w:rFonts w:cstheme="minorHAnsi"/>
          <w:sz w:val="32"/>
          <w:szCs w:val="32"/>
          <w:rtl/>
        </w:rPr>
        <w:t>سماء حتى تصلّي على محمّد وآله».</w:t>
      </w:r>
      <w:r>
        <w:rPr>
          <w:rStyle w:val="Slutkommentarsreferens"/>
          <w:rFonts w:cstheme="minorHAnsi"/>
          <w:sz w:val="32"/>
          <w:szCs w:val="32"/>
          <w:rtl/>
        </w:rPr>
        <w:endnoteReference w:id="66"/>
      </w:r>
    </w:p>
    <w:p w14:paraId="4A0EAF0D" w14:textId="5BD10452" w:rsidR="0032189E" w:rsidRPr="008531CB" w:rsidRDefault="000807F6" w:rsidP="008369B5">
      <w:pPr>
        <w:rPr>
          <w:rFonts w:cstheme="minorHAnsi"/>
          <w:sz w:val="32"/>
          <w:szCs w:val="32"/>
          <w:rtl/>
        </w:rPr>
      </w:pPr>
      <w:r>
        <w:rPr>
          <w:rFonts w:cstheme="minorHAnsi" w:hint="cs"/>
          <w:sz w:val="32"/>
          <w:szCs w:val="32"/>
          <w:rtl/>
        </w:rPr>
        <w:t>و</w:t>
      </w:r>
      <w:r w:rsidR="0032189E" w:rsidRPr="008531CB">
        <w:rPr>
          <w:rFonts w:cstheme="minorHAnsi"/>
          <w:sz w:val="32"/>
          <w:szCs w:val="32"/>
          <w:rtl/>
        </w:rPr>
        <w:t>عن الإمام علي عليه السّلام: «إذا كانت لك إلى اللّه تعالى حاجة، فابدأ بمسألة الصلاة على رسوله صلى اللّه عليه وآله وسلّم ثم سلّ حاجتك، فإنّ اللّه أكرم من أن يسأل حاج</w:t>
      </w:r>
      <w:r w:rsidR="0032189E">
        <w:rPr>
          <w:rFonts w:cstheme="minorHAnsi"/>
          <w:sz w:val="32"/>
          <w:szCs w:val="32"/>
          <w:rtl/>
        </w:rPr>
        <w:t>تين فيقضي إحداهما ويمنع ا</w:t>
      </w:r>
      <w:r w:rsidR="0032189E">
        <w:rPr>
          <w:rFonts w:cstheme="minorHAnsi" w:hint="cs"/>
          <w:sz w:val="32"/>
          <w:szCs w:val="32"/>
          <w:rtl/>
        </w:rPr>
        <w:t>لأ</w:t>
      </w:r>
      <w:r w:rsidR="0032189E">
        <w:rPr>
          <w:rFonts w:cstheme="minorHAnsi"/>
          <w:sz w:val="32"/>
          <w:szCs w:val="32"/>
          <w:rtl/>
        </w:rPr>
        <w:t>خرى»</w:t>
      </w:r>
      <w:r w:rsidR="0032189E">
        <w:rPr>
          <w:rFonts w:cstheme="minorHAnsi" w:hint="cs"/>
          <w:sz w:val="32"/>
          <w:szCs w:val="32"/>
          <w:rtl/>
        </w:rPr>
        <w:t>.</w:t>
      </w:r>
      <w:r w:rsidR="0032189E">
        <w:rPr>
          <w:rStyle w:val="Slutkommentarsreferens"/>
          <w:rFonts w:cstheme="minorHAnsi"/>
          <w:sz w:val="32"/>
          <w:szCs w:val="32"/>
          <w:rtl/>
        </w:rPr>
        <w:endnoteReference w:id="67"/>
      </w:r>
    </w:p>
    <w:p w14:paraId="305E5ED0" w14:textId="77777777" w:rsidR="0032189E" w:rsidRPr="008531CB" w:rsidRDefault="0032189E" w:rsidP="008369B5">
      <w:pPr>
        <w:rPr>
          <w:rFonts w:cstheme="minorHAnsi"/>
          <w:sz w:val="32"/>
          <w:szCs w:val="32"/>
          <w:rtl/>
        </w:rPr>
      </w:pPr>
      <w:r w:rsidRPr="008531CB">
        <w:rPr>
          <w:rFonts w:cstheme="minorHAnsi"/>
          <w:sz w:val="32"/>
          <w:szCs w:val="32"/>
          <w:rtl/>
        </w:rPr>
        <w:t>والسرّ في كون الصلاة سببا لقبول الدعاء إن العبد إذا جعل الصلاة في أول الدعاء وفي آخره وعرض المجموع على اللّه تعالى فإنّ اللّه الكريم يستحي أن يردّ البعض ويقبل البعض، وما دامت الصلاة غير محجوبة فلا بد من عدم محجوبية الدعاء أيضا، واللّه أكرم من أن يقبل الطرفين ويدع الوسط، مثال ذلك: أن من باع أمتعة صفقة واحدة، فإنّ المشتري لا يسوغ له أخذ الصحيح وردّ المعيب، بل أما أن يردّ الجميع، أو ي</w:t>
      </w:r>
      <w:r>
        <w:rPr>
          <w:rFonts w:cstheme="minorHAnsi"/>
          <w:sz w:val="32"/>
          <w:szCs w:val="32"/>
          <w:rtl/>
        </w:rPr>
        <w:t>قبل الجميع، ولا يردّ المعيب فقط</w:t>
      </w:r>
      <w:r w:rsidRPr="008531CB">
        <w:rPr>
          <w:rFonts w:cstheme="minorHAnsi"/>
          <w:sz w:val="32"/>
          <w:szCs w:val="32"/>
          <w:rtl/>
        </w:rPr>
        <w:t>، وهذا الداعي مزج دعاءه بالصلاة على محمّد وآله، وعرض الجميع صفقة واحدة على ربّ الأرباب وهو أكرم وأجلّ من أن يردّ المعيب ويقبل الصحيح.</w:t>
      </w:r>
    </w:p>
    <w:p w14:paraId="2F682A47" w14:textId="7C9FA902" w:rsidR="0032189E" w:rsidRPr="008531CB" w:rsidRDefault="0032189E" w:rsidP="008369B5">
      <w:pPr>
        <w:rPr>
          <w:rFonts w:cstheme="minorHAnsi"/>
          <w:sz w:val="32"/>
          <w:szCs w:val="32"/>
          <w:rtl/>
        </w:rPr>
      </w:pPr>
      <w:r w:rsidRPr="008531CB">
        <w:rPr>
          <w:rFonts w:cstheme="minorHAnsi"/>
          <w:b/>
          <w:bCs/>
          <w:sz w:val="32"/>
          <w:szCs w:val="32"/>
          <w:rtl/>
        </w:rPr>
        <w:t xml:space="preserve">العاشرة: أنها توجب قضاء الحوائج: </w:t>
      </w:r>
      <w:r w:rsidRPr="008531CB">
        <w:rPr>
          <w:rFonts w:cstheme="minorHAnsi"/>
          <w:sz w:val="32"/>
          <w:szCs w:val="32"/>
          <w:rtl/>
        </w:rPr>
        <w:t>عن رسول اللّه صلى اللّه عليه وآل</w:t>
      </w:r>
      <w:r w:rsidR="000807F6">
        <w:rPr>
          <w:rFonts w:cstheme="minorHAnsi"/>
          <w:sz w:val="32"/>
          <w:szCs w:val="32"/>
          <w:rtl/>
        </w:rPr>
        <w:t>ه وسل</w:t>
      </w:r>
      <w:r w:rsidRPr="008531CB">
        <w:rPr>
          <w:rFonts w:cstheme="minorHAnsi"/>
          <w:sz w:val="32"/>
          <w:szCs w:val="32"/>
          <w:rtl/>
        </w:rPr>
        <w:t>م: «من عسرت عليه حاجة فليكثر بالصلاة عليّ فإنها تكشف الهموم والغموم، وتكثر الأرزاق، وتقضي</w:t>
      </w:r>
      <w:r>
        <w:rPr>
          <w:rFonts w:cstheme="minorHAnsi"/>
          <w:sz w:val="32"/>
          <w:szCs w:val="32"/>
          <w:rtl/>
        </w:rPr>
        <w:t xml:space="preserve"> الحوائج».</w:t>
      </w:r>
      <w:r>
        <w:rPr>
          <w:rStyle w:val="Slutkommentarsreferens"/>
          <w:rFonts w:cstheme="minorHAnsi"/>
          <w:sz w:val="32"/>
          <w:szCs w:val="32"/>
          <w:rtl/>
        </w:rPr>
        <w:endnoteReference w:id="68"/>
      </w:r>
    </w:p>
    <w:p w14:paraId="4A2AC208" w14:textId="5C6DFD03" w:rsidR="0032189E" w:rsidRPr="008531CB" w:rsidRDefault="0032189E" w:rsidP="007A5055">
      <w:pPr>
        <w:rPr>
          <w:rFonts w:cstheme="minorHAnsi"/>
          <w:sz w:val="32"/>
          <w:szCs w:val="32"/>
          <w:rtl/>
        </w:rPr>
      </w:pPr>
      <w:r w:rsidRPr="008531CB">
        <w:rPr>
          <w:rFonts w:cstheme="minorHAnsi"/>
          <w:sz w:val="32"/>
          <w:szCs w:val="32"/>
          <w:rtl/>
        </w:rPr>
        <w:t>وعنه صلى اللّه عليه وآله وسلّم: «من صلّى على محمّد وآل محمّ</w:t>
      </w:r>
      <w:r>
        <w:rPr>
          <w:rFonts w:cstheme="minorHAnsi"/>
          <w:sz w:val="32"/>
          <w:szCs w:val="32"/>
          <w:rtl/>
        </w:rPr>
        <w:t>د مرة قضى اللّه له مائة حاجة»</w:t>
      </w:r>
      <w:r>
        <w:rPr>
          <w:rStyle w:val="Slutkommentarsreferens"/>
          <w:rFonts w:cstheme="minorHAnsi"/>
          <w:sz w:val="32"/>
          <w:szCs w:val="32"/>
          <w:rtl/>
        </w:rPr>
        <w:endnoteReference w:id="69"/>
      </w:r>
      <w:r w:rsidR="007A5055">
        <w:rPr>
          <w:rFonts w:cstheme="minorHAnsi" w:hint="cs"/>
          <w:sz w:val="32"/>
          <w:szCs w:val="32"/>
          <w:rtl/>
        </w:rPr>
        <w:t xml:space="preserve">، </w:t>
      </w:r>
      <w:r w:rsidRPr="008531CB">
        <w:rPr>
          <w:rFonts w:cstheme="minorHAnsi"/>
          <w:sz w:val="32"/>
          <w:szCs w:val="32"/>
          <w:rtl/>
        </w:rPr>
        <w:t xml:space="preserve">وفي كتاب التحفة الرضوية عن كشكول الزنجاني: إن من المجربات لقضاء الحوائج ولشفاء المريض قراءة هذا الدعاء كل يوم </w:t>
      </w:r>
      <w:r w:rsidR="00B05836">
        <w:rPr>
          <w:rFonts w:cstheme="minorHAnsi" w:hint="cs"/>
          <w:sz w:val="32"/>
          <w:szCs w:val="32"/>
          <w:rtl/>
        </w:rPr>
        <w:t>(</w:t>
      </w:r>
      <w:r w:rsidR="00B05836" w:rsidRPr="008531CB">
        <w:rPr>
          <w:rFonts w:cstheme="minorHAnsi"/>
          <w:sz w:val="32"/>
          <w:szCs w:val="32"/>
          <w:rtl/>
        </w:rPr>
        <w:t>70</w:t>
      </w:r>
      <w:r w:rsidR="00B05836">
        <w:rPr>
          <w:rFonts w:cstheme="minorHAnsi" w:hint="cs"/>
          <w:sz w:val="32"/>
          <w:szCs w:val="32"/>
          <w:rtl/>
        </w:rPr>
        <w:t>)</w:t>
      </w:r>
      <w:r w:rsidRPr="008531CB">
        <w:rPr>
          <w:rFonts w:cstheme="minorHAnsi"/>
          <w:sz w:val="32"/>
          <w:szCs w:val="32"/>
          <w:rtl/>
        </w:rPr>
        <w:t xml:space="preserve"> مرة وهو: «اللهم صلّ</w:t>
      </w:r>
      <w:r w:rsidR="00B05836">
        <w:rPr>
          <w:rFonts w:cstheme="minorHAnsi" w:hint="cs"/>
          <w:sz w:val="32"/>
          <w:szCs w:val="32"/>
          <w:rtl/>
        </w:rPr>
        <w:t>ِ</w:t>
      </w:r>
      <w:r w:rsidRPr="008531CB">
        <w:rPr>
          <w:rFonts w:cstheme="minorHAnsi"/>
          <w:sz w:val="32"/>
          <w:szCs w:val="32"/>
          <w:rtl/>
        </w:rPr>
        <w:t xml:space="preserve"> على فاطمة وأبيها وبعلها وبنيها بع</w:t>
      </w:r>
      <w:r>
        <w:rPr>
          <w:rFonts w:cstheme="minorHAnsi"/>
          <w:sz w:val="32"/>
          <w:szCs w:val="32"/>
          <w:rtl/>
        </w:rPr>
        <w:t>دد ما أحاط به علمك وأحصاه</w:t>
      </w:r>
      <w:r w:rsidR="00B05836">
        <w:rPr>
          <w:rFonts w:cstheme="minorHAnsi" w:hint="cs"/>
          <w:sz w:val="32"/>
          <w:szCs w:val="32"/>
          <w:rtl/>
        </w:rPr>
        <w:t xml:space="preserve"> كتابك</w:t>
      </w:r>
      <w:r>
        <w:rPr>
          <w:rFonts w:cstheme="minorHAnsi"/>
          <w:sz w:val="32"/>
          <w:szCs w:val="32"/>
          <w:rtl/>
        </w:rPr>
        <w:t>»</w:t>
      </w:r>
      <w:r>
        <w:rPr>
          <w:rFonts w:cstheme="minorHAnsi" w:hint="cs"/>
          <w:sz w:val="32"/>
          <w:szCs w:val="32"/>
          <w:rtl/>
        </w:rPr>
        <w:t>.</w:t>
      </w:r>
      <w:r>
        <w:rPr>
          <w:rStyle w:val="Slutkommentarsreferens"/>
          <w:rFonts w:cstheme="minorHAnsi"/>
          <w:sz w:val="32"/>
          <w:szCs w:val="32"/>
          <w:rtl/>
        </w:rPr>
        <w:endnoteReference w:id="70"/>
      </w:r>
    </w:p>
    <w:p w14:paraId="65627762" w14:textId="02904452" w:rsidR="0032189E" w:rsidRPr="008531CB" w:rsidRDefault="0032189E" w:rsidP="008369B5">
      <w:pPr>
        <w:rPr>
          <w:rFonts w:cstheme="minorHAnsi"/>
          <w:sz w:val="32"/>
          <w:szCs w:val="32"/>
          <w:rtl/>
        </w:rPr>
      </w:pPr>
      <w:r w:rsidRPr="008531CB">
        <w:rPr>
          <w:rFonts w:cstheme="minorHAnsi"/>
          <w:b/>
          <w:bCs/>
          <w:sz w:val="32"/>
          <w:szCs w:val="32"/>
          <w:rtl/>
        </w:rPr>
        <w:t xml:space="preserve">الحادية عشرة: تزيل الفقر وتورث الغنى: </w:t>
      </w:r>
      <w:r w:rsidRPr="008531CB">
        <w:rPr>
          <w:rFonts w:cstheme="minorHAnsi"/>
          <w:sz w:val="32"/>
          <w:szCs w:val="32"/>
          <w:rtl/>
        </w:rPr>
        <w:t>روي أنّ فقيرا شكا إلى النبي صلى اللّه عليه وآله وسلّم من شدّة الفقر، فقال له: «إن أردت‏ أن يغنيك</w:t>
      </w:r>
      <w:r>
        <w:rPr>
          <w:rFonts w:cstheme="minorHAnsi"/>
          <w:sz w:val="32"/>
          <w:szCs w:val="32"/>
          <w:rtl/>
        </w:rPr>
        <w:t xml:space="preserve"> اللّه فصلّ عليّ وعلى آلي»</w:t>
      </w:r>
      <w:r>
        <w:rPr>
          <w:rFonts w:cstheme="minorHAnsi" w:hint="cs"/>
          <w:sz w:val="32"/>
          <w:szCs w:val="32"/>
          <w:rtl/>
        </w:rPr>
        <w:t>.</w:t>
      </w:r>
      <w:r>
        <w:rPr>
          <w:rStyle w:val="Slutkommentarsreferens"/>
          <w:rFonts w:cstheme="minorHAnsi"/>
          <w:sz w:val="32"/>
          <w:szCs w:val="32"/>
          <w:rtl/>
        </w:rPr>
        <w:endnoteReference w:id="71"/>
      </w:r>
    </w:p>
    <w:p w14:paraId="0D8AD993" w14:textId="7399A44D" w:rsidR="0032189E" w:rsidRPr="008531CB" w:rsidRDefault="0032189E" w:rsidP="0032189E">
      <w:pPr>
        <w:rPr>
          <w:rFonts w:cstheme="minorHAnsi"/>
          <w:sz w:val="32"/>
          <w:szCs w:val="32"/>
          <w:rtl/>
        </w:rPr>
      </w:pPr>
      <w:r w:rsidRPr="008531CB">
        <w:rPr>
          <w:rFonts w:cstheme="minorHAnsi"/>
          <w:b/>
          <w:bCs/>
          <w:sz w:val="32"/>
          <w:szCs w:val="32"/>
          <w:rtl/>
        </w:rPr>
        <w:t xml:space="preserve">الثانية عشرة: تورث العافية: </w:t>
      </w:r>
      <w:r w:rsidRPr="008531CB">
        <w:rPr>
          <w:rFonts w:cstheme="minorHAnsi"/>
          <w:sz w:val="32"/>
          <w:szCs w:val="32"/>
          <w:rtl/>
        </w:rPr>
        <w:t>عن النبي صلى اللّه عليه وآله وسلّم: «من صلّى عليّ مرة، فتح اللّه عليه بابا من العافية»</w:t>
      </w:r>
      <w:r>
        <w:rPr>
          <w:rFonts w:cstheme="minorHAnsi" w:hint="cs"/>
          <w:sz w:val="32"/>
          <w:szCs w:val="32"/>
          <w:rtl/>
        </w:rPr>
        <w:t>.</w:t>
      </w:r>
      <w:r>
        <w:rPr>
          <w:rStyle w:val="Slutkommentarsreferens"/>
          <w:rFonts w:cstheme="minorHAnsi"/>
          <w:sz w:val="32"/>
          <w:szCs w:val="32"/>
          <w:rtl/>
        </w:rPr>
        <w:endnoteReference w:id="72"/>
      </w:r>
    </w:p>
    <w:p w14:paraId="22C99041" w14:textId="77777777" w:rsidR="0032189E" w:rsidRPr="008531CB" w:rsidRDefault="0032189E" w:rsidP="00A76767">
      <w:pPr>
        <w:jc w:val="both"/>
        <w:rPr>
          <w:rFonts w:cstheme="minorHAnsi"/>
          <w:sz w:val="32"/>
          <w:szCs w:val="32"/>
          <w:rtl/>
        </w:rPr>
      </w:pPr>
    </w:p>
    <w:p w14:paraId="29AFDBC4" w14:textId="77777777" w:rsidR="0032189E" w:rsidRPr="008531CB" w:rsidRDefault="0032189E" w:rsidP="00257FEC">
      <w:pPr>
        <w:rPr>
          <w:rFonts w:cstheme="minorHAnsi"/>
          <w:sz w:val="32"/>
          <w:szCs w:val="32"/>
          <w:rtl/>
        </w:rPr>
      </w:pPr>
      <w:r w:rsidRPr="008531CB">
        <w:rPr>
          <w:rFonts w:cstheme="minorHAnsi"/>
          <w:sz w:val="32"/>
          <w:szCs w:val="32"/>
          <w:highlight w:val="yellow"/>
          <w:rtl/>
        </w:rPr>
        <w:t>المبحث الخامس: قصص في فضل الصلاة على محمد وآله عليهم السلام</w:t>
      </w:r>
    </w:p>
    <w:p w14:paraId="5A8EB2FC" w14:textId="77777777" w:rsidR="0032189E" w:rsidRDefault="0032189E" w:rsidP="00257FEC">
      <w:pPr>
        <w:rPr>
          <w:rFonts w:cstheme="minorHAnsi"/>
          <w:sz w:val="32"/>
          <w:szCs w:val="32"/>
          <w:rtl/>
        </w:rPr>
      </w:pPr>
      <w:r>
        <w:rPr>
          <w:rFonts w:cstheme="minorHAnsi" w:hint="cs"/>
          <w:sz w:val="32"/>
          <w:szCs w:val="32"/>
          <w:rtl/>
        </w:rPr>
        <w:t>ونذكر منها هاتين القصتين:</w:t>
      </w:r>
    </w:p>
    <w:p w14:paraId="2F756403" w14:textId="77777777" w:rsidR="0032189E" w:rsidRPr="0032189E" w:rsidRDefault="0032189E" w:rsidP="00257FEC">
      <w:pPr>
        <w:rPr>
          <w:rFonts w:cstheme="minorHAnsi"/>
          <w:b/>
          <w:bCs/>
          <w:sz w:val="32"/>
          <w:szCs w:val="32"/>
          <w:rtl/>
        </w:rPr>
      </w:pPr>
      <w:r w:rsidRPr="0032189E">
        <w:rPr>
          <w:rFonts w:cstheme="minorHAnsi"/>
          <w:b/>
          <w:bCs/>
          <w:sz w:val="32"/>
          <w:szCs w:val="32"/>
          <w:rtl/>
        </w:rPr>
        <w:t xml:space="preserve"># قصة الصلاة وطعم حلاوة العسل: </w:t>
      </w:r>
    </w:p>
    <w:p w14:paraId="458A813C" w14:textId="0873F866" w:rsidR="0032189E" w:rsidRPr="008531CB" w:rsidRDefault="0032189E" w:rsidP="0032189E">
      <w:pPr>
        <w:rPr>
          <w:rFonts w:cstheme="minorHAnsi"/>
          <w:sz w:val="32"/>
          <w:szCs w:val="32"/>
          <w:rtl/>
        </w:rPr>
      </w:pPr>
      <w:r w:rsidRPr="008531CB">
        <w:rPr>
          <w:rFonts w:cstheme="minorHAnsi"/>
          <w:sz w:val="32"/>
          <w:szCs w:val="32"/>
          <w:rtl/>
        </w:rPr>
        <w:t xml:space="preserve">في أحد الأيام كان النبي محمد صلى الله عليه وآله جالسا مع الإمام أمير المؤمنين عليه السلام في وسط بستان كثير الزرع والأشجار. </w:t>
      </w:r>
      <w:r w:rsidR="0064734F">
        <w:rPr>
          <w:rFonts w:cstheme="minorHAnsi" w:hint="cs"/>
          <w:sz w:val="32"/>
          <w:szCs w:val="32"/>
          <w:rtl/>
        </w:rPr>
        <w:t>أ</w:t>
      </w:r>
      <w:r w:rsidRPr="008531CB">
        <w:rPr>
          <w:rFonts w:cstheme="minorHAnsi"/>
          <w:sz w:val="32"/>
          <w:szCs w:val="32"/>
          <w:rtl/>
        </w:rPr>
        <w:t>قبلت نحوهما نحلة وأخذت تدور فوق رأسهما كثيراً، التفت النبي صلى الله عليه وآله وسلم إلى الإمام أمير المؤمنين عليه السلام وقال: أتدري يا علي ماذا تقول هذه النحلة؟ فقال الإمام عليه السلام: لا يا رسول الله. قال صلى الله عليه وآله وسلم: إن هذه النحلة قد استضافتنا اليوم، قالت(النحلة) لي: وضعت لكم مقداراً من العسل في محل كذا، فأرسل أخاك أمير المؤمنين عل</w:t>
      </w:r>
      <w:r w:rsidR="0064734F">
        <w:rPr>
          <w:rFonts w:cstheme="minorHAnsi" w:hint="cs"/>
          <w:sz w:val="32"/>
          <w:szCs w:val="32"/>
          <w:rtl/>
        </w:rPr>
        <w:t>ي</w:t>
      </w:r>
      <w:r w:rsidRPr="008531CB">
        <w:rPr>
          <w:rFonts w:cstheme="minorHAnsi"/>
          <w:sz w:val="32"/>
          <w:szCs w:val="32"/>
          <w:rtl/>
        </w:rPr>
        <w:t xml:space="preserve"> عليه السلام. إلى ذلك المحل ليأتي به، فقام الإمام عليه السلام وجلب العسل، فقال النبي للنحلة: أيتها النحلة أن طعامك من أزهار الورود وهو مر، فكيف يتحوّل إلى عسل حلو؟ فقالت النحلة: يا رسول الله إن حلاوة العسل جاء من بركة ذكر اسمك المبارك واسم أهل بيتك الطاهرين عليهم السلام، عندما نمتص رحيق الأزهار يلهم إلينا أن نصلي عليك وعلى أهل بيتك المعصومين ثلاث مرات، فلما نكمل </w:t>
      </w:r>
      <w:r>
        <w:rPr>
          <w:rFonts w:cstheme="minorHAnsi"/>
          <w:sz w:val="32"/>
          <w:szCs w:val="32"/>
          <w:rtl/>
        </w:rPr>
        <w:t>ذكر الصلوات يصبح عسلنا حلو.</w:t>
      </w:r>
      <w:r>
        <w:rPr>
          <w:rStyle w:val="Slutkommentarsreferens"/>
          <w:rFonts w:cstheme="minorHAnsi"/>
          <w:sz w:val="32"/>
          <w:szCs w:val="32"/>
          <w:rtl/>
        </w:rPr>
        <w:endnoteReference w:id="73"/>
      </w:r>
    </w:p>
    <w:p w14:paraId="6D8CB2D6" w14:textId="19E8403F" w:rsidR="0032189E" w:rsidRPr="008531CB" w:rsidRDefault="0032189E" w:rsidP="00257FEC">
      <w:pPr>
        <w:rPr>
          <w:rFonts w:cstheme="minorHAnsi"/>
          <w:sz w:val="32"/>
          <w:szCs w:val="32"/>
          <w:rtl/>
        </w:rPr>
      </w:pPr>
      <w:r w:rsidRPr="008531CB">
        <w:rPr>
          <w:rFonts w:cstheme="minorHAnsi"/>
          <w:sz w:val="32"/>
          <w:szCs w:val="32"/>
          <w:rtl/>
        </w:rPr>
        <w:t xml:space="preserve">ملاحظة: قد يستغرب </w:t>
      </w:r>
      <w:r w:rsidR="0064734F">
        <w:rPr>
          <w:rFonts w:cstheme="minorHAnsi" w:hint="cs"/>
          <w:sz w:val="32"/>
          <w:szCs w:val="32"/>
          <w:rtl/>
        </w:rPr>
        <w:t>ب</w:t>
      </w:r>
      <w:r w:rsidRPr="008531CB">
        <w:rPr>
          <w:rFonts w:cstheme="minorHAnsi"/>
          <w:sz w:val="32"/>
          <w:szCs w:val="32"/>
          <w:rtl/>
        </w:rPr>
        <w:t>عض</w:t>
      </w:r>
      <w:r w:rsidR="0064734F">
        <w:rPr>
          <w:rFonts w:cstheme="minorHAnsi" w:hint="cs"/>
          <w:sz w:val="32"/>
          <w:szCs w:val="32"/>
          <w:rtl/>
        </w:rPr>
        <w:t>هم</w:t>
      </w:r>
      <w:r w:rsidRPr="008531CB">
        <w:rPr>
          <w:rFonts w:cstheme="minorHAnsi"/>
          <w:sz w:val="32"/>
          <w:szCs w:val="32"/>
          <w:rtl/>
        </w:rPr>
        <w:t xml:space="preserve"> كيف يمكن لهذه الكلمة الإلهية أن تغيّر طعم المادة. لكن عندما نطّلع على بعض الدراسات التي أجراها العلماء، يزول هذا الاستغراب. </w:t>
      </w:r>
    </w:p>
    <w:p w14:paraId="49B5A5FE" w14:textId="77777777" w:rsidR="0032189E" w:rsidRPr="008531CB" w:rsidRDefault="0032189E" w:rsidP="00257FEC">
      <w:pPr>
        <w:rPr>
          <w:rFonts w:cstheme="minorHAnsi"/>
          <w:sz w:val="32"/>
          <w:szCs w:val="32"/>
          <w:rtl/>
        </w:rPr>
      </w:pPr>
      <w:r w:rsidRPr="008531CB">
        <w:rPr>
          <w:rFonts w:cstheme="minorHAnsi"/>
          <w:sz w:val="32"/>
          <w:szCs w:val="32"/>
          <w:rtl/>
        </w:rPr>
        <w:t>فقد قام العالم الياباني "إيموتو" بتجارب فريدة من نوعها، كتبها في كتابه الشهير بعنوان (رسائل الماء للبشرية)، حيث أخذ قطرات من الماء وعرضها لترددات صوتية مختلفة، ولاحظ تحت المجهر أن ترتيب جزيئات الماء يتغير بتغير الترددات، مشكلاً أشكالاً بديعة وجميلة. الأمر المدهش أنه وجد أن الماء يظهر تفاعلاً خاصاً مع كلام الله تعالى ومع الأذكار.</w:t>
      </w:r>
    </w:p>
    <w:p w14:paraId="58ADCAA1" w14:textId="7DF5664F" w:rsidR="0032189E" w:rsidRDefault="0032189E" w:rsidP="0032189E">
      <w:pPr>
        <w:rPr>
          <w:rFonts w:cstheme="minorHAnsi"/>
          <w:sz w:val="32"/>
          <w:szCs w:val="32"/>
          <w:rtl/>
        </w:rPr>
      </w:pPr>
      <w:r w:rsidRPr="008531CB">
        <w:rPr>
          <w:rFonts w:cstheme="minorHAnsi"/>
          <w:sz w:val="32"/>
          <w:szCs w:val="32"/>
          <w:rtl/>
        </w:rPr>
        <w:t>هذا التفاعل يشير إلى أن الأشياء التي خلقها الله، بما في ذلك الجمادات، تمتلك قدرا من الوعي والإدراك، كما قال تعالى: (وَإِنْ مِنْ شَيْءٍ إِلَّا يُسَبِّحُ بِحَمْدِهِ وَلَكِنْ لَا تَفْقَهُونَ تَسْبِيحَهُمْ). ويبدو أن للكلام تأثيراً إيجابياً أو سلبياً على المادة، اعتماداً على نوعه، بحيث يؤثر على شكلها أ</w:t>
      </w:r>
      <w:r>
        <w:rPr>
          <w:rFonts w:cstheme="minorHAnsi"/>
          <w:sz w:val="32"/>
          <w:szCs w:val="32"/>
          <w:rtl/>
        </w:rPr>
        <w:t>و لونها أو طعمها أو رائحتها.</w:t>
      </w:r>
      <w:r>
        <w:rPr>
          <w:rStyle w:val="Slutkommentarsreferens"/>
          <w:rFonts w:cstheme="minorHAnsi"/>
          <w:sz w:val="32"/>
          <w:szCs w:val="32"/>
          <w:rtl/>
        </w:rPr>
        <w:endnoteReference w:id="74"/>
      </w:r>
    </w:p>
    <w:p w14:paraId="1E4355A9" w14:textId="4C22C40D" w:rsidR="0032189E" w:rsidRPr="0032189E" w:rsidRDefault="0032189E" w:rsidP="0032189E">
      <w:pPr>
        <w:rPr>
          <w:rFonts w:cstheme="minorHAnsi"/>
          <w:b/>
          <w:bCs/>
          <w:sz w:val="32"/>
          <w:szCs w:val="32"/>
          <w:rtl/>
        </w:rPr>
      </w:pPr>
      <w:r w:rsidRPr="0032189E">
        <w:rPr>
          <w:rFonts w:cstheme="minorHAnsi"/>
          <w:b/>
          <w:bCs/>
          <w:sz w:val="32"/>
          <w:szCs w:val="32"/>
          <w:rtl/>
        </w:rPr>
        <w:t>#قصة الرجل وشفاعة النبي صلى الله عليه وآله لأب</w:t>
      </w:r>
      <w:r w:rsidR="0064734F">
        <w:rPr>
          <w:rFonts w:cstheme="minorHAnsi" w:hint="cs"/>
          <w:b/>
          <w:bCs/>
          <w:sz w:val="32"/>
          <w:szCs w:val="32"/>
          <w:rtl/>
        </w:rPr>
        <w:t>ي</w:t>
      </w:r>
      <w:r w:rsidRPr="0032189E">
        <w:rPr>
          <w:rFonts w:cstheme="minorHAnsi"/>
          <w:b/>
          <w:bCs/>
          <w:sz w:val="32"/>
          <w:szCs w:val="32"/>
          <w:rtl/>
        </w:rPr>
        <w:t>ه:</w:t>
      </w:r>
    </w:p>
    <w:p w14:paraId="1839FFB3" w14:textId="6CC7FEB0" w:rsidR="0032189E" w:rsidRPr="008531CB" w:rsidRDefault="0032189E" w:rsidP="0032189E">
      <w:pPr>
        <w:rPr>
          <w:rFonts w:cstheme="minorHAnsi"/>
          <w:sz w:val="32"/>
          <w:szCs w:val="32"/>
          <w:rtl/>
        </w:rPr>
      </w:pPr>
      <w:r w:rsidRPr="008531CB">
        <w:rPr>
          <w:rFonts w:cstheme="minorHAnsi"/>
          <w:sz w:val="32"/>
          <w:szCs w:val="32"/>
          <w:rtl/>
        </w:rPr>
        <w:t>في تاريخ المدينة المسمى بجذب القلوب إلى ديار المحبوب للشيخ عبد الحق الدهلوي: أنه وجد رجلا لا يدعو في الطواف والسعي وسائر المواقف غير الصلاة على محمد وآله عليهم السلام، فقيل له: لم لا تدعو بشئ من المأثور؟، فقال: عاهدت إن لا أشرك مع الصلاة دعاء آخر فأن والدي لما توفي رأيت وجهه كالحمار، فغمّني ذلك ورأيت في النوم رسول الله صلى الله عليه وآله فتمسكت بعطفه وشفعت لوالدي، وسألت عن سببه، فقال: كان يأكل الربا وكل من أكله كان هذا جزاءه في الدنيا والآخرة، ولكن والدك كان يصلي عليّ في كل ليلة عند المنام مائة مرة، ولذا قبلت شفاعتك، فرأيت وجهه كالبدر، وسمعت من هاتف عند دفنه إنّ سبب عناية الله وغفرانه لوالدك صلواته وسلامه على ر</w:t>
      </w:r>
      <w:r>
        <w:rPr>
          <w:rFonts w:cstheme="minorHAnsi"/>
          <w:sz w:val="32"/>
          <w:szCs w:val="32"/>
          <w:rtl/>
        </w:rPr>
        <w:t>سول الله صلى الله عليه وآله.</w:t>
      </w:r>
      <w:r>
        <w:rPr>
          <w:rStyle w:val="Slutkommentarsreferens"/>
          <w:rFonts w:cstheme="minorHAnsi"/>
          <w:sz w:val="32"/>
          <w:szCs w:val="32"/>
          <w:rtl/>
        </w:rPr>
        <w:endnoteReference w:id="75"/>
      </w:r>
    </w:p>
    <w:p w14:paraId="04133E90" w14:textId="545EEE32" w:rsidR="0032189E" w:rsidRDefault="0032189E" w:rsidP="0032189E">
      <w:pPr>
        <w:rPr>
          <w:rFonts w:cstheme="minorHAnsi"/>
          <w:sz w:val="32"/>
          <w:szCs w:val="32"/>
          <w:rtl/>
        </w:rPr>
      </w:pPr>
      <w:r>
        <w:rPr>
          <w:rFonts w:cstheme="minorHAnsi" w:hint="cs"/>
          <w:sz w:val="32"/>
          <w:szCs w:val="32"/>
          <w:rtl/>
        </w:rPr>
        <w:t>بعد أن انتهينا من بيان المباحث الخمسة التي تكشف لنا بعض أسرار الصلاة على محمد وآله، نرجع إلى الآية -محل البحث-</w:t>
      </w:r>
      <w:r w:rsidR="0064734F">
        <w:rPr>
          <w:rFonts w:cstheme="minorHAnsi" w:hint="cs"/>
          <w:sz w:val="32"/>
          <w:szCs w:val="32"/>
          <w:rtl/>
        </w:rPr>
        <w:t xml:space="preserve"> </w:t>
      </w:r>
      <w:r>
        <w:rPr>
          <w:rFonts w:cstheme="minorHAnsi" w:hint="cs"/>
          <w:sz w:val="32"/>
          <w:szCs w:val="32"/>
          <w:rtl/>
        </w:rPr>
        <w:t>وهو قوله تعالى:﴿</w:t>
      </w:r>
      <w:r w:rsidRPr="00030754">
        <w:rPr>
          <w:rFonts w:cs="Calibri"/>
          <w:sz w:val="32"/>
          <w:szCs w:val="32"/>
          <w:rtl/>
        </w:rPr>
        <w:t xml:space="preserve"> </w:t>
      </w:r>
      <w:r w:rsidRPr="007A5055">
        <w:rPr>
          <w:rFonts w:cs="Calibri"/>
          <w:color w:val="00B0F0"/>
          <w:sz w:val="32"/>
          <w:szCs w:val="32"/>
          <w:rtl/>
        </w:rPr>
        <w:t xml:space="preserve">إِنَّ اللّهَ وَمَلائِكَتَهُ يُصَلُّونَ عَلَى النَّبِيِّ يا أَيُّهَا الَّذينَ آمَنُوا صَلُّوا عَلَيْهِ وَسَلِّمُوا تَسْليماً </w:t>
      </w:r>
      <w:r w:rsidRPr="00030754">
        <w:rPr>
          <w:rFonts w:cs="Calibri"/>
          <w:sz w:val="32"/>
          <w:szCs w:val="32"/>
          <w:rtl/>
        </w:rPr>
        <w:t>﴾</w:t>
      </w:r>
      <w:r>
        <w:rPr>
          <w:rFonts w:cs="Calibri" w:hint="cs"/>
          <w:sz w:val="32"/>
          <w:szCs w:val="32"/>
          <w:rtl/>
        </w:rPr>
        <w:t>.</w:t>
      </w:r>
      <w:r>
        <w:rPr>
          <w:rStyle w:val="Slutkommentarsreferens"/>
          <w:rFonts w:cs="Calibri"/>
          <w:sz w:val="32"/>
          <w:szCs w:val="32"/>
          <w:rtl/>
        </w:rPr>
        <w:endnoteReference w:id="76"/>
      </w:r>
    </w:p>
    <w:p w14:paraId="7153C731" w14:textId="77777777" w:rsidR="0032189E" w:rsidRDefault="0032189E" w:rsidP="008D04B0">
      <w:pPr>
        <w:rPr>
          <w:rFonts w:cstheme="minorHAnsi"/>
          <w:sz w:val="32"/>
          <w:szCs w:val="32"/>
          <w:rtl/>
        </w:rPr>
      </w:pPr>
      <w:r>
        <w:rPr>
          <w:rFonts w:cstheme="minorHAnsi" w:hint="cs"/>
          <w:sz w:val="32"/>
          <w:szCs w:val="32"/>
          <w:rtl/>
        </w:rPr>
        <w:t xml:space="preserve">حيث عرفنا أن اللهّ يأمرنا فيها بأمرين: </w:t>
      </w:r>
    </w:p>
    <w:p w14:paraId="360D9B70" w14:textId="5D0D6A8B" w:rsidR="0032189E" w:rsidRDefault="0032189E" w:rsidP="008D04B0">
      <w:pPr>
        <w:rPr>
          <w:rFonts w:cstheme="minorHAnsi"/>
          <w:sz w:val="32"/>
          <w:szCs w:val="32"/>
          <w:rtl/>
        </w:rPr>
      </w:pPr>
      <w:r>
        <w:rPr>
          <w:rFonts w:cstheme="minorHAnsi" w:hint="cs"/>
          <w:sz w:val="32"/>
          <w:szCs w:val="32"/>
          <w:rtl/>
        </w:rPr>
        <w:t>الأول:﴿</w:t>
      </w:r>
      <w:r w:rsidRPr="007A5055">
        <w:rPr>
          <w:rFonts w:cstheme="minorHAnsi" w:hint="cs"/>
          <w:color w:val="00B0F0"/>
          <w:sz w:val="32"/>
          <w:szCs w:val="32"/>
          <w:rtl/>
        </w:rPr>
        <w:t>صَلُّوا</w:t>
      </w:r>
      <w:r w:rsidRPr="007A5055">
        <w:rPr>
          <w:rFonts w:cs="Calibri"/>
          <w:color w:val="00B0F0"/>
          <w:sz w:val="32"/>
          <w:szCs w:val="32"/>
          <w:rtl/>
        </w:rPr>
        <w:t xml:space="preserve"> </w:t>
      </w:r>
      <w:r w:rsidRPr="007A5055">
        <w:rPr>
          <w:rFonts w:cs="Calibri" w:hint="cs"/>
          <w:color w:val="00B0F0"/>
          <w:sz w:val="32"/>
          <w:szCs w:val="32"/>
          <w:rtl/>
        </w:rPr>
        <w:t>عَلَيْهِ</w:t>
      </w:r>
      <w:r w:rsidRPr="00030754">
        <w:rPr>
          <w:rFonts w:cs="Calibri"/>
          <w:sz w:val="32"/>
          <w:szCs w:val="32"/>
          <w:rtl/>
        </w:rPr>
        <w:t>﴾</w:t>
      </w:r>
      <w:r>
        <w:rPr>
          <w:rFonts w:cstheme="minorHAnsi" w:hint="cs"/>
          <w:sz w:val="32"/>
          <w:szCs w:val="32"/>
          <w:rtl/>
        </w:rPr>
        <w:t>، وذكرنا معنى الصلاة على النبي محمد صلى الله عليه وآله.</w:t>
      </w:r>
    </w:p>
    <w:p w14:paraId="4310DC3F" w14:textId="03757F19" w:rsidR="0032189E" w:rsidRDefault="0032189E" w:rsidP="008D04B0">
      <w:pPr>
        <w:rPr>
          <w:rFonts w:cstheme="minorHAnsi"/>
          <w:sz w:val="32"/>
          <w:szCs w:val="32"/>
          <w:rtl/>
        </w:rPr>
      </w:pPr>
      <w:r>
        <w:rPr>
          <w:rFonts w:cstheme="minorHAnsi" w:hint="cs"/>
          <w:sz w:val="32"/>
          <w:szCs w:val="32"/>
          <w:rtl/>
        </w:rPr>
        <w:t>الثاني:﴿</w:t>
      </w:r>
      <w:r w:rsidRPr="007A5055">
        <w:rPr>
          <w:rFonts w:cs="Calibri"/>
          <w:color w:val="00B0F0"/>
          <w:sz w:val="32"/>
          <w:szCs w:val="32"/>
          <w:rtl/>
        </w:rPr>
        <w:t>وَسَلِّمُوا تَسْليماً</w:t>
      </w:r>
      <w:r w:rsidRPr="00030754">
        <w:rPr>
          <w:rFonts w:cs="Calibri"/>
          <w:sz w:val="32"/>
          <w:szCs w:val="32"/>
          <w:rtl/>
        </w:rPr>
        <w:t>﴾</w:t>
      </w:r>
      <w:r>
        <w:rPr>
          <w:rFonts w:cstheme="minorHAnsi" w:hint="cs"/>
          <w:sz w:val="32"/>
          <w:szCs w:val="32"/>
          <w:rtl/>
        </w:rPr>
        <w:t>.</w:t>
      </w:r>
    </w:p>
    <w:p w14:paraId="78DE3E71" w14:textId="0F413A84" w:rsidR="0032189E" w:rsidRPr="008531CB" w:rsidRDefault="0032189E" w:rsidP="0032189E">
      <w:pPr>
        <w:rPr>
          <w:rFonts w:cstheme="minorHAnsi"/>
          <w:sz w:val="32"/>
          <w:szCs w:val="32"/>
          <w:rtl/>
        </w:rPr>
      </w:pPr>
      <w:r>
        <w:rPr>
          <w:rFonts w:cstheme="minorHAnsi" w:hint="cs"/>
          <w:sz w:val="32"/>
          <w:szCs w:val="32"/>
          <w:rtl/>
        </w:rPr>
        <w:t>فما هو تفسير قوله تعالى</w:t>
      </w:r>
      <w:r w:rsidRPr="007A5055">
        <w:rPr>
          <w:rFonts w:cstheme="minorHAnsi"/>
          <w:sz w:val="32"/>
          <w:szCs w:val="32"/>
          <w:rtl/>
        </w:rPr>
        <w:t>:﴿</w:t>
      </w:r>
      <w:r w:rsidRPr="007A5055">
        <w:rPr>
          <w:rFonts w:cstheme="minorHAnsi"/>
          <w:color w:val="00B0F0"/>
          <w:sz w:val="32"/>
          <w:szCs w:val="32"/>
          <w:rtl/>
        </w:rPr>
        <w:t>وَسَلِّمُوا تَسْليماً</w:t>
      </w:r>
      <w:r w:rsidRPr="007A5055">
        <w:rPr>
          <w:rFonts w:cstheme="minorHAnsi"/>
          <w:sz w:val="32"/>
          <w:szCs w:val="32"/>
          <w:rtl/>
        </w:rPr>
        <w:t>﴾</w:t>
      </w:r>
      <w:r w:rsidRPr="007A5055">
        <w:rPr>
          <w:rStyle w:val="Slutkommentarsreferens"/>
          <w:rFonts w:cstheme="minorHAnsi"/>
          <w:sz w:val="32"/>
          <w:szCs w:val="32"/>
          <w:rtl/>
        </w:rPr>
        <w:endnoteReference w:id="77"/>
      </w:r>
      <w:r w:rsidRPr="007A5055">
        <w:rPr>
          <w:rFonts w:cstheme="minorHAnsi"/>
          <w:sz w:val="32"/>
          <w:szCs w:val="32"/>
          <w:rtl/>
        </w:rPr>
        <w:t>؟</w:t>
      </w:r>
    </w:p>
    <w:p w14:paraId="010E61ED" w14:textId="546E9F69" w:rsidR="0032189E" w:rsidRDefault="0032189E" w:rsidP="008D04B0">
      <w:pPr>
        <w:rPr>
          <w:rFonts w:cstheme="minorHAnsi"/>
          <w:sz w:val="32"/>
          <w:szCs w:val="32"/>
          <w:rtl/>
        </w:rPr>
      </w:pPr>
      <w:r w:rsidRPr="008531CB">
        <w:rPr>
          <w:rFonts w:cstheme="minorHAnsi"/>
          <w:sz w:val="32"/>
          <w:szCs w:val="32"/>
          <w:rtl/>
        </w:rPr>
        <w:t>الجواب: (سلّموا) أ</w:t>
      </w:r>
      <w:r>
        <w:rPr>
          <w:rFonts w:cstheme="minorHAnsi" w:hint="cs"/>
          <w:sz w:val="32"/>
          <w:szCs w:val="32"/>
          <w:rtl/>
        </w:rPr>
        <w:t>ما</w:t>
      </w:r>
      <w:r w:rsidRPr="008531CB">
        <w:rPr>
          <w:rFonts w:cstheme="minorHAnsi"/>
          <w:sz w:val="32"/>
          <w:szCs w:val="32"/>
          <w:rtl/>
        </w:rPr>
        <w:t xml:space="preserve"> أن يكون بمعنى «السلا</w:t>
      </w:r>
      <w:r w:rsidR="007A5055">
        <w:rPr>
          <w:rFonts w:cstheme="minorHAnsi"/>
          <w:sz w:val="32"/>
          <w:szCs w:val="32"/>
          <w:rtl/>
        </w:rPr>
        <w:t>م» على النّبي صلّى اللّه عليه و</w:t>
      </w:r>
      <w:r w:rsidRPr="008531CB">
        <w:rPr>
          <w:rFonts w:cstheme="minorHAnsi"/>
          <w:sz w:val="32"/>
          <w:szCs w:val="32"/>
          <w:rtl/>
        </w:rPr>
        <w:t>آله ب</w:t>
      </w:r>
      <w:r w:rsidR="007A5055">
        <w:rPr>
          <w:rFonts w:cstheme="minorHAnsi"/>
          <w:sz w:val="32"/>
          <w:szCs w:val="32"/>
          <w:rtl/>
        </w:rPr>
        <w:t>‍</w:t>
      </w:r>
      <w:r w:rsidR="0064734F">
        <w:rPr>
          <w:rFonts w:cstheme="minorHAnsi" w:hint="cs"/>
          <w:sz w:val="32"/>
          <w:szCs w:val="32"/>
          <w:rtl/>
        </w:rPr>
        <w:t>:</w:t>
      </w:r>
      <w:r w:rsidR="007A5055">
        <w:rPr>
          <w:rFonts w:cstheme="minorHAnsi"/>
          <w:sz w:val="32"/>
          <w:szCs w:val="32"/>
          <w:rtl/>
        </w:rPr>
        <w:t xml:space="preserve"> (السلام عليك يا رسول اللّه) وما أشبه ذلك، و</w:t>
      </w:r>
      <w:r w:rsidRPr="008531CB">
        <w:rPr>
          <w:rFonts w:cstheme="minorHAnsi"/>
          <w:sz w:val="32"/>
          <w:szCs w:val="32"/>
          <w:rtl/>
        </w:rPr>
        <w:t>الذي يعني طلب</w:t>
      </w:r>
      <w:r w:rsidR="007A5055">
        <w:rPr>
          <w:rFonts w:cstheme="minorHAnsi"/>
          <w:sz w:val="32"/>
          <w:szCs w:val="32"/>
          <w:rtl/>
        </w:rPr>
        <w:t xml:space="preserve"> سلامة النّبي صلّى اللّه عليه و</w:t>
      </w:r>
      <w:r w:rsidRPr="008531CB">
        <w:rPr>
          <w:rFonts w:cstheme="minorHAnsi"/>
          <w:sz w:val="32"/>
          <w:szCs w:val="32"/>
          <w:rtl/>
        </w:rPr>
        <w:t xml:space="preserve">آله من اللّه سبحانه. </w:t>
      </w:r>
    </w:p>
    <w:p w14:paraId="1FCF71BA" w14:textId="6E0E397B" w:rsidR="0032189E" w:rsidRPr="008531CB" w:rsidRDefault="0032189E" w:rsidP="0032189E">
      <w:pPr>
        <w:rPr>
          <w:rFonts w:cstheme="minorHAnsi"/>
          <w:sz w:val="32"/>
          <w:szCs w:val="32"/>
          <w:rtl/>
        </w:rPr>
      </w:pPr>
      <w:r>
        <w:rPr>
          <w:rFonts w:cstheme="minorHAnsi" w:hint="cs"/>
          <w:sz w:val="32"/>
          <w:szCs w:val="32"/>
          <w:rtl/>
        </w:rPr>
        <w:t xml:space="preserve">أو </w:t>
      </w:r>
      <w:r w:rsidRPr="008531CB">
        <w:rPr>
          <w:rFonts w:cstheme="minorHAnsi"/>
          <w:sz w:val="32"/>
          <w:szCs w:val="32"/>
          <w:rtl/>
        </w:rPr>
        <w:t>تعني</w:t>
      </w:r>
      <w:r w:rsidR="0064734F">
        <w:rPr>
          <w:rFonts w:cstheme="minorHAnsi" w:hint="cs"/>
          <w:sz w:val="32"/>
          <w:szCs w:val="32"/>
          <w:rtl/>
        </w:rPr>
        <w:t>:</w:t>
      </w:r>
      <w:r w:rsidRPr="008531CB">
        <w:rPr>
          <w:rFonts w:cstheme="minorHAnsi"/>
          <w:sz w:val="32"/>
          <w:szCs w:val="32"/>
          <w:rtl/>
        </w:rPr>
        <w:t xml:space="preserve"> التسليم لأوامر نبي الإسلام الأكرم، كما ورد في الآية (65) من سورة النساء </w:t>
      </w:r>
      <w:r>
        <w:rPr>
          <w:rFonts w:cstheme="minorHAnsi" w:hint="cs"/>
          <w:sz w:val="32"/>
          <w:szCs w:val="32"/>
          <w:rtl/>
        </w:rPr>
        <w:t>[</w:t>
      </w:r>
      <w:r w:rsidRPr="007A5055">
        <w:rPr>
          <w:rFonts w:cstheme="minorHAnsi"/>
          <w:color w:val="00B0F0"/>
          <w:sz w:val="32"/>
          <w:szCs w:val="32"/>
          <w:rtl/>
        </w:rPr>
        <w:t>ثُمَّ لاٰ يَجِدُوا فِي أَنْفُسِهِمْ حَرَجاً مِمّٰا قَضَيْتَ وَيُسَلِّمُوا تَسْلِيماً</w:t>
      </w:r>
      <w:r>
        <w:rPr>
          <w:rFonts w:cstheme="minorHAnsi" w:hint="cs"/>
          <w:sz w:val="32"/>
          <w:szCs w:val="32"/>
          <w:rtl/>
        </w:rPr>
        <w:t xml:space="preserve">]، </w:t>
      </w:r>
      <w:r>
        <w:rPr>
          <w:rFonts w:cstheme="minorHAnsi"/>
          <w:sz w:val="32"/>
          <w:szCs w:val="32"/>
          <w:rtl/>
        </w:rPr>
        <w:t>و</w:t>
      </w:r>
      <w:r w:rsidRPr="008531CB">
        <w:rPr>
          <w:rFonts w:cstheme="minorHAnsi"/>
          <w:sz w:val="32"/>
          <w:szCs w:val="32"/>
          <w:rtl/>
        </w:rPr>
        <w:t xml:space="preserve">كما نقرأ في </w:t>
      </w:r>
      <w:r w:rsidR="007A5055">
        <w:rPr>
          <w:rFonts w:cstheme="minorHAnsi"/>
          <w:sz w:val="32"/>
          <w:szCs w:val="32"/>
          <w:rtl/>
        </w:rPr>
        <w:t>رواية عن الإمام الصادق عليه الس</w:t>
      </w:r>
      <w:r w:rsidRPr="008531CB">
        <w:rPr>
          <w:rFonts w:cstheme="minorHAnsi"/>
          <w:sz w:val="32"/>
          <w:szCs w:val="32"/>
          <w:rtl/>
        </w:rPr>
        <w:t>لام أنّ أبا بصير سأله فقال: قد عرفت صلاتنا على النّبي، فكيف التسليم‌؟ قال: «هو التسليم له في الأمور</w:t>
      </w:r>
      <w:r w:rsidRPr="008531CB">
        <w:rPr>
          <w:rFonts w:cstheme="minorHAnsi" w:hint="cs"/>
          <w:sz w:val="32"/>
          <w:szCs w:val="32"/>
          <w:rtl/>
        </w:rPr>
        <w:t>».</w:t>
      </w:r>
      <w:r>
        <w:rPr>
          <w:rStyle w:val="Slutkommentarsreferens"/>
          <w:rFonts w:cstheme="minorHAnsi"/>
          <w:sz w:val="32"/>
          <w:szCs w:val="32"/>
          <w:rtl/>
        </w:rPr>
        <w:endnoteReference w:id="78"/>
      </w:r>
    </w:p>
    <w:p w14:paraId="744AC1FD" w14:textId="77777777" w:rsidR="0032189E" w:rsidRDefault="0032189E" w:rsidP="0032189E">
      <w:pPr>
        <w:rPr>
          <w:rFonts w:cs="Calibri"/>
          <w:sz w:val="32"/>
          <w:szCs w:val="32"/>
          <w:rtl/>
        </w:rPr>
      </w:pPr>
      <w:r>
        <w:rPr>
          <w:rFonts w:cs="Calibri" w:hint="cs"/>
          <w:sz w:val="32"/>
          <w:szCs w:val="32"/>
          <w:rtl/>
        </w:rPr>
        <w:t>فالتسليم ي</w:t>
      </w:r>
      <w:r w:rsidRPr="008D04B0">
        <w:rPr>
          <w:rFonts w:cs="Calibri"/>
          <w:sz w:val="32"/>
          <w:szCs w:val="32"/>
          <w:rtl/>
        </w:rPr>
        <w:t>عني الانقياد الكامل والقبول التام لما جاء به النبي</w:t>
      </w:r>
      <w:r>
        <w:rPr>
          <w:rFonts w:cs="Calibri" w:hint="cs"/>
          <w:sz w:val="32"/>
          <w:szCs w:val="32"/>
          <w:rtl/>
        </w:rPr>
        <w:t xml:space="preserve"> صلى الله عليه وآله</w:t>
      </w:r>
      <w:r w:rsidRPr="008D04B0">
        <w:rPr>
          <w:rFonts w:cs="Calibri"/>
          <w:sz w:val="32"/>
          <w:szCs w:val="32"/>
          <w:rtl/>
        </w:rPr>
        <w:t xml:space="preserve">، </w:t>
      </w:r>
      <w:r>
        <w:rPr>
          <w:rFonts w:cs="Calibri" w:hint="cs"/>
          <w:sz w:val="32"/>
          <w:szCs w:val="32"/>
          <w:rtl/>
        </w:rPr>
        <w:t xml:space="preserve">ومنه تأكيد الرسول على التمسك بآل بيته من بعده، </w:t>
      </w:r>
      <w:r w:rsidRPr="00526A59">
        <w:rPr>
          <w:rFonts w:cs="Calibri"/>
          <w:sz w:val="32"/>
          <w:szCs w:val="32"/>
          <w:rtl/>
        </w:rPr>
        <w:t>وقد توا</w:t>
      </w:r>
      <w:r w:rsidR="007A5055">
        <w:rPr>
          <w:rFonts w:cs="Calibri"/>
          <w:sz w:val="32"/>
          <w:szCs w:val="32"/>
          <w:rtl/>
        </w:rPr>
        <w:t xml:space="preserve">تر بين العامة والخاصة عن النبي </w:t>
      </w:r>
      <w:r w:rsidRPr="00526A59">
        <w:rPr>
          <w:rFonts w:cs="Calibri"/>
          <w:sz w:val="32"/>
          <w:szCs w:val="32"/>
          <w:rtl/>
        </w:rPr>
        <w:t>صلى الله</w:t>
      </w:r>
      <w:r>
        <w:rPr>
          <w:rFonts w:cs="Calibri" w:hint="cs"/>
          <w:sz w:val="32"/>
          <w:szCs w:val="32"/>
          <w:rtl/>
        </w:rPr>
        <w:t xml:space="preserve"> </w:t>
      </w:r>
      <w:r w:rsidRPr="008D04B0">
        <w:rPr>
          <w:rFonts w:cs="Calibri"/>
          <w:sz w:val="32"/>
          <w:szCs w:val="32"/>
          <w:rtl/>
        </w:rPr>
        <w:t>علي</w:t>
      </w:r>
      <w:r w:rsidR="007A5055">
        <w:rPr>
          <w:rFonts w:cs="Calibri"/>
          <w:sz w:val="32"/>
          <w:szCs w:val="32"/>
          <w:rtl/>
        </w:rPr>
        <w:t>ه وآله</w:t>
      </w:r>
      <w:r w:rsidR="007A5055">
        <w:rPr>
          <w:rFonts w:cs="Calibri" w:hint="cs"/>
          <w:sz w:val="32"/>
          <w:szCs w:val="32"/>
          <w:rtl/>
        </w:rPr>
        <w:t xml:space="preserve"> </w:t>
      </w:r>
      <w:r w:rsidRPr="008D04B0">
        <w:rPr>
          <w:rFonts w:cs="Calibri"/>
          <w:sz w:val="32"/>
          <w:szCs w:val="32"/>
          <w:rtl/>
        </w:rPr>
        <w:t>أنه قال: إني تارك فيكم الثقلين ما إن تمسكتم بهما لن تضلوا:</w:t>
      </w:r>
      <w:r>
        <w:rPr>
          <w:rFonts w:cs="Calibri" w:hint="cs"/>
          <w:sz w:val="32"/>
          <w:szCs w:val="32"/>
          <w:rtl/>
        </w:rPr>
        <w:t xml:space="preserve"> </w:t>
      </w:r>
      <w:r w:rsidRPr="008D04B0">
        <w:rPr>
          <w:rFonts w:cs="Calibri"/>
          <w:sz w:val="32"/>
          <w:szCs w:val="32"/>
          <w:rtl/>
        </w:rPr>
        <w:t>كتاب الله وعترتي أهل بيتي وأنهما لن يفترقا حتى يردا علي</w:t>
      </w:r>
      <w:r>
        <w:rPr>
          <w:rFonts w:cs="Calibri" w:hint="cs"/>
          <w:sz w:val="32"/>
          <w:szCs w:val="32"/>
          <w:rtl/>
        </w:rPr>
        <w:t>ّ</w:t>
      </w:r>
      <w:r w:rsidRPr="008D04B0">
        <w:rPr>
          <w:rFonts w:cs="Calibri"/>
          <w:sz w:val="32"/>
          <w:szCs w:val="32"/>
          <w:rtl/>
        </w:rPr>
        <w:t xml:space="preserve"> الحوض.</w:t>
      </w:r>
      <w:r>
        <w:rPr>
          <w:rStyle w:val="Slutkommentarsreferens"/>
          <w:rFonts w:cs="Calibri"/>
          <w:sz w:val="32"/>
          <w:szCs w:val="32"/>
          <w:rtl/>
        </w:rPr>
        <w:endnoteReference w:id="79"/>
      </w:r>
    </w:p>
    <w:p w14:paraId="7300EEF2" w14:textId="77777777" w:rsidR="0032189E" w:rsidRPr="00526A59" w:rsidRDefault="0032189E" w:rsidP="00526A59">
      <w:pPr>
        <w:rPr>
          <w:rFonts w:cs="Calibri"/>
          <w:color w:val="C00000"/>
          <w:sz w:val="32"/>
          <w:szCs w:val="32"/>
          <w:rtl/>
        </w:rPr>
      </w:pPr>
      <w:r w:rsidRPr="00526A59">
        <w:rPr>
          <w:rFonts w:cs="Calibri" w:hint="cs"/>
          <w:color w:val="C00000"/>
          <w:sz w:val="32"/>
          <w:szCs w:val="32"/>
          <w:rtl/>
        </w:rPr>
        <w:t>ولكن نسأل: هل هذه الأمّة سل</w:t>
      </w:r>
      <w:r w:rsidR="007A5055">
        <w:rPr>
          <w:rFonts w:cs="Calibri" w:hint="cs"/>
          <w:color w:val="C00000"/>
          <w:sz w:val="32"/>
          <w:szCs w:val="32"/>
          <w:rtl/>
        </w:rPr>
        <w:t>ّ</w:t>
      </w:r>
      <w:r w:rsidRPr="00526A59">
        <w:rPr>
          <w:rFonts w:cs="Calibri" w:hint="cs"/>
          <w:color w:val="C00000"/>
          <w:sz w:val="32"/>
          <w:szCs w:val="32"/>
          <w:rtl/>
        </w:rPr>
        <w:t>مت لأمر رسولها وحفظت وصيته؟</w:t>
      </w:r>
    </w:p>
    <w:p w14:paraId="05DBAF08" w14:textId="6586C1DB" w:rsidR="0032189E" w:rsidRDefault="0032189E" w:rsidP="004668E6">
      <w:pPr>
        <w:rPr>
          <w:rFonts w:cs="Calibri"/>
          <w:sz w:val="32"/>
          <w:szCs w:val="32"/>
          <w:rtl/>
        </w:rPr>
      </w:pPr>
      <w:r>
        <w:rPr>
          <w:rFonts w:cs="Calibri" w:hint="cs"/>
          <w:sz w:val="32"/>
          <w:szCs w:val="32"/>
          <w:rtl/>
        </w:rPr>
        <w:t>كلا، فلقد رفض طواغيت الأمّة الانصياع لأوامر الرسول صلى الله عليه وآله، وجحدوا و</w:t>
      </w:r>
      <w:r w:rsidR="004174C8">
        <w:rPr>
          <w:rFonts w:cs="Calibri" w:hint="cs"/>
          <w:sz w:val="32"/>
          <w:szCs w:val="32"/>
          <w:rtl/>
        </w:rPr>
        <w:t>أ</w:t>
      </w:r>
      <w:r>
        <w:rPr>
          <w:rFonts w:cs="Calibri" w:hint="cs"/>
          <w:sz w:val="32"/>
          <w:szCs w:val="32"/>
          <w:rtl/>
        </w:rPr>
        <w:t>نكروا الحق، واستولوا على الخلافة، بعد أن قتلوهم ابتداءً من أمير المؤمنين عليه السلام، ومن بعده الإمام الحسن عليه السلام. حيث استولى الطاغية معاوية على الحكم، ونصّب من بعده ولده يزيد لعنه الله. و</w:t>
      </w:r>
      <w:r w:rsidRPr="001C173C">
        <w:rPr>
          <w:rFonts w:cs="Calibri"/>
          <w:sz w:val="32"/>
          <w:szCs w:val="32"/>
          <w:rtl/>
        </w:rPr>
        <w:t>عندما أراد يزيد إجبار الحسين</w:t>
      </w:r>
      <w:r>
        <w:rPr>
          <w:rFonts w:cs="Calibri" w:hint="cs"/>
          <w:sz w:val="32"/>
          <w:szCs w:val="32"/>
          <w:rtl/>
        </w:rPr>
        <w:t xml:space="preserve"> عليه السلام</w:t>
      </w:r>
      <w:r>
        <w:rPr>
          <w:rFonts w:cs="Calibri"/>
          <w:sz w:val="32"/>
          <w:szCs w:val="32"/>
          <w:rtl/>
        </w:rPr>
        <w:t xml:space="preserve"> على البيعة، رفض الحسين</w:t>
      </w:r>
      <w:r>
        <w:rPr>
          <w:rFonts w:cs="Calibri" w:hint="cs"/>
          <w:sz w:val="32"/>
          <w:szCs w:val="32"/>
          <w:rtl/>
        </w:rPr>
        <w:t xml:space="preserve"> عليه السلام</w:t>
      </w:r>
      <w:r>
        <w:rPr>
          <w:rFonts w:cs="Calibri"/>
          <w:sz w:val="32"/>
          <w:szCs w:val="32"/>
          <w:rtl/>
        </w:rPr>
        <w:t xml:space="preserve"> ذلك</w:t>
      </w:r>
      <w:r>
        <w:rPr>
          <w:rFonts w:cs="Calibri" w:hint="cs"/>
          <w:sz w:val="32"/>
          <w:szCs w:val="32"/>
          <w:rtl/>
        </w:rPr>
        <w:t xml:space="preserve"> </w:t>
      </w:r>
      <w:r w:rsidRPr="00A133FA">
        <w:rPr>
          <w:rFonts w:cs="Calibri"/>
          <w:sz w:val="32"/>
          <w:szCs w:val="32"/>
          <w:rtl/>
        </w:rPr>
        <w:t xml:space="preserve">رفضا قاطعا </w:t>
      </w:r>
      <w:r>
        <w:rPr>
          <w:rFonts w:cs="Calibri" w:hint="cs"/>
          <w:sz w:val="32"/>
          <w:szCs w:val="32"/>
          <w:rtl/>
        </w:rPr>
        <w:t>و</w:t>
      </w:r>
      <w:r w:rsidRPr="00A133FA">
        <w:rPr>
          <w:rFonts w:cs="Calibri"/>
          <w:sz w:val="32"/>
          <w:szCs w:val="32"/>
          <w:rtl/>
        </w:rPr>
        <w:t>عزم على ترك المدينة والتوجه إلى مكة</w:t>
      </w:r>
      <w:r>
        <w:rPr>
          <w:rFonts w:cstheme="minorHAnsi" w:hint="cs"/>
          <w:sz w:val="32"/>
          <w:szCs w:val="32"/>
          <w:rtl/>
        </w:rPr>
        <w:t>،</w:t>
      </w:r>
      <w:r w:rsidRPr="004668E6">
        <w:rPr>
          <w:rFonts w:cstheme="minorHAnsi"/>
          <w:sz w:val="32"/>
          <w:szCs w:val="32"/>
          <w:rtl/>
        </w:rPr>
        <w:t xml:space="preserve"> </w:t>
      </w:r>
      <w:r w:rsidRPr="008531CB">
        <w:rPr>
          <w:rFonts w:cstheme="minorHAnsi"/>
          <w:sz w:val="32"/>
          <w:szCs w:val="32"/>
          <w:rtl/>
        </w:rPr>
        <w:t>وقد اختار مكة المكرمة</w:t>
      </w:r>
      <w:r w:rsidRPr="004668E6">
        <w:rPr>
          <w:rFonts w:cstheme="minorHAnsi"/>
          <w:sz w:val="32"/>
          <w:szCs w:val="32"/>
          <w:rtl/>
        </w:rPr>
        <w:t xml:space="preserve"> </w:t>
      </w:r>
      <w:r w:rsidRPr="008531CB">
        <w:rPr>
          <w:rFonts w:cstheme="minorHAnsi"/>
          <w:sz w:val="32"/>
          <w:szCs w:val="32"/>
          <w:rtl/>
        </w:rPr>
        <w:t>استثماراً لأشهر الحج ليوصل نهضته المباركة والتعريف بأهدافها إلى كل العالم</w:t>
      </w:r>
      <w:r>
        <w:rPr>
          <w:rFonts w:cstheme="minorHAnsi"/>
          <w:sz w:val="32"/>
          <w:szCs w:val="32"/>
          <w:rtl/>
        </w:rPr>
        <w:t xml:space="preserve"> الإسلامي</w:t>
      </w:r>
      <w:r>
        <w:rPr>
          <w:rFonts w:cstheme="minorHAnsi" w:hint="cs"/>
          <w:sz w:val="32"/>
          <w:szCs w:val="32"/>
          <w:rtl/>
        </w:rPr>
        <w:t>.</w:t>
      </w:r>
    </w:p>
    <w:p w14:paraId="57D675C9" w14:textId="77777777" w:rsidR="0032189E" w:rsidRDefault="0032189E" w:rsidP="004668E6">
      <w:pPr>
        <w:rPr>
          <w:rFonts w:cstheme="minorHAnsi"/>
          <w:sz w:val="32"/>
          <w:szCs w:val="32"/>
          <w:rtl/>
        </w:rPr>
      </w:pPr>
      <w:r>
        <w:rPr>
          <w:rFonts w:cs="Calibri" w:hint="cs"/>
          <w:sz w:val="32"/>
          <w:szCs w:val="32"/>
          <w:rtl/>
        </w:rPr>
        <w:t xml:space="preserve">وفعلا </w:t>
      </w:r>
      <w:r w:rsidRPr="008531CB">
        <w:rPr>
          <w:rFonts w:cstheme="minorHAnsi"/>
          <w:sz w:val="32"/>
          <w:szCs w:val="32"/>
          <w:rtl/>
        </w:rPr>
        <w:t xml:space="preserve">خرج </w:t>
      </w:r>
      <w:r>
        <w:rPr>
          <w:rFonts w:cstheme="minorHAnsi" w:hint="cs"/>
          <w:sz w:val="32"/>
          <w:szCs w:val="32"/>
          <w:rtl/>
        </w:rPr>
        <w:t xml:space="preserve">الإمام الحسين وأهل بيته </w:t>
      </w:r>
      <w:r w:rsidRPr="008531CB">
        <w:rPr>
          <w:rFonts w:cstheme="minorHAnsi"/>
          <w:sz w:val="32"/>
          <w:szCs w:val="32"/>
          <w:rtl/>
        </w:rPr>
        <w:t xml:space="preserve">من المدينة المنورة في يوم 28 من شهر رجب </w:t>
      </w:r>
      <w:r>
        <w:rPr>
          <w:rFonts w:cstheme="minorHAnsi" w:hint="cs"/>
          <w:sz w:val="32"/>
          <w:szCs w:val="32"/>
          <w:rtl/>
        </w:rPr>
        <w:t>سنة 60 للهجرة</w:t>
      </w:r>
      <w:r w:rsidRPr="008531CB">
        <w:rPr>
          <w:rFonts w:cstheme="minorHAnsi"/>
          <w:sz w:val="32"/>
          <w:szCs w:val="32"/>
          <w:rtl/>
        </w:rPr>
        <w:t>،</w:t>
      </w:r>
      <w:r>
        <w:rPr>
          <w:rFonts w:cs="Calibri" w:hint="cs"/>
          <w:sz w:val="32"/>
          <w:szCs w:val="32"/>
          <w:rtl/>
        </w:rPr>
        <w:t xml:space="preserve"> ووصل إلى مكة في </w:t>
      </w:r>
      <w:r w:rsidRPr="008531CB">
        <w:rPr>
          <w:rFonts w:cstheme="minorHAnsi"/>
          <w:sz w:val="32"/>
          <w:szCs w:val="32"/>
          <w:rtl/>
        </w:rPr>
        <w:t xml:space="preserve">مثل هذا اليوم الثالث من شهر شعبان </w:t>
      </w:r>
      <w:r>
        <w:rPr>
          <w:rFonts w:cstheme="minorHAnsi" w:hint="cs"/>
          <w:sz w:val="32"/>
          <w:szCs w:val="32"/>
          <w:rtl/>
        </w:rPr>
        <w:t>في نفس السنة، و</w:t>
      </w:r>
      <w:r w:rsidRPr="008531CB">
        <w:rPr>
          <w:rFonts w:cstheme="minorHAnsi"/>
          <w:sz w:val="32"/>
          <w:szCs w:val="32"/>
          <w:rtl/>
        </w:rPr>
        <w:t xml:space="preserve">أقام </w:t>
      </w:r>
      <w:r>
        <w:rPr>
          <w:rFonts w:cstheme="minorHAnsi" w:hint="cs"/>
          <w:sz w:val="32"/>
          <w:szCs w:val="32"/>
          <w:rtl/>
        </w:rPr>
        <w:t>فيها</w:t>
      </w:r>
      <w:r>
        <w:rPr>
          <w:rFonts w:cstheme="minorHAnsi"/>
          <w:sz w:val="32"/>
          <w:szCs w:val="32"/>
          <w:rtl/>
        </w:rPr>
        <w:t xml:space="preserve"> </w:t>
      </w:r>
      <w:r w:rsidRPr="008531CB">
        <w:rPr>
          <w:rFonts w:cstheme="minorHAnsi"/>
          <w:sz w:val="32"/>
          <w:szCs w:val="32"/>
          <w:rtl/>
        </w:rPr>
        <w:t xml:space="preserve">حتى الثامن من </w:t>
      </w:r>
      <w:r w:rsidRPr="008531CB">
        <w:rPr>
          <w:rFonts w:cstheme="minorHAnsi" w:hint="cs"/>
          <w:sz w:val="32"/>
          <w:szCs w:val="32"/>
          <w:rtl/>
        </w:rPr>
        <w:t>شهر ذي</w:t>
      </w:r>
      <w:r w:rsidRPr="008531CB">
        <w:rPr>
          <w:rFonts w:cstheme="minorHAnsi"/>
          <w:sz w:val="32"/>
          <w:szCs w:val="32"/>
          <w:rtl/>
        </w:rPr>
        <w:t xml:space="preserve"> الحجة، </w:t>
      </w:r>
      <w:r>
        <w:rPr>
          <w:rFonts w:cstheme="minorHAnsi" w:hint="cs"/>
          <w:sz w:val="32"/>
          <w:szCs w:val="32"/>
          <w:rtl/>
        </w:rPr>
        <w:t>حيث عزم الرحيل إلى الكوفة.</w:t>
      </w:r>
    </w:p>
    <w:p w14:paraId="59717C7B" w14:textId="34FF3323" w:rsidR="0032189E" w:rsidRPr="004668E6" w:rsidRDefault="0032189E" w:rsidP="0032189E">
      <w:pPr>
        <w:rPr>
          <w:rFonts w:cstheme="minorHAnsi"/>
          <w:sz w:val="32"/>
          <w:szCs w:val="32"/>
          <w:lang w:bidi="fa-IR"/>
        </w:rPr>
      </w:pPr>
      <w:r>
        <w:rPr>
          <w:rFonts w:cstheme="minorHAnsi" w:hint="cs"/>
          <w:sz w:val="32"/>
          <w:szCs w:val="32"/>
          <w:rtl/>
        </w:rPr>
        <w:t>(</w:t>
      </w:r>
      <w:r w:rsidRPr="004668E6">
        <w:rPr>
          <w:rFonts w:cstheme="minorHAnsi"/>
          <w:sz w:val="32"/>
          <w:szCs w:val="32"/>
          <w:rtl/>
          <w:lang w:bidi="fa-IR"/>
        </w:rPr>
        <w:t>روي أن محمد بن الحنفية لما بلغه الخبر أن أخاه الحسين خارج من مكة يريد العراق، كان بين يديه طشت فيه ماء وهو يتوضأ فجعل يبكي بكاء شديدا حتى سمع وقع دموعه في الطشت. ثم أنه صلى المغرب وصار إلى أخيه الحسين فقال: أخي إن أهل العراق قد عرفت غدرهم ومكرهم بأبيك وأخيك من قبل وقد خفت أن يكون حالك كحال من مضى فإن أطعت رأيي فأقم بمكة، وكن في الحرم المشرَّف. فقال: يا أخي قد خفت أن يغتالني يزيد بن معاوية في الحرم فأكون الذي تستباح به حرمة هذا البيت. فقال ابن الحنفية: فإن خفت ذلك فسر إلى اليمن أو بعض نواحي البر، فإنك أمنع الناس به</w:t>
      </w:r>
      <w:r w:rsidR="004174C8">
        <w:rPr>
          <w:rFonts w:cstheme="minorHAnsi" w:hint="cs"/>
          <w:sz w:val="32"/>
          <w:szCs w:val="32"/>
          <w:rtl/>
          <w:lang w:bidi="fa-IR"/>
        </w:rPr>
        <w:t>،</w:t>
      </w:r>
      <w:r w:rsidRPr="004668E6">
        <w:rPr>
          <w:rFonts w:cstheme="minorHAnsi"/>
          <w:sz w:val="32"/>
          <w:szCs w:val="32"/>
          <w:rtl/>
          <w:lang w:bidi="fa-IR"/>
        </w:rPr>
        <w:t xml:space="preserve"> ولا يقدر عليك، فقال الحسين </w:t>
      </w:r>
      <w:r w:rsidRPr="004668E6">
        <w:rPr>
          <w:rStyle w:val="libAlaemChar"/>
          <w:rFonts w:asciiTheme="minorHAnsi" w:eastAsiaTheme="minorHAnsi" w:hAnsiTheme="minorHAnsi" w:cstheme="minorHAnsi"/>
          <w:sz w:val="32"/>
          <w:rtl/>
        </w:rPr>
        <w:t>عليه ‌السلام</w:t>
      </w:r>
      <w:r w:rsidRPr="004668E6">
        <w:rPr>
          <w:rFonts w:cstheme="minorHAnsi"/>
          <w:sz w:val="32"/>
          <w:szCs w:val="32"/>
          <w:rtl/>
          <w:lang w:bidi="fa-IR"/>
        </w:rPr>
        <w:t xml:space="preserve">: والله يا أخي لو كنت في جحر هامة من هوام الأرض لاستخرجوني منه حتى يقتلوني. ثم قال: يا أخي سننظر فيما قلت. فلما كان السحر ارتحل الحسين </w:t>
      </w:r>
      <w:r w:rsidRPr="004668E6">
        <w:rPr>
          <w:rStyle w:val="libAlaemChar"/>
          <w:rFonts w:asciiTheme="minorHAnsi" w:eastAsiaTheme="minorHAnsi" w:hAnsiTheme="minorHAnsi" w:cstheme="minorHAnsi"/>
          <w:sz w:val="32"/>
          <w:rtl/>
        </w:rPr>
        <w:t>عليه‌ السلام</w:t>
      </w:r>
      <w:r w:rsidRPr="004668E6">
        <w:rPr>
          <w:rFonts w:cstheme="minorHAnsi"/>
          <w:sz w:val="32"/>
          <w:szCs w:val="32"/>
          <w:rtl/>
          <w:lang w:bidi="fa-IR"/>
        </w:rPr>
        <w:t xml:space="preserve"> فبلغ ذلك ابن الحنفية فأتاه وأخذ بزمام ناقته وقد ركبها وقال له: يا أخي ألم تعدني النظر فيما سألتك؟ قال: بلى! قال: فما الذي حملك على الخروج عاجلا، قال: قد أتاني رسول الله </w:t>
      </w:r>
      <w:r w:rsidRPr="004668E6">
        <w:rPr>
          <w:rStyle w:val="libAlaemChar"/>
          <w:rFonts w:asciiTheme="minorHAnsi" w:eastAsiaTheme="minorHAnsi" w:hAnsiTheme="minorHAnsi" w:cstheme="minorHAnsi"/>
          <w:sz w:val="32"/>
          <w:rtl/>
        </w:rPr>
        <w:t>صلى ‌الله‌ عليه ‌وآله‌ وسلم</w:t>
      </w:r>
      <w:r w:rsidRPr="004668E6">
        <w:rPr>
          <w:rFonts w:cstheme="minorHAnsi"/>
          <w:sz w:val="32"/>
          <w:szCs w:val="32"/>
          <w:rtl/>
          <w:lang w:bidi="fa-IR"/>
        </w:rPr>
        <w:t xml:space="preserve"> بعدما فارقتك وقال: يا حسين </w:t>
      </w:r>
      <w:r w:rsidR="004174C8">
        <w:rPr>
          <w:rFonts w:cstheme="minorHAnsi" w:hint="cs"/>
          <w:sz w:val="32"/>
          <w:szCs w:val="32"/>
          <w:rtl/>
          <w:lang w:bidi="fa-IR"/>
        </w:rPr>
        <w:t>أ</w:t>
      </w:r>
      <w:r w:rsidRPr="004668E6">
        <w:rPr>
          <w:rFonts w:cstheme="minorHAnsi"/>
          <w:sz w:val="32"/>
          <w:szCs w:val="32"/>
          <w:rtl/>
          <w:lang w:bidi="fa-IR"/>
        </w:rPr>
        <w:t xml:space="preserve">خرج إلى العراق فإن الله قد شاء أن يراك قتيلا مخضبا بدمائك. فقال محمد: إنا لله وإنا إليه راجعون، فإذا علمت أنك مقتول فما معنى حملك هؤلاء النساء معك؟ فقال </w:t>
      </w:r>
      <w:r w:rsidRPr="004668E6">
        <w:rPr>
          <w:rStyle w:val="libAlaemChar"/>
          <w:rFonts w:asciiTheme="minorHAnsi" w:eastAsiaTheme="minorHAnsi" w:hAnsiTheme="minorHAnsi" w:cstheme="minorHAnsi"/>
          <w:sz w:val="32"/>
          <w:rtl/>
        </w:rPr>
        <w:t>عليه ‌السلام</w:t>
      </w:r>
      <w:r w:rsidRPr="004668E6">
        <w:rPr>
          <w:rFonts w:cstheme="minorHAnsi"/>
          <w:sz w:val="32"/>
          <w:szCs w:val="32"/>
          <w:rtl/>
          <w:lang w:bidi="fa-IR"/>
        </w:rPr>
        <w:t xml:space="preserve">: لقد قال لي جدي: إن الله (عز وجل) قد شاء أن يراهن سبايا مهتكات، فجعل يبكي بكاء شديدا، وجعل - محمد - يقول: أودعتك الله يا حسين، في دعة الله يا حسين) </w:t>
      </w:r>
      <w:r>
        <w:rPr>
          <w:rStyle w:val="Slutkommentarsreferens"/>
          <w:rFonts w:cstheme="minorHAnsi"/>
          <w:sz w:val="32"/>
          <w:szCs w:val="32"/>
          <w:rtl/>
          <w:lang w:bidi="fa-IR"/>
        </w:rPr>
        <w:endnoteReference w:id="80"/>
      </w:r>
    </w:p>
    <w:p w14:paraId="71C15A11" w14:textId="77777777" w:rsidR="0032189E" w:rsidRPr="004668E6" w:rsidRDefault="0032189E" w:rsidP="00A133FA">
      <w:pPr>
        <w:pStyle w:val="libBold1"/>
        <w:rPr>
          <w:rFonts w:asciiTheme="minorHAnsi" w:hAnsiTheme="minorHAnsi" w:cstheme="minorHAnsi"/>
          <w:b w:val="0"/>
          <w:bCs w:val="0"/>
          <w:lang w:bidi="fa-IR"/>
        </w:rPr>
      </w:pPr>
      <w:r w:rsidRPr="004668E6">
        <w:rPr>
          <w:rFonts w:asciiTheme="minorHAnsi" w:hAnsiTheme="minorHAnsi" w:cstheme="minorHAnsi"/>
          <w:b w:val="0"/>
          <w:bCs w:val="0"/>
          <w:rtl/>
          <w:lang w:bidi="fa-IR"/>
        </w:rPr>
        <w:t>(فائزي)</w:t>
      </w:r>
    </w:p>
    <w:tbl>
      <w:tblPr>
        <w:tblStyle w:val="Tabellrutnt"/>
        <w:bidiVisual/>
        <w:tblW w:w="4562" w:type="pct"/>
        <w:tblInd w:w="384" w:type="dxa"/>
        <w:tblLook w:val="01E0" w:firstRow="1" w:lastRow="1" w:firstColumn="1" w:lastColumn="1" w:noHBand="0" w:noVBand="0"/>
      </w:tblPr>
      <w:tblGrid>
        <w:gridCol w:w="3675"/>
        <w:gridCol w:w="274"/>
        <w:gridCol w:w="3629"/>
      </w:tblGrid>
      <w:tr w:rsidR="0032189E" w14:paraId="166A7B8E" w14:textId="77777777" w:rsidTr="00967D08">
        <w:trPr>
          <w:trHeight w:val="350"/>
        </w:trPr>
        <w:tc>
          <w:tcPr>
            <w:tcW w:w="3920" w:type="dxa"/>
            <w:shd w:val="clear" w:color="auto" w:fill="auto"/>
          </w:tcPr>
          <w:p w14:paraId="21A920C9" w14:textId="77777777" w:rsidR="0032189E" w:rsidRDefault="0032189E" w:rsidP="00967D08">
            <w:pPr>
              <w:pStyle w:val="libPoem"/>
            </w:pPr>
            <w:r>
              <w:rPr>
                <w:rtl/>
              </w:rPr>
              <w:t>لا وين عازم بالسفر يبن الصناديد</w:t>
            </w:r>
            <w:r w:rsidRPr="00725071">
              <w:rPr>
                <w:rStyle w:val="libPoemTiniChar"/>
                <w:rtl/>
              </w:rPr>
              <w:br/>
              <w:t> </w:t>
            </w:r>
          </w:p>
        </w:tc>
        <w:tc>
          <w:tcPr>
            <w:tcW w:w="279" w:type="dxa"/>
            <w:shd w:val="clear" w:color="auto" w:fill="auto"/>
          </w:tcPr>
          <w:p w14:paraId="705B73FE" w14:textId="77777777" w:rsidR="0032189E" w:rsidRDefault="0032189E" w:rsidP="00967D08">
            <w:pPr>
              <w:pStyle w:val="libPoem"/>
              <w:rPr>
                <w:rtl/>
              </w:rPr>
            </w:pPr>
          </w:p>
        </w:tc>
        <w:tc>
          <w:tcPr>
            <w:tcW w:w="3881" w:type="dxa"/>
            <w:shd w:val="clear" w:color="auto" w:fill="auto"/>
          </w:tcPr>
          <w:p w14:paraId="7F7DC138" w14:textId="77777777" w:rsidR="0032189E" w:rsidRDefault="0032189E" w:rsidP="00967D08">
            <w:pPr>
              <w:pStyle w:val="libPoem"/>
            </w:pPr>
            <w:r>
              <w:rPr>
                <w:rtl/>
              </w:rPr>
              <w:t>اكضيه الحجك يا عزيزي او عيِّد العيد</w:t>
            </w:r>
            <w:r w:rsidRPr="00725071">
              <w:rPr>
                <w:rStyle w:val="libPoemTiniChar"/>
                <w:rtl/>
              </w:rPr>
              <w:br/>
              <w:t> </w:t>
            </w:r>
          </w:p>
        </w:tc>
      </w:tr>
      <w:tr w:rsidR="0032189E" w14:paraId="4FF068C1" w14:textId="77777777" w:rsidTr="00967D08">
        <w:trPr>
          <w:trHeight w:val="350"/>
        </w:trPr>
        <w:tc>
          <w:tcPr>
            <w:tcW w:w="3920" w:type="dxa"/>
          </w:tcPr>
          <w:p w14:paraId="0E12B3F5" w14:textId="77777777" w:rsidR="0032189E" w:rsidRDefault="0032189E" w:rsidP="00967D08">
            <w:pPr>
              <w:pStyle w:val="libPoem"/>
            </w:pPr>
            <w:r>
              <w:rPr>
                <w:rtl/>
              </w:rPr>
              <w:t>گله او دمع العين فوگ الخد تبديد</w:t>
            </w:r>
            <w:r w:rsidRPr="00725071">
              <w:rPr>
                <w:rStyle w:val="libPoemTiniChar"/>
                <w:rtl/>
              </w:rPr>
              <w:br/>
              <w:t> </w:t>
            </w:r>
          </w:p>
        </w:tc>
        <w:tc>
          <w:tcPr>
            <w:tcW w:w="279" w:type="dxa"/>
          </w:tcPr>
          <w:p w14:paraId="7E8E6869" w14:textId="77777777" w:rsidR="0032189E" w:rsidRDefault="0032189E" w:rsidP="00967D08">
            <w:pPr>
              <w:pStyle w:val="libPoem"/>
              <w:rPr>
                <w:rtl/>
              </w:rPr>
            </w:pPr>
          </w:p>
        </w:tc>
        <w:tc>
          <w:tcPr>
            <w:tcW w:w="3881" w:type="dxa"/>
          </w:tcPr>
          <w:p w14:paraId="38487D01" w14:textId="77777777" w:rsidR="0032189E" w:rsidRDefault="0032189E" w:rsidP="00967D08">
            <w:pPr>
              <w:pStyle w:val="libPoem"/>
            </w:pPr>
            <w:r>
              <w:rPr>
                <w:rtl/>
              </w:rPr>
              <w:t>حجي وسعيي في طفوف الغاضريه</w:t>
            </w:r>
            <w:r w:rsidRPr="00725071">
              <w:rPr>
                <w:rStyle w:val="libPoemTiniChar"/>
                <w:rtl/>
              </w:rPr>
              <w:br/>
              <w:t> </w:t>
            </w:r>
          </w:p>
        </w:tc>
      </w:tr>
      <w:tr w:rsidR="0032189E" w14:paraId="16A911F1" w14:textId="77777777" w:rsidTr="00967D08">
        <w:trPr>
          <w:trHeight w:val="350"/>
        </w:trPr>
        <w:tc>
          <w:tcPr>
            <w:tcW w:w="3920" w:type="dxa"/>
          </w:tcPr>
          <w:p w14:paraId="54EF8256" w14:textId="77777777" w:rsidR="0032189E" w:rsidRDefault="0032189E" w:rsidP="00967D08">
            <w:pPr>
              <w:pStyle w:val="libPoem"/>
            </w:pPr>
            <w:r>
              <w:rPr>
                <w:rtl/>
              </w:rPr>
              <w:t>حجي مهو في الحج حجي ابيوم عاشور</w:t>
            </w:r>
            <w:r w:rsidRPr="00725071">
              <w:rPr>
                <w:rStyle w:val="libPoemTiniChar"/>
                <w:rtl/>
              </w:rPr>
              <w:br/>
              <w:t> </w:t>
            </w:r>
          </w:p>
        </w:tc>
        <w:tc>
          <w:tcPr>
            <w:tcW w:w="279" w:type="dxa"/>
          </w:tcPr>
          <w:p w14:paraId="03680F5D" w14:textId="77777777" w:rsidR="0032189E" w:rsidRDefault="0032189E" w:rsidP="00967D08">
            <w:pPr>
              <w:pStyle w:val="libPoem"/>
              <w:rPr>
                <w:rtl/>
              </w:rPr>
            </w:pPr>
          </w:p>
        </w:tc>
        <w:tc>
          <w:tcPr>
            <w:tcW w:w="3881" w:type="dxa"/>
          </w:tcPr>
          <w:p w14:paraId="4A220866" w14:textId="77777777" w:rsidR="0032189E" w:rsidRDefault="0032189E" w:rsidP="00967D08">
            <w:pPr>
              <w:pStyle w:val="libPoem"/>
            </w:pPr>
            <w:r>
              <w:rPr>
                <w:rtl/>
              </w:rPr>
              <w:t>صدري الكعبه والحجر نحري المنحور</w:t>
            </w:r>
            <w:r w:rsidRPr="00725071">
              <w:rPr>
                <w:rStyle w:val="libPoemTiniChar"/>
                <w:rtl/>
              </w:rPr>
              <w:br/>
              <w:t> </w:t>
            </w:r>
          </w:p>
        </w:tc>
      </w:tr>
      <w:tr w:rsidR="0032189E" w14:paraId="59EA4B36" w14:textId="77777777" w:rsidTr="00967D08">
        <w:trPr>
          <w:trHeight w:val="350"/>
        </w:trPr>
        <w:tc>
          <w:tcPr>
            <w:tcW w:w="3920" w:type="dxa"/>
          </w:tcPr>
          <w:p w14:paraId="6F21F8B4" w14:textId="77777777" w:rsidR="0032189E" w:rsidRDefault="0032189E" w:rsidP="00967D08">
            <w:pPr>
              <w:pStyle w:val="libPoem"/>
            </w:pPr>
            <w:r>
              <w:rPr>
                <w:rtl/>
              </w:rPr>
              <w:t>وحج</w:t>
            </w:r>
            <w:r>
              <w:rPr>
                <w:rFonts w:hint="cs"/>
                <w:rtl/>
              </w:rPr>
              <w:t>ر</w:t>
            </w:r>
            <w:r>
              <w:rPr>
                <w:rtl/>
              </w:rPr>
              <w:t xml:space="preserve"> النبي اسماعيل ذبح ابني المبرور</w:t>
            </w:r>
            <w:r w:rsidRPr="00725071">
              <w:rPr>
                <w:rStyle w:val="libPoemTiniChar"/>
                <w:rtl/>
              </w:rPr>
              <w:br/>
              <w:t> </w:t>
            </w:r>
          </w:p>
        </w:tc>
        <w:tc>
          <w:tcPr>
            <w:tcW w:w="279" w:type="dxa"/>
          </w:tcPr>
          <w:p w14:paraId="054F0D67" w14:textId="77777777" w:rsidR="0032189E" w:rsidRDefault="0032189E" w:rsidP="00967D08">
            <w:pPr>
              <w:pStyle w:val="libPoem"/>
              <w:rPr>
                <w:rtl/>
              </w:rPr>
            </w:pPr>
          </w:p>
        </w:tc>
        <w:tc>
          <w:tcPr>
            <w:tcW w:w="3881" w:type="dxa"/>
          </w:tcPr>
          <w:p w14:paraId="44C1CD35" w14:textId="77777777" w:rsidR="0032189E" w:rsidRDefault="0032189E" w:rsidP="00967D08">
            <w:pPr>
              <w:pStyle w:val="libPoem"/>
            </w:pPr>
            <w:r>
              <w:rPr>
                <w:rtl/>
              </w:rPr>
              <w:t>اما طوافي حول اخيامٍ خليَّه</w:t>
            </w:r>
            <w:r w:rsidRPr="00725071">
              <w:rPr>
                <w:rStyle w:val="libPoemTiniChar"/>
                <w:rtl/>
              </w:rPr>
              <w:br/>
              <w:t> </w:t>
            </w:r>
          </w:p>
        </w:tc>
      </w:tr>
      <w:tr w:rsidR="0032189E" w14:paraId="0EAB7A59" w14:textId="77777777" w:rsidTr="00967D08">
        <w:trPr>
          <w:trHeight w:val="350"/>
        </w:trPr>
        <w:tc>
          <w:tcPr>
            <w:tcW w:w="3920" w:type="dxa"/>
          </w:tcPr>
          <w:p w14:paraId="0C54321C" w14:textId="77777777" w:rsidR="0032189E" w:rsidRDefault="0032189E" w:rsidP="00967D08">
            <w:pPr>
              <w:pStyle w:val="libPoem"/>
            </w:pPr>
            <w:r>
              <w:rPr>
                <w:rtl/>
              </w:rPr>
              <w:t>اتلهَّف على عضيده وجذب ونه وتحسر</w:t>
            </w:r>
            <w:r w:rsidRPr="00725071">
              <w:rPr>
                <w:rStyle w:val="libPoemTiniChar"/>
                <w:rtl/>
              </w:rPr>
              <w:br/>
              <w:t> </w:t>
            </w:r>
          </w:p>
        </w:tc>
        <w:tc>
          <w:tcPr>
            <w:tcW w:w="279" w:type="dxa"/>
          </w:tcPr>
          <w:p w14:paraId="15130755" w14:textId="77777777" w:rsidR="0032189E" w:rsidRDefault="0032189E" w:rsidP="00967D08">
            <w:pPr>
              <w:pStyle w:val="libPoem"/>
              <w:rPr>
                <w:rtl/>
              </w:rPr>
            </w:pPr>
          </w:p>
        </w:tc>
        <w:tc>
          <w:tcPr>
            <w:tcW w:w="3881" w:type="dxa"/>
          </w:tcPr>
          <w:p w14:paraId="160D1356" w14:textId="77777777" w:rsidR="0032189E" w:rsidRDefault="0032189E" w:rsidP="00967D08">
            <w:pPr>
              <w:pStyle w:val="libPoem"/>
            </w:pPr>
            <w:r>
              <w:rPr>
                <w:rtl/>
              </w:rPr>
              <w:t>او شمه ابنحره او للثره خر وتعفر</w:t>
            </w:r>
            <w:r w:rsidRPr="00725071">
              <w:rPr>
                <w:rStyle w:val="libPoemTiniChar"/>
                <w:rtl/>
              </w:rPr>
              <w:br/>
              <w:t> </w:t>
            </w:r>
          </w:p>
        </w:tc>
      </w:tr>
      <w:tr w:rsidR="0032189E" w14:paraId="42A51E63" w14:textId="77777777" w:rsidTr="00967D08">
        <w:tblPrEx>
          <w:tblLook w:val="04A0" w:firstRow="1" w:lastRow="0" w:firstColumn="1" w:lastColumn="0" w:noHBand="0" w:noVBand="1"/>
        </w:tblPrEx>
        <w:trPr>
          <w:trHeight w:val="350"/>
        </w:trPr>
        <w:tc>
          <w:tcPr>
            <w:tcW w:w="3920" w:type="dxa"/>
          </w:tcPr>
          <w:p w14:paraId="63817355" w14:textId="77777777" w:rsidR="0032189E" w:rsidRDefault="0032189E" w:rsidP="00967D08">
            <w:pPr>
              <w:pStyle w:val="libPoem"/>
            </w:pPr>
            <w:r>
              <w:rPr>
                <w:rtl/>
              </w:rPr>
              <w:t>وگله يخويه اشهلحچي گلبي تفطَّر</w:t>
            </w:r>
            <w:r w:rsidRPr="00725071">
              <w:rPr>
                <w:rStyle w:val="libPoemTiniChar"/>
                <w:rtl/>
              </w:rPr>
              <w:br/>
              <w:t> </w:t>
            </w:r>
          </w:p>
        </w:tc>
        <w:tc>
          <w:tcPr>
            <w:tcW w:w="279" w:type="dxa"/>
          </w:tcPr>
          <w:p w14:paraId="78327D42" w14:textId="77777777" w:rsidR="0032189E" w:rsidRDefault="0032189E" w:rsidP="00967D08">
            <w:pPr>
              <w:pStyle w:val="libPoem"/>
              <w:rPr>
                <w:rtl/>
              </w:rPr>
            </w:pPr>
          </w:p>
        </w:tc>
        <w:tc>
          <w:tcPr>
            <w:tcW w:w="3881" w:type="dxa"/>
          </w:tcPr>
          <w:p w14:paraId="43FC5712" w14:textId="77777777" w:rsidR="0032189E" w:rsidRDefault="0032189E" w:rsidP="00967D08">
            <w:pPr>
              <w:pStyle w:val="libPoem"/>
            </w:pPr>
            <w:r>
              <w:rPr>
                <w:rtl/>
              </w:rPr>
              <w:t>سلي</w:t>
            </w:r>
            <w:r>
              <w:rPr>
                <w:rFonts w:hint="cs"/>
                <w:rtl/>
              </w:rPr>
              <w:t>ت</w:t>
            </w:r>
            <w:r>
              <w:rPr>
                <w:rtl/>
              </w:rPr>
              <w:t xml:space="preserve"> روحي من جسدها ابهالمواعيد</w:t>
            </w:r>
            <w:r w:rsidRPr="00725071">
              <w:rPr>
                <w:rStyle w:val="libPoemTiniChar"/>
                <w:rtl/>
              </w:rPr>
              <w:br/>
              <w:t> </w:t>
            </w:r>
          </w:p>
        </w:tc>
      </w:tr>
    </w:tbl>
    <w:p w14:paraId="538B956E" w14:textId="77777777" w:rsidR="0032189E" w:rsidRPr="004668E6" w:rsidRDefault="0032189E" w:rsidP="00A133FA">
      <w:pPr>
        <w:pStyle w:val="libNormal"/>
        <w:rPr>
          <w:rFonts w:asciiTheme="minorHAnsi" w:hAnsiTheme="minorHAnsi" w:cstheme="minorHAnsi"/>
          <w:lang w:bidi="fa-IR"/>
        </w:rPr>
      </w:pPr>
      <w:r w:rsidRPr="004668E6">
        <w:rPr>
          <w:rFonts w:asciiTheme="minorHAnsi" w:hAnsiTheme="minorHAnsi" w:cstheme="minorHAnsi"/>
          <w:rtl/>
          <w:lang w:bidi="fa-IR"/>
        </w:rPr>
        <w:t>ثم التفت إلى زينب وناداها بصوت حزين ودموعه جارية:</w:t>
      </w:r>
    </w:p>
    <w:p w14:paraId="2CF07228" w14:textId="77777777" w:rsidR="0032189E" w:rsidRDefault="0032189E" w:rsidP="00A133FA">
      <w:pPr>
        <w:pStyle w:val="libBold1"/>
        <w:rPr>
          <w:lang w:bidi="fa-IR"/>
        </w:rPr>
      </w:pPr>
      <w:r>
        <w:rPr>
          <w:rtl/>
          <w:lang w:bidi="fa-IR"/>
        </w:rPr>
        <w:t>(فائزي)</w:t>
      </w:r>
    </w:p>
    <w:tbl>
      <w:tblPr>
        <w:tblStyle w:val="Tabellrutnt"/>
        <w:bidiVisual/>
        <w:tblW w:w="4562" w:type="pct"/>
        <w:tblInd w:w="384" w:type="dxa"/>
        <w:tblLook w:val="01E0" w:firstRow="1" w:lastRow="1" w:firstColumn="1" w:lastColumn="1" w:noHBand="0" w:noVBand="0"/>
      </w:tblPr>
      <w:tblGrid>
        <w:gridCol w:w="3667"/>
        <w:gridCol w:w="274"/>
        <w:gridCol w:w="3637"/>
      </w:tblGrid>
      <w:tr w:rsidR="0032189E" w14:paraId="6D9D9E2E" w14:textId="77777777" w:rsidTr="00967D08">
        <w:trPr>
          <w:trHeight w:val="350"/>
        </w:trPr>
        <w:tc>
          <w:tcPr>
            <w:tcW w:w="3920" w:type="dxa"/>
            <w:shd w:val="clear" w:color="auto" w:fill="auto"/>
          </w:tcPr>
          <w:p w14:paraId="1F58302A" w14:textId="77777777" w:rsidR="0032189E" w:rsidRDefault="0032189E" w:rsidP="00967D08">
            <w:pPr>
              <w:pStyle w:val="libPoem"/>
            </w:pPr>
            <w:r>
              <w:rPr>
                <w:rtl/>
              </w:rPr>
              <w:t>گلها يزينب سفرتچ تصعب عليه</w:t>
            </w:r>
            <w:r w:rsidRPr="00725071">
              <w:rPr>
                <w:rStyle w:val="libPoemTiniChar"/>
                <w:rtl/>
              </w:rPr>
              <w:br/>
              <w:t> </w:t>
            </w:r>
          </w:p>
        </w:tc>
        <w:tc>
          <w:tcPr>
            <w:tcW w:w="279" w:type="dxa"/>
            <w:shd w:val="clear" w:color="auto" w:fill="auto"/>
          </w:tcPr>
          <w:p w14:paraId="153C879D" w14:textId="77777777" w:rsidR="0032189E" w:rsidRDefault="0032189E" w:rsidP="00967D08">
            <w:pPr>
              <w:pStyle w:val="libPoem"/>
              <w:rPr>
                <w:rtl/>
              </w:rPr>
            </w:pPr>
          </w:p>
        </w:tc>
        <w:tc>
          <w:tcPr>
            <w:tcW w:w="3881" w:type="dxa"/>
            <w:shd w:val="clear" w:color="auto" w:fill="auto"/>
          </w:tcPr>
          <w:p w14:paraId="4E2B4908" w14:textId="77777777" w:rsidR="0032189E" w:rsidRDefault="0032189E" w:rsidP="00967D08">
            <w:pPr>
              <w:pStyle w:val="libPoem"/>
            </w:pPr>
            <w:r>
              <w:rPr>
                <w:rtl/>
              </w:rPr>
              <w:t>مرتاب گلبي من طفوف الغاضريه</w:t>
            </w:r>
            <w:r w:rsidRPr="00725071">
              <w:rPr>
                <w:rStyle w:val="libPoemTiniChar"/>
                <w:rtl/>
              </w:rPr>
              <w:br/>
              <w:t> </w:t>
            </w:r>
          </w:p>
        </w:tc>
      </w:tr>
      <w:tr w:rsidR="0032189E" w14:paraId="4F47CBE2" w14:textId="77777777" w:rsidTr="00967D08">
        <w:trPr>
          <w:trHeight w:val="350"/>
        </w:trPr>
        <w:tc>
          <w:tcPr>
            <w:tcW w:w="3920" w:type="dxa"/>
          </w:tcPr>
          <w:p w14:paraId="52CA4897" w14:textId="77777777" w:rsidR="0032189E" w:rsidRDefault="0032189E" w:rsidP="00967D08">
            <w:pPr>
              <w:pStyle w:val="libPoem"/>
            </w:pPr>
            <w:r>
              <w:rPr>
                <w:rtl/>
              </w:rPr>
              <w:t>وعگب الخدر خوفي يودونج سبيه</w:t>
            </w:r>
            <w:r w:rsidRPr="00725071">
              <w:rPr>
                <w:rStyle w:val="libPoemTiniChar"/>
                <w:rtl/>
              </w:rPr>
              <w:br/>
              <w:t> </w:t>
            </w:r>
          </w:p>
        </w:tc>
        <w:tc>
          <w:tcPr>
            <w:tcW w:w="279" w:type="dxa"/>
          </w:tcPr>
          <w:p w14:paraId="354FA8B1" w14:textId="77777777" w:rsidR="0032189E" w:rsidRDefault="0032189E" w:rsidP="00967D08">
            <w:pPr>
              <w:pStyle w:val="libPoem"/>
              <w:rPr>
                <w:rtl/>
              </w:rPr>
            </w:pPr>
          </w:p>
        </w:tc>
        <w:tc>
          <w:tcPr>
            <w:tcW w:w="3881" w:type="dxa"/>
          </w:tcPr>
          <w:p w14:paraId="4C074DFD" w14:textId="77777777" w:rsidR="0032189E" w:rsidRDefault="0032189E" w:rsidP="00967D08">
            <w:pPr>
              <w:pStyle w:val="libPoem"/>
            </w:pPr>
            <w:r>
              <w:rPr>
                <w:rtl/>
              </w:rPr>
              <w:t>وتمشين حسره ميسره للفاجر ايزيد</w:t>
            </w:r>
            <w:r w:rsidRPr="00725071">
              <w:rPr>
                <w:rStyle w:val="libPoemTiniChar"/>
                <w:rtl/>
              </w:rPr>
              <w:br/>
              <w:t> </w:t>
            </w:r>
          </w:p>
        </w:tc>
      </w:tr>
    </w:tbl>
    <w:p w14:paraId="1065894D" w14:textId="77777777" w:rsidR="0032189E" w:rsidRDefault="0032189E" w:rsidP="00A133FA">
      <w:pPr>
        <w:pStyle w:val="libBold1"/>
        <w:rPr>
          <w:lang w:bidi="fa-IR"/>
        </w:rPr>
      </w:pPr>
      <w:r>
        <w:rPr>
          <w:rtl/>
          <w:lang w:bidi="fa-IR"/>
        </w:rPr>
        <w:t>(أبوذية)</w:t>
      </w:r>
    </w:p>
    <w:tbl>
      <w:tblPr>
        <w:tblStyle w:val="Tabellrutnt"/>
        <w:bidiVisual/>
        <w:tblW w:w="4562" w:type="pct"/>
        <w:tblInd w:w="384" w:type="dxa"/>
        <w:tblLook w:val="01E0" w:firstRow="1" w:lastRow="1" w:firstColumn="1" w:lastColumn="1" w:noHBand="0" w:noVBand="0"/>
      </w:tblPr>
      <w:tblGrid>
        <w:gridCol w:w="3672"/>
        <w:gridCol w:w="274"/>
        <w:gridCol w:w="3632"/>
      </w:tblGrid>
      <w:tr w:rsidR="0032189E" w14:paraId="1C937DDC" w14:textId="77777777" w:rsidTr="00967D08">
        <w:trPr>
          <w:trHeight w:val="350"/>
        </w:trPr>
        <w:tc>
          <w:tcPr>
            <w:tcW w:w="3920" w:type="dxa"/>
            <w:shd w:val="clear" w:color="auto" w:fill="auto"/>
          </w:tcPr>
          <w:p w14:paraId="22510D8A" w14:textId="77777777" w:rsidR="0032189E" w:rsidRDefault="0032189E" w:rsidP="00967D08">
            <w:pPr>
              <w:pStyle w:val="libPoem"/>
            </w:pPr>
            <w:r>
              <w:rPr>
                <w:rtl/>
              </w:rPr>
              <w:t>مثل زينب يضربوها وتنسب</w:t>
            </w:r>
            <w:r w:rsidRPr="00725071">
              <w:rPr>
                <w:rStyle w:val="libPoemTiniChar"/>
                <w:rtl/>
              </w:rPr>
              <w:br/>
              <w:t> </w:t>
            </w:r>
          </w:p>
        </w:tc>
        <w:tc>
          <w:tcPr>
            <w:tcW w:w="279" w:type="dxa"/>
            <w:shd w:val="clear" w:color="auto" w:fill="auto"/>
          </w:tcPr>
          <w:p w14:paraId="1A813450" w14:textId="77777777" w:rsidR="0032189E" w:rsidRDefault="0032189E" w:rsidP="00967D08">
            <w:pPr>
              <w:pStyle w:val="libPoem"/>
              <w:rPr>
                <w:rtl/>
              </w:rPr>
            </w:pPr>
          </w:p>
        </w:tc>
        <w:tc>
          <w:tcPr>
            <w:tcW w:w="3881" w:type="dxa"/>
            <w:shd w:val="clear" w:color="auto" w:fill="auto"/>
          </w:tcPr>
          <w:p w14:paraId="69C097FC" w14:textId="77777777" w:rsidR="0032189E" w:rsidRDefault="0032189E" w:rsidP="00967D08">
            <w:pPr>
              <w:pStyle w:val="libPoem"/>
            </w:pPr>
            <w:r>
              <w:rPr>
                <w:rtl/>
              </w:rPr>
              <w:t>اولديار الغرب تنجر وتنسب</w:t>
            </w:r>
            <w:r w:rsidRPr="00725071">
              <w:rPr>
                <w:rStyle w:val="libPoemTiniChar"/>
                <w:rtl/>
              </w:rPr>
              <w:br/>
              <w:t> </w:t>
            </w:r>
          </w:p>
        </w:tc>
      </w:tr>
      <w:tr w:rsidR="0032189E" w14:paraId="33E6D676" w14:textId="77777777" w:rsidTr="00967D08">
        <w:trPr>
          <w:trHeight w:val="350"/>
        </w:trPr>
        <w:tc>
          <w:tcPr>
            <w:tcW w:w="3920" w:type="dxa"/>
          </w:tcPr>
          <w:p w14:paraId="61501632" w14:textId="77777777" w:rsidR="0032189E" w:rsidRDefault="0032189E" w:rsidP="00967D08">
            <w:pPr>
              <w:pStyle w:val="libPoem"/>
            </w:pPr>
            <w:r>
              <w:rPr>
                <w:rtl/>
              </w:rPr>
              <w:t>او من أطيب نسل ترجع وتنسب</w:t>
            </w:r>
            <w:r w:rsidRPr="00725071">
              <w:rPr>
                <w:rStyle w:val="libPoemTiniChar"/>
                <w:rtl/>
              </w:rPr>
              <w:br/>
              <w:t> </w:t>
            </w:r>
          </w:p>
        </w:tc>
        <w:tc>
          <w:tcPr>
            <w:tcW w:w="279" w:type="dxa"/>
          </w:tcPr>
          <w:p w14:paraId="58705B9F" w14:textId="77777777" w:rsidR="0032189E" w:rsidRDefault="0032189E" w:rsidP="00967D08">
            <w:pPr>
              <w:pStyle w:val="libPoem"/>
              <w:rPr>
                <w:rtl/>
              </w:rPr>
            </w:pPr>
          </w:p>
        </w:tc>
        <w:tc>
          <w:tcPr>
            <w:tcW w:w="3881" w:type="dxa"/>
          </w:tcPr>
          <w:p w14:paraId="6977CC55" w14:textId="77777777" w:rsidR="0032189E" w:rsidRDefault="0032189E" w:rsidP="00967D08">
            <w:pPr>
              <w:pStyle w:val="libPoem"/>
            </w:pPr>
            <w:r>
              <w:rPr>
                <w:rtl/>
              </w:rPr>
              <w:t>او تروح اميس</w:t>
            </w:r>
            <w:r>
              <w:rPr>
                <w:rFonts w:hint="cs"/>
                <w:rtl/>
              </w:rPr>
              <w:t>ّ</w:t>
            </w:r>
            <w:r>
              <w:rPr>
                <w:rtl/>
              </w:rPr>
              <w:t>ره لابن الدعي</w:t>
            </w:r>
            <w:r>
              <w:rPr>
                <w:rFonts w:hint="cs"/>
                <w:rtl/>
              </w:rPr>
              <w:t>ّ</w:t>
            </w:r>
            <w:r>
              <w:rPr>
                <w:rtl/>
              </w:rPr>
              <w:t>ه</w:t>
            </w:r>
            <w:r w:rsidRPr="00725071">
              <w:rPr>
                <w:rStyle w:val="libPoemTiniChar"/>
                <w:rtl/>
              </w:rPr>
              <w:br/>
              <w:t> </w:t>
            </w:r>
          </w:p>
        </w:tc>
      </w:tr>
    </w:tbl>
    <w:p w14:paraId="39BE30D4" w14:textId="77777777" w:rsidR="0032189E" w:rsidRPr="004668E6" w:rsidRDefault="0032189E" w:rsidP="004668E6">
      <w:pPr>
        <w:spacing w:after="0" w:line="240" w:lineRule="auto"/>
        <w:jc w:val="center"/>
        <w:rPr>
          <w:rFonts w:ascii="Times New Roman" w:eastAsia="Times New Roman" w:hAnsi="Times New Roman" w:cs="Traditional Arabic"/>
          <w:color w:val="000000"/>
          <w:sz w:val="24"/>
          <w:szCs w:val="32"/>
          <w:lang w:bidi="fa-IR"/>
        </w:rPr>
      </w:pPr>
      <w:r w:rsidRPr="004668E6">
        <w:rPr>
          <w:rFonts w:ascii="Times New Roman" w:eastAsia="Times New Roman" w:hAnsi="Times New Roman" w:cs="Traditional Arabic" w:hint="cs"/>
          <w:color w:val="000000"/>
          <w:sz w:val="24"/>
          <w:szCs w:val="32"/>
          <w:rtl/>
          <w:lang w:bidi="fa-IR"/>
        </w:rPr>
        <w:t>***</w:t>
      </w:r>
    </w:p>
    <w:tbl>
      <w:tblPr>
        <w:tblStyle w:val="Tabellrutnt"/>
        <w:bidiVisual/>
        <w:tblW w:w="4562" w:type="pct"/>
        <w:tblInd w:w="384" w:type="dxa"/>
        <w:tblLook w:val="01E0" w:firstRow="1" w:lastRow="1" w:firstColumn="1" w:lastColumn="1" w:noHBand="0" w:noVBand="0"/>
      </w:tblPr>
      <w:tblGrid>
        <w:gridCol w:w="3664"/>
        <w:gridCol w:w="274"/>
        <w:gridCol w:w="3640"/>
      </w:tblGrid>
      <w:tr w:rsidR="0032189E" w:rsidRPr="004668E6" w14:paraId="6CC933B8" w14:textId="77777777" w:rsidTr="00967D08">
        <w:trPr>
          <w:trHeight w:val="350"/>
        </w:trPr>
        <w:tc>
          <w:tcPr>
            <w:tcW w:w="3920" w:type="dxa"/>
            <w:shd w:val="clear" w:color="auto" w:fill="auto"/>
          </w:tcPr>
          <w:p w14:paraId="50640530" w14:textId="77777777" w:rsidR="0032189E" w:rsidRPr="004668E6" w:rsidRDefault="0032189E" w:rsidP="004668E6">
            <w:pPr>
              <w:ind w:firstLine="0"/>
            </w:pPr>
            <w:r w:rsidRPr="004668E6">
              <w:rPr>
                <w:szCs w:val="32"/>
                <w:rtl/>
              </w:rPr>
              <w:t>أأخيَّ إن الله شاء</w:t>
            </w:r>
            <w:r w:rsidRPr="004668E6">
              <w:rPr>
                <w:rFonts w:hint="cs"/>
                <w:szCs w:val="32"/>
                <w:rtl/>
              </w:rPr>
              <w:t>َ</w:t>
            </w:r>
            <w:r w:rsidRPr="004668E6">
              <w:rPr>
                <w:szCs w:val="32"/>
                <w:rtl/>
              </w:rPr>
              <w:t xml:space="preserve"> بأن ي</w:t>
            </w:r>
            <w:r w:rsidRPr="004668E6">
              <w:rPr>
                <w:rFonts w:hint="cs"/>
                <w:szCs w:val="32"/>
                <w:rtl/>
              </w:rPr>
              <w:t>َ</w:t>
            </w:r>
            <w:r w:rsidRPr="004668E6">
              <w:rPr>
                <w:szCs w:val="32"/>
                <w:rtl/>
              </w:rPr>
              <w:t>رى</w:t>
            </w:r>
            <w:r w:rsidRPr="004668E6">
              <w:rPr>
                <w:sz w:val="2"/>
                <w:szCs w:val="2"/>
                <w:rtl/>
              </w:rPr>
              <w:br/>
              <w:t> </w:t>
            </w:r>
          </w:p>
        </w:tc>
        <w:tc>
          <w:tcPr>
            <w:tcW w:w="279" w:type="dxa"/>
            <w:shd w:val="clear" w:color="auto" w:fill="auto"/>
          </w:tcPr>
          <w:p w14:paraId="2827E9EA" w14:textId="77777777" w:rsidR="0032189E" w:rsidRPr="004668E6" w:rsidRDefault="0032189E" w:rsidP="004668E6">
            <w:pPr>
              <w:ind w:firstLine="0"/>
              <w:rPr>
                <w:szCs w:val="32"/>
                <w:rtl/>
              </w:rPr>
            </w:pPr>
          </w:p>
        </w:tc>
        <w:tc>
          <w:tcPr>
            <w:tcW w:w="3881" w:type="dxa"/>
            <w:shd w:val="clear" w:color="auto" w:fill="auto"/>
          </w:tcPr>
          <w:p w14:paraId="1E4589EE" w14:textId="77777777" w:rsidR="0032189E" w:rsidRPr="004668E6" w:rsidRDefault="0032189E" w:rsidP="004668E6">
            <w:pPr>
              <w:ind w:firstLine="0"/>
            </w:pPr>
            <w:r w:rsidRPr="004668E6">
              <w:rPr>
                <w:szCs w:val="32"/>
                <w:rtl/>
              </w:rPr>
              <w:t>جسمي بفيض دم</w:t>
            </w:r>
            <w:r w:rsidRPr="004668E6">
              <w:rPr>
                <w:rFonts w:hint="cs"/>
                <w:szCs w:val="32"/>
                <w:rtl/>
              </w:rPr>
              <w:t>ِ</w:t>
            </w:r>
            <w:r w:rsidRPr="004668E6">
              <w:rPr>
                <w:szCs w:val="32"/>
                <w:rtl/>
              </w:rPr>
              <w:t xml:space="preserve"> الوريد</w:t>
            </w:r>
            <w:r w:rsidRPr="004668E6">
              <w:rPr>
                <w:rFonts w:hint="cs"/>
                <w:szCs w:val="32"/>
                <w:rtl/>
              </w:rPr>
              <w:t>ِ</w:t>
            </w:r>
            <w:r w:rsidRPr="004668E6">
              <w:rPr>
                <w:szCs w:val="32"/>
                <w:rtl/>
              </w:rPr>
              <w:t xml:space="preserve"> خضيبا</w:t>
            </w:r>
            <w:r w:rsidRPr="004668E6">
              <w:rPr>
                <w:sz w:val="2"/>
                <w:szCs w:val="2"/>
                <w:rtl/>
              </w:rPr>
              <w:br/>
              <w:t> </w:t>
            </w:r>
          </w:p>
        </w:tc>
      </w:tr>
      <w:tr w:rsidR="004668E6" w:rsidRPr="004668E6" w14:paraId="5CE48B04" w14:textId="77777777" w:rsidTr="00967D08">
        <w:trPr>
          <w:trHeight w:val="350"/>
        </w:trPr>
        <w:tc>
          <w:tcPr>
            <w:tcW w:w="3920" w:type="dxa"/>
          </w:tcPr>
          <w:p w14:paraId="7DD205E3" w14:textId="77777777" w:rsidR="0032189E" w:rsidRPr="004668E6" w:rsidRDefault="0032189E" w:rsidP="004668E6">
            <w:pPr>
              <w:ind w:firstLine="0"/>
            </w:pPr>
            <w:r w:rsidRPr="004668E6">
              <w:rPr>
                <w:szCs w:val="32"/>
                <w:rtl/>
              </w:rPr>
              <w:t>ويرى النساء</w:t>
            </w:r>
            <w:r w:rsidRPr="004668E6">
              <w:rPr>
                <w:rFonts w:hint="cs"/>
                <w:szCs w:val="32"/>
                <w:rtl/>
              </w:rPr>
              <w:t>َ</w:t>
            </w:r>
            <w:r w:rsidRPr="004668E6">
              <w:rPr>
                <w:szCs w:val="32"/>
                <w:rtl/>
              </w:rPr>
              <w:t xml:space="preserve"> على الجمال</w:t>
            </w:r>
            <w:r w:rsidRPr="004668E6">
              <w:rPr>
                <w:rFonts w:hint="cs"/>
                <w:szCs w:val="32"/>
                <w:rtl/>
              </w:rPr>
              <w:t>ِ</w:t>
            </w:r>
            <w:r w:rsidRPr="004668E6">
              <w:rPr>
                <w:szCs w:val="32"/>
                <w:rtl/>
              </w:rPr>
              <w:t xml:space="preserve"> حواسرا</w:t>
            </w:r>
            <w:r w:rsidRPr="004668E6">
              <w:rPr>
                <w:sz w:val="2"/>
                <w:szCs w:val="2"/>
                <w:rtl/>
              </w:rPr>
              <w:br/>
              <w:t> </w:t>
            </w:r>
          </w:p>
        </w:tc>
        <w:tc>
          <w:tcPr>
            <w:tcW w:w="279" w:type="dxa"/>
          </w:tcPr>
          <w:p w14:paraId="7D38D2F7" w14:textId="77777777" w:rsidR="0032189E" w:rsidRPr="004668E6" w:rsidRDefault="0032189E" w:rsidP="004668E6">
            <w:pPr>
              <w:ind w:firstLine="0"/>
              <w:rPr>
                <w:szCs w:val="32"/>
                <w:rtl/>
              </w:rPr>
            </w:pPr>
          </w:p>
        </w:tc>
        <w:tc>
          <w:tcPr>
            <w:tcW w:w="3881" w:type="dxa"/>
          </w:tcPr>
          <w:p w14:paraId="08025787" w14:textId="77777777" w:rsidR="004668E6" w:rsidRPr="004668E6" w:rsidRDefault="0032189E" w:rsidP="0032189E">
            <w:pPr>
              <w:ind w:firstLine="0"/>
            </w:pPr>
            <w:r w:rsidRPr="004668E6">
              <w:rPr>
                <w:szCs w:val="32"/>
                <w:rtl/>
              </w:rPr>
              <w:t>أسرى وزين</w:t>
            </w:r>
            <w:r w:rsidRPr="004668E6">
              <w:rPr>
                <w:rFonts w:hint="cs"/>
                <w:szCs w:val="32"/>
                <w:rtl/>
              </w:rPr>
              <w:t>َ</w:t>
            </w:r>
            <w:r w:rsidRPr="004668E6">
              <w:rPr>
                <w:szCs w:val="32"/>
                <w:rtl/>
              </w:rPr>
              <w:t xml:space="preserve"> العابدين</w:t>
            </w:r>
            <w:r w:rsidRPr="004668E6">
              <w:rPr>
                <w:rFonts w:hint="cs"/>
                <w:szCs w:val="32"/>
                <w:rtl/>
              </w:rPr>
              <w:t>َ</w:t>
            </w:r>
            <w:r>
              <w:rPr>
                <w:szCs w:val="32"/>
                <w:rtl/>
              </w:rPr>
              <w:t xml:space="preserve"> سليب</w:t>
            </w:r>
            <w:r>
              <w:rPr>
                <w:rFonts w:hint="cs"/>
                <w:szCs w:val="32"/>
                <w:rtl/>
              </w:rPr>
              <w:t>ا(</w:t>
            </w:r>
            <w:r>
              <w:rPr>
                <w:rStyle w:val="Slutkommentarsreferens"/>
                <w:szCs w:val="32"/>
                <w:rtl/>
              </w:rPr>
              <w:endnoteReference w:id="81"/>
            </w:r>
            <w:r>
              <w:rPr>
                <w:rFonts w:hint="cs"/>
                <w:szCs w:val="32"/>
                <w:rtl/>
              </w:rPr>
              <w:t>)</w:t>
            </w:r>
            <w:r w:rsidR="004668E6" w:rsidRPr="004668E6">
              <w:rPr>
                <w:sz w:val="2"/>
                <w:szCs w:val="2"/>
                <w:rtl/>
              </w:rPr>
              <w:br/>
              <w:t> </w:t>
            </w:r>
          </w:p>
        </w:tc>
      </w:tr>
    </w:tbl>
    <w:p w14:paraId="46B60267" w14:textId="77777777" w:rsidR="00A133FA" w:rsidRPr="008531CB" w:rsidRDefault="00A133FA" w:rsidP="00E24D6D">
      <w:pPr>
        <w:rPr>
          <w:rFonts w:cstheme="minorHAnsi"/>
          <w:sz w:val="32"/>
          <w:szCs w:val="32"/>
        </w:rPr>
      </w:pPr>
    </w:p>
    <w:sectPr w:rsidR="00A133FA" w:rsidRPr="008531CB"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5B9C9" w14:textId="77777777" w:rsidR="004773A6" w:rsidRDefault="004773A6" w:rsidP="009F7C7B">
      <w:pPr>
        <w:spacing w:after="0" w:line="240" w:lineRule="auto"/>
      </w:pPr>
      <w:r>
        <w:separator/>
      </w:r>
    </w:p>
  </w:endnote>
  <w:endnote w:type="continuationSeparator" w:id="0">
    <w:p w14:paraId="2379D2A6" w14:textId="77777777" w:rsidR="004773A6" w:rsidRDefault="004773A6" w:rsidP="009F7C7B">
      <w:pPr>
        <w:spacing w:after="0" w:line="240" w:lineRule="auto"/>
      </w:pPr>
      <w:r>
        <w:continuationSeparator/>
      </w:r>
    </w:p>
  </w:endnote>
  <w:endnote w:id="1">
    <w:p w14:paraId="236B7E80"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مجمع مصائب أهل البيت ع-الشيخ الهنداوي-ج1-ص225-226.</w:t>
      </w:r>
    </w:p>
  </w:endnote>
  <w:endnote w:id="2">
    <w:p w14:paraId="3E0BEDB9" w14:textId="5921C0F1" w:rsidR="00D704DB" w:rsidRDefault="00D704DB">
      <w:pPr>
        <w:pStyle w:val="Slutkommentar"/>
        <w:rPr>
          <w:rtl/>
        </w:rPr>
      </w:pPr>
      <w:r>
        <w:rPr>
          <w:rStyle w:val="Slutkommentarsreferens"/>
        </w:rPr>
        <w:endnoteRef/>
      </w:r>
      <w:r>
        <w:rPr>
          <w:rtl/>
        </w:rPr>
        <w:t xml:space="preserve"> </w:t>
      </w:r>
    </w:p>
  </w:endnote>
  <w:endnote w:id="3">
    <w:p w14:paraId="6DE0AD71"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الأحزاب/56.</w:t>
      </w:r>
    </w:p>
  </w:endnote>
  <w:endnote w:id="4">
    <w:p w14:paraId="5F6ACA0D"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وسائل الشيعة -الحر العاملي -ج ١٠ -ص ٤٩٣.</w:t>
      </w:r>
    </w:p>
  </w:endnote>
  <w:endnote w:id="5">
    <w:p w14:paraId="1ED63442"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بحار الأنوار -العلامة المجلسي -ج ٩٤ -ص٧٨.</w:t>
      </w:r>
    </w:p>
  </w:endnote>
  <w:endnote w:id="6">
    <w:p w14:paraId="1A9F9228"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بحار الأنوار -العلامة المجلسي -ج 94 -ص 77.</w:t>
      </w:r>
    </w:p>
  </w:endnote>
  <w:endnote w:id="7">
    <w:p w14:paraId="76B6DBA0" w14:textId="3025D4F6" w:rsidR="007C3841" w:rsidRPr="0032189E" w:rsidRDefault="007C3841" w:rsidP="007C3841">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اعتبر بعض العلماء-ومنهم المامقاني في مرآة الكمال-أن الصلاة على محمد وآل محمد من الأدعية لا الأذكار، والفرق بين الدعاء والذكر أن الدعاء مشتمل على الطلب بخلاف الذكر</w:t>
      </w:r>
      <w:r w:rsidR="004174C8">
        <w:rPr>
          <w:rFonts w:cstheme="minorHAnsi" w:hint="cs"/>
          <w:sz w:val="24"/>
          <w:szCs w:val="24"/>
          <w:rtl/>
        </w:rPr>
        <w:t xml:space="preserve"> </w:t>
      </w:r>
      <w:r w:rsidRPr="0032189E">
        <w:rPr>
          <w:rFonts w:cstheme="minorHAnsi"/>
          <w:sz w:val="24"/>
          <w:szCs w:val="24"/>
          <w:rtl/>
        </w:rPr>
        <w:t>-وهو ثناء وتعظيم للّه تعالى</w:t>
      </w:r>
      <w:r w:rsidR="004174C8">
        <w:rPr>
          <w:rFonts w:cstheme="minorHAnsi" w:hint="cs"/>
          <w:sz w:val="24"/>
          <w:szCs w:val="24"/>
          <w:rtl/>
        </w:rPr>
        <w:t xml:space="preserve"> </w:t>
      </w:r>
      <w:r w:rsidRPr="0032189E">
        <w:rPr>
          <w:rFonts w:cstheme="minorHAnsi"/>
          <w:sz w:val="24"/>
          <w:szCs w:val="24"/>
          <w:rtl/>
        </w:rPr>
        <w:t>-فإنه اصطلاح لما لا طلب فيه.</w:t>
      </w:r>
    </w:p>
  </w:endnote>
  <w:endnote w:id="8">
    <w:p w14:paraId="601473D2"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وسائل الشيعة -الحر العاملي -ج ٥ -ص٤٥١.</w:t>
      </w:r>
    </w:p>
  </w:endnote>
  <w:endnote w:id="9">
    <w:p w14:paraId="0BAC324F"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وسائل الشيعة-الحر العاملي -ج ٦ -ص ٤٠٧.</w:t>
      </w:r>
    </w:p>
  </w:endnote>
  <w:endnote w:id="10">
    <w:p w14:paraId="6812AD34"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Style w:val="Slutkommentarsreferens"/>
          <w:rFonts w:cstheme="minorHAnsi"/>
          <w:sz w:val="24"/>
          <w:szCs w:val="24"/>
        </w:rPr>
        <w:endnoteRef/>
      </w:r>
      <w:r w:rsidRPr="0032189E">
        <w:rPr>
          <w:rFonts w:cstheme="minorHAnsi"/>
          <w:sz w:val="24"/>
          <w:szCs w:val="24"/>
          <w:rtl/>
        </w:rPr>
        <w:t xml:space="preserve"> ينابيع المودّة-القندوزي-ج 3- ص 103.</w:t>
      </w:r>
    </w:p>
  </w:endnote>
  <w:endnote w:id="11">
    <w:p w14:paraId="2F8BA00C"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الأحزاب/ 57.</w:t>
      </w:r>
    </w:p>
  </w:endnote>
  <w:endnote w:id="12">
    <w:p w14:paraId="1A87C560"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بحار الأنوار -العلامة المجلسي -ج ٩١ -ص٦٩.</w:t>
      </w:r>
    </w:p>
  </w:endnote>
  <w:endnote w:id="13">
    <w:p w14:paraId="65ABC59F"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المفردات-الراغب الإصفهاني-مادة (صلا).</w:t>
      </w:r>
    </w:p>
  </w:endnote>
  <w:endnote w:id="14">
    <w:p w14:paraId="09C94520"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أفراد الصلاة هي: صلاة الله، وصلاة الملائكة، وصلاة النبي (صلى الله عليه واله) على أي أحد من المؤمنين، وصلاة الناس على النبي.</w:t>
      </w:r>
    </w:p>
  </w:endnote>
  <w:endnote w:id="15">
    <w:p w14:paraId="096D805F"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من هدي القرآن-محمد تقي المدرسي-ج 10 -ص 352.</w:t>
      </w:r>
    </w:p>
  </w:endnote>
  <w:endnote w:id="16">
    <w:p w14:paraId="48E26246"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الأمثل في تفسير كتاب الله المنزل ناصر مكارم الشيرازي-الجزء 13-ص 340.</w:t>
      </w:r>
    </w:p>
  </w:endnote>
  <w:endnote w:id="17">
    <w:p w14:paraId="2FE10640"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الأحزاب / 56.</w:t>
      </w:r>
    </w:p>
  </w:endnote>
  <w:endnote w:id="18">
    <w:p w14:paraId="66B99186"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بحار الأنوار -العلامة المجلسي -ج ٩١ -ص ٥٥.</w:t>
      </w:r>
    </w:p>
  </w:endnote>
  <w:endnote w:id="19">
    <w:p w14:paraId="7810BE6F"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الأحزاب/43.</w:t>
      </w:r>
    </w:p>
  </w:endnote>
  <w:endnote w:id="20">
    <w:p w14:paraId="356692B9"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البقرة/ 157.</w:t>
      </w:r>
    </w:p>
  </w:endnote>
  <w:endnote w:id="21">
    <w:p w14:paraId="3B179A59"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المائدة/ 15.</w:t>
      </w:r>
    </w:p>
  </w:endnote>
  <w:endnote w:id="22">
    <w:p w14:paraId="13892BB1"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الأحزاب/ 46.</w:t>
      </w:r>
    </w:p>
  </w:endnote>
  <w:endnote w:id="23">
    <w:p w14:paraId="105DD33C"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الصلاة على محمد وآل محمد-إعداد شعبة التبليغ في قسم الشؤون الدينية في العتبة العلوية-ص20.</w:t>
      </w:r>
    </w:p>
  </w:endnote>
  <w:endnote w:id="24">
    <w:p w14:paraId="7A7D6588"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مختصر الصلاة البتراء-محمد هاشم المدني -ص 7.</w:t>
      </w:r>
    </w:p>
  </w:endnote>
  <w:endnote w:id="25">
    <w:p w14:paraId="37AD1036"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الأحزاب/43.</w:t>
      </w:r>
    </w:p>
  </w:endnote>
  <w:endnote w:id="26">
    <w:p w14:paraId="0553C090"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بحار الأنوار-المجلسي-ج59 -ص 6 19 -ح 61.</w:t>
      </w:r>
    </w:p>
  </w:endnote>
  <w:endnote w:id="27">
    <w:p w14:paraId="790EF8B9"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البرهان في تفسير القرآن-هاشم البحرانى، تفسير نور الثقلين-الحويزي-ج 6-ص 79/221، 225.</w:t>
      </w:r>
    </w:p>
  </w:endnote>
  <w:endnote w:id="28">
    <w:p w14:paraId="4E68DC0C"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الميزان في تفسير القرآن-الطباطبائي-ج 22-ص 338.</w:t>
      </w:r>
    </w:p>
  </w:endnote>
  <w:endnote w:id="29">
    <w:p w14:paraId="27CEA887"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الأحزاب/33.</w:t>
      </w:r>
    </w:p>
  </w:endnote>
  <w:endnote w:id="30">
    <w:p w14:paraId="3E2419A9"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محمد/19.</w:t>
      </w:r>
    </w:p>
  </w:endnote>
  <w:endnote w:id="31">
    <w:p w14:paraId="09F94157"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الفتح/1-2.</w:t>
      </w:r>
    </w:p>
  </w:endnote>
  <w:endnote w:id="32">
    <w:p w14:paraId="3A4C4B05" w14:textId="77777777" w:rsidR="0032189E" w:rsidRPr="0032189E" w:rsidRDefault="0032189E" w:rsidP="00A37BB9">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يقول السيد فاخر الموسوي في كتابه التجلي الأعظم، ما نصه: الاستغفار الذي يرجع إلى المصلى عليهم هو الاستغفار الدفعي الذي هو عبارة عن استمرار الفيض لعصمتهم وكمالهم. وبعبارة أخرى الاستغفار لاستمرار إفاضة اللطف الإلهي لتفاعل ملكة العصمة فيهم، أي استمرار العصمة وبعد السلب عن القابلية الطاهرة، وهذا ظاهر ولا يخفى على أهل الفضل والعلم.</w:t>
      </w:r>
    </w:p>
    <w:p w14:paraId="1BE6E34C" w14:textId="77777777" w:rsidR="0032189E" w:rsidRPr="0032189E" w:rsidRDefault="0032189E" w:rsidP="00A37BB9">
      <w:pPr>
        <w:pStyle w:val="Slutkommentar"/>
        <w:rPr>
          <w:rFonts w:cstheme="minorHAnsi"/>
          <w:sz w:val="24"/>
          <w:szCs w:val="24"/>
          <w:rtl/>
        </w:rPr>
      </w:pPr>
      <w:r w:rsidRPr="0032189E">
        <w:rPr>
          <w:rFonts w:cstheme="minorHAnsi"/>
          <w:sz w:val="24"/>
          <w:szCs w:val="24"/>
          <w:rtl/>
        </w:rPr>
        <w:t>وتوضيح ذلك لأهل الظاهر على سبيل المثال: إذا قام الإنسان المؤمن بمنع وصول النجاسة إلى مسجد ما، وحافظ على طهارته ولا يدع أحد يلوث المسجد وينجسه سمي هذا الإنسان (مطهرا للمسجد) من باب التطهير الدفعي، وإن لم تكن هناك نجاسة في المسجد أصلا ولا تطهير، وكذا إذا قام بتطهير المسجد برفع النجاسة الواقعة فيه يسمى (مطهرا للمسجد) أيضا ولكن من باب التطهير الرفعي.</w:t>
      </w:r>
    </w:p>
    <w:p w14:paraId="03AAA458" w14:textId="77777777" w:rsidR="0032189E" w:rsidRPr="0032189E" w:rsidRDefault="0032189E" w:rsidP="00A37BB9">
      <w:pPr>
        <w:pStyle w:val="Slutkommentar"/>
        <w:rPr>
          <w:rFonts w:cstheme="minorHAnsi"/>
          <w:sz w:val="24"/>
          <w:szCs w:val="24"/>
        </w:rPr>
      </w:pPr>
      <w:r w:rsidRPr="0032189E">
        <w:rPr>
          <w:rFonts w:cstheme="minorHAnsi"/>
          <w:sz w:val="24"/>
          <w:szCs w:val="24"/>
          <w:rtl/>
        </w:rPr>
        <w:t>وعلى ضوء المثال نقول: إن صلاة الله تعالى على محمد وآل محمد عليهم صلوات الله وسلامه (بمعنى الغفران) معناها عبارة عن استمرار عصمتهم ولطفه تعالى بهم لدفع كل آفة ونقص.. وتكون صلاة الملائكة واستغفارهم طلبا لذلك في المرتبة الأولى، فيكون الغفران من باب (الغفران الدفعي).  المصدر: التجلي الأعظم -سيد فاخر موسوي -ص 229-256.</w:t>
      </w:r>
    </w:p>
  </w:endnote>
  <w:endnote w:id="33">
    <w:p w14:paraId="446F6D41" w14:textId="7EA6D49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شبكة رافد/ </w:t>
      </w:r>
      <w:r w:rsidRPr="0032189E">
        <w:rPr>
          <w:rFonts w:cstheme="minorHAnsi"/>
          <w:sz w:val="24"/>
          <w:szCs w:val="24"/>
        </w:rPr>
        <w:t>research.rafed.net</w:t>
      </w:r>
      <w:r w:rsidRPr="0032189E">
        <w:rPr>
          <w:rFonts w:cstheme="minorHAnsi"/>
          <w:sz w:val="24"/>
          <w:szCs w:val="24"/>
          <w:rtl/>
        </w:rPr>
        <w:t xml:space="preserve"> / العقائد الإسلامية/ اسئلة وردود / العصمة/ إسناد الذنب إلى النبيّ ص في </w:t>
      </w:r>
      <w:r w:rsidR="000C4FC3">
        <w:rPr>
          <w:rFonts w:cstheme="minorHAnsi"/>
          <w:sz w:val="24"/>
          <w:szCs w:val="24"/>
          <w:rtl/>
        </w:rPr>
        <w:t>القرآن-سماحة السيّد علي الحائري</w:t>
      </w:r>
      <w:r w:rsidR="000C4FC3">
        <w:rPr>
          <w:rFonts w:cstheme="minorHAnsi" w:hint="cs"/>
          <w:sz w:val="24"/>
          <w:szCs w:val="24"/>
          <w:rtl/>
        </w:rPr>
        <w:t>-بتصرف.</w:t>
      </w:r>
    </w:p>
  </w:endnote>
  <w:endnote w:id="34">
    <w:p w14:paraId="01BF33AE"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التوبة/ 103.</w:t>
      </w:r>
    </w:p>
  </w:endnote>
  <w:endnote w:id="35">
    <w:p w14:paraId="1F2E3E41" w14:textId="77777777" w:rsidR="0032189E" w:rsidRPr="0032189E" w:rsidRDefault="0032189E" w:rsidP="00967D08">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راجع: تفسير الميزان -السيد الطباطبائي -ج ٩ -ص ٣٧٧.</w:t>
      </w:r>
    </w:p>
  </w:endnote>
  <w:endnote w:id="36">
    <w:p w14:paraId="4C170541"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الأمثل في تفسير كتاب الله المنزل -الشيخ ناصر مكارم الشيرازي -ج ٦ -ص ٢٠١.</w:t>
      </w:r>
    </w:p>
  </w:endnote>
  <w:endnote w:id="37">
    <w:p w14:paraId="2A315D97"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كنز العرفان -المقداد السيوري- ج 1 -ص 139.</w:t>
      </w:r>
    </w:p>
  </w:endnote>
  <w:endnote w:id="38">
    <w:p w14:paraId="42E02E91"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البرهان في تفسير القرآن -هاشم البحرانى، تفسير نور الثقلين -الحويزي-ج 6: 79/221، 225-بتصرف.</w:t>
      </w:r>
    </w:p>
  </w:endnote>
  <w:endnote w:id="39">
    <w:p w14:paraId="2D6739CF"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تفسير نور الثقلين-الحويزي- ج 4 -ص 202.</w:t>
      </w:r>
    </w:p>
  </w:endnote>
  <w:endnote w:id="40">
    <w:p w14:paraId="6C217876"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الفوائد الطريفة في شرح الصحيفة السجادية-العلامة المجلسي-ص 208.</w:t>
      </w:r>
    </w:p>
  </w:endnote>
  <w:endnote w:id="41">
    <w:p w14:paraId="5B1744E5"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آية الصلاة على النبي محمد وفوائدها في الدنيا والآخرة-الشيخ عباس السيد فاضل الحسني-ص3-4.</w:t>
      </w:r>
    </w:p>
  </w:endnote>
  <w:endnote w:id="42">
    <w:p w14:paraId="26BAF31D"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أمالي الصدوق-ص315.</w:t>
      </w:r>
    </w:p>
  </w:endnote>
  <w:endnote w:id="43">
    <w:p w14:paraId="6D0D64EB" w14:textId="7BDCF642"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صيغة الصلاة علىٰ‌ النبي صلی الله عليه وآله وسلم ذكرها علماء الشيعة في مبحث التشهّد من الصلاة، ويمكن ـ على سبيل المثال أن نذكر منهم: العلاّمة الحلي في: تحرير الأحكام ج 1 ص 256، منتهى المطلب ج 1 ص 293، تذكرة الفقهاء ج 3 ص 235، نهاية الأحكام ج 1 ص 499.</w:t>
      </w:r>
    </w:p>
  </w:endnote>
  <w:endnote w:id="44">
    <w:p w14:paraId="35E56CDB"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الصواعق المحرقة-ابن حجر-ص87.</w:t>
      </w:r>
    </w:p>
  </w:endnote>
  <w:endnote w:id="45">
    <w:p w14:paraId="3D8DCD2C"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النور المبين في فضل الصلاة على محمد وآله الطاهرين –السيد حسين الطالب-ص 98.</w:t>
      </w:r>
    </w:p>
  </w:endnote>
  <w:endnote w:id="46">
    <w:p w14:paraId="0404F2FF"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الرحمن/60.</w:t>
      </w:r>
    </w:p>
  </w:endnote>
  <w:endnote w:id="47">
    <w:p w14:paraId="4CEAC43A"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المراقبات-السيد ابن طاووس-ج 1-ص 76.</w:t>
      </w:r>
    </w:p>
  </w:endnote>
  <w:endnote w:id="48">
    <w:p w14:paraId="6576C99F" w14:textId="77777777" w:rsidR="0032189E" w:rsidRPr="0032189E" w:rsidRDefault="0032189E" w:rsidP="00967D08">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مفاتيح الجنان -الشيخ عباس -653.</w:t>
      </w:r>
    </w:p>
  </w:endnote>
  <w:endnote w:id="49">
    <w:p w14:paraId="1921CFD3"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كتاب إلا رحمة للعالمين-إعداد ونشر جمعية المعارف الإسلامية الثقافية-ص149-151-بتصرف.</w:t>
      </w:r>
    </w:p>
  </w:endnote>
  <w:endnote w:id="50">
    <w:p w14:paraId="412E9D2E"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النور المبين في فضل الصلاة على محمد وآله الطاهرين-السيد حسين الطالب-ص107-177.</w:t>
      </w:r>
    </w:p>
  </w:endnote>
  <w:endnote w:id="51">
    <w:p w14:paraId="3450CB26"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ثواب الأعمال وعقاب الأعمال-الصدوق-ص 187.</w:t>
      </w:r>
    </w:p>
  </w:endnote>
  <w:endnote w:id="52">
    <w:p w14:paraId="1A8E37B1"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مناقب آل أبي طالب عليه السّلام-ابن شهر آشوب -ج 4 -ص 143.</w:t>
      </w:r>
    </w:p>
  </w:endnote>
  <w:endnote w:id="53">
    <w:p w14:paraId="5CFB2E55"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منازل الآخرة-عباس القمي-ص 116.</w:t>
      </w:r>
    </w:p>
  </w:endnote>
  <w:endnote w:id="54">
    <w:p w14:paraId="2B2D5317"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ثواب الأعمال وعقابها-الشيخ الصدوق-ص 44.</w:t>
      </w:r>
    </w:p>
  </w:endnote>
  <w:endnote w:id="55">
    <w:p w14:paraId="04D95587"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ثواب الأعمال وعقابها-الشيخ الصدوق-ص 45.</w:t>
      </w:r>
    </w:p>
  </w:endnote>
  <w:endnote w:id="56">
    <w:p w14:paraId="20B2CA0D"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الأحزاب/43.</w:t>
      </w:r>
    </w:p>
  </w:endnote>
  <w:endnote w:id="57">
    <w:p w14:paraId="05FE1C6F" w14:textId="77777777" w:rsidR="0032189E" w:rsidRPr="0032189E" w:rsidRDefault="0032189E" w:rsidP="007F425B">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وسائل الشيعة-الحر العاملي -ج ٧ -ص ٢٠٠.</w:t>
      </w:r>
    </w:p>
  </w:endnote>
  <w:endnote w:id="58">
    <w:p w14:paraId="00957B49" w14:textId="77777777" w:rsidR="000807F6" w:rsidRPr="0032189E" w:rsidRDefault="000807F6" w:rsidP="000807F6">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وسائل الشيعة -الحر العاملي -ج ٧ -ص١٩٣.</w:t>
      </w:r>
    </w:p>
  </w:endnote>
  <w:endnote w:id="59">
    <w:p w14:paraId="01A75266" w14:textId="77777777" w:rsidR="0032189E" w:rsidRPr="0032189E" w:rsidRDefault="0032189E" w:rsidP="007F425B">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مستدرك الوسائل -الميرزا النوري -ج ٥ -ص٣٤٢.</w:t>
      </w:r>
    </w:p>
  </w:endnote>
  <w:endnote w:id="60">
    <w:p w14:paraId="0B10D359" w14:textId="77777777" w:rsidR="0032189E" w:rsidRPr="0032189E" w:rsidRDefault="0032189E" w:rsidP="007F425B">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علل الشرائع -الشيخ الصدوق -ج ١ -ص ٣٤.</w:t>
      </w:r>
    </w:p>
  </w:endnote>
  <w:endnote w:id="61">
    <w:p w14:paraId="1F88B677"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رواه الترمذي وابن حبان.</w:t>
      </w:r>
    </w:p>
  </w:endnote>
  <w:endnote w:id="62">
    <w:p w14:paraId="5ACCB61D" w14:textId="77777777" w:rsidR="0032189E" w:rsidRPr="0032189E" w:rsidRDefault="0032189E" w:rsidP="007F425B">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بحار الأنوار -العلامة المجلسي -ج ٩١ -ص ٦٥.</w:t>
      </w:r>
    </w:p>
  </w:endnote>
  <w:endnote w:id="63">
    <w:p w14:paraId="7A7350D2"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ثواب الأعمال وعقابها-الشيخ الصدوق-ص 45.</w:t>
      </w:r>
    </w:p>
  </w:endnote>
  <w:endnote w:id="64">
    <w:p w14:paraId="34F083C6"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م.ن-ص 46.</w:t>
      </w:r>
    </w:p>
  </w:endnote>
  <w:endnote w:id="65">
    <w:p w14:paraId="09FC0399"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م.ن-ص 45.</w:t>
      </w:r>
    </w:p>
  </w:endnote>
  <w:endnote w:id="66">
    <w:p w14:paraId="2422AEB2"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م.ن-ص 46.</w:t>
      </w:r>
    </w:p>
  </w:endnote>
  <w:endnote w:id="67">
    <w:p w14:paraId="61949949" w14:textId="77777777" w:rsidR="0032189E" w:rsidRPr="0032189E" w:rsidRDefault="0032189E" w:rsidP="008369B5">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وسائل الشيعة -الحر العاملي -ج ٧ -ص ٩٧.</w:t>
      </w:r>
    </w:p>
  </w:endnote>
  <w:endnote w:id="68">
    <w:p w14:paraId="1CC96F52"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ثواب الأعمال وعقابها-الشيخ الصدوق-ص 45.</w:t>
      </w:r>
    </w:p>
  </w:endnote>
  <w:endnote w:id="69">
    <w:p w14:paraId="76C0628B"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م.ن-ص50.</w:t>
      </w:r>
    </w:p>
  </w:endnote>
  <w:endnote w:id="70">
    <w:p w14:paraId="4D9172D2"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التحفة الرضوية-محمد الرضوي-ص 202.</w:t>
      </w:r>
    </w:p>
  </w:endnote>
  <w:endnote w:id="71">
    <w:p w14:paraId="5FEEB3BC"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لئالي الأخبار-التويسركاني -ج 3 -ص 436.</w:t>
      </w:r>
    </w:p>
  </w:endnote>
  <w:endnote w:id="72">
    <w:p w14:paraId="63721E25" w14:textId="77777777" w:rsidR="0032189E" w:rsidRPr="0032189E" w:rsidRDefault="0032189E" w:rsidP="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بحار الأنوار </w:t>
      </w:r>
      <w:r w:rsidRPr="0032189E">
        <w:rPr>
          <w:rFonts w:cstheme="minorHAnsi" w:hint="cs"/>
          <w:sz w:val="24"/>
          <w:szCs w:val="24"/>
          <w:rtl/>
        </w:rPr>
        <w:t>-العلامة</w:t>
      </w:r>
      <w:r w:rsidRPr="0032189E">
        <w:rPr>
          <w:rFonts w:cstheme="minorHAnsi"/>
          <w:sz w:val="24"/>
          <w:szCs w:val="24"/>
          <w:rtl/>
        </w:rPr>
        <w:t xml:space="preserve"> المجلسي </w:t>
      </w:r>
      <w:r w:rsidRPr="0032189E">
        <w:rPr>
          <w:rFonts w:cstheme="minorHAnsi" w:hint="cs"/>
          <w:sz w:val="24"/>
          <w:szCs w:val="24"/>
          <w:rtl/>
        </w:rPr>
        <w:t>-ج</w:t>
      </w:r>
      <w:r w:rsidRPr="0032189E">
        <w:rPr>
          <w:rFonts w:cstheme="minorHAnsi"/>
          <w:sz w:val="24"/>
          <w:szCs w:val="24"/>
          <w:rtl/>
        </w:rPr>
        <w:t xml:space="preserve"> ٩١ -ص ٦٣.</w:t>
      </w:r>
    </w:p>
  </w:endnote>
  <w:endnote w:id="73">
    <w:p w14:paraId="2BFB4C08"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فضل آثار الصلاة على محمد وآل محمدُ ص12-13.</w:t>
      </w:r>
    </w:p>
  </w:endnote>
  <w:endnote w:id="74">
    <w:p w14:paraId="62A09988"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شبكة الألوكة/ </w:t>
      </w:r>
      <w:r w:rsidRPr="0032189E">
        <w:rPr>
          <w:rFonts w:cstheme="minorHAnsi"/>
          <w:sz w:val="24"/>
          <w:szCs w:val="24"/>
        </w:rPr>
        <w:t>alukah.net</w:t>
      </w:r>
      <w:r w:rsidRPr="0032189E">
        <w:rPr>
          <w:rFonts w:cstheme="minorHAnsi"/>
          <w:sz w:val="24"/>
          <w:szCs w:val="24"/>
          <w:rtl/>
        </w:rPr>
        <w:t xml:space="preserve">/ ثقافة ومعرفة / عالم الكتب/ رسائل من </w:t>
      </w:r>
      <w:r w:rsidRPr="0032189E">
        <w:rPr>
          <w:rFonts w:cstheme="minorHAnsi" w:hint="cs"/>
          <w:sz w:val="24"/>
          <w:szCs w:val="24"/>
          <w:rtl/>
        </w:rPr>
        <w:t>الماء:</w:t>
      </w:r>
      <w:r w:rsidRPr="0032189E">
        <w:rPr>
          <w:rFonts w:cstheme="minorHAnsi"/>
          <w:sz w:val="24"/>
          <w:szCs w:val="24"/>
          <w:rtl/>
        </w:rPr>
        <w:t xml:space="preserve"> عجائب الخلق وقدرة الخالق-بتصرف.</w:t>
      </w:r>
    </w:p>
  </w:endnote>
  <w:endnote w:id="75">
    <w:p w14:paraId="462EF350"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دار السلام فيما يتعلق بالرؤيا والمنام-ج2-ص108. نقلا عن عجائب الأنوار في فضائل الصلاة على محمد وآله الأطهار-حسين العربي-ص11.</w:t>
      </w:r>
    </w:p>
  </w:endnote>
  <w:endnote w:id="76">
    <w:p w14:paraId="1239160A"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الأحزاب/56.</w:t>
      </w:r>
    </w:p>
  </w:endnote>
  <w:endnote w:id="77">
    <w:p w14:paraId="330F262C"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م.ن.</w:t>
      </w:r>
    </w:p>
  </w:endnote>
  <w:endnote w:id="78">
    <w:p w14:paraId="673823B9"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الأمثل في تفسير كتاب الله المنزل-ناصر مكارم الشيرازي -ج13 -ص 341-342-بتصرف.</w:t>
      </w:r>
    </w:p>
  </w:endnote>
  <w:endnote w:id="79">
    <w:p w14:paraId="6FBF63D2"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وسائل الشيعة -الحر العاملي -ج ٢٧ -ص ٣٤.</w:t>
      </w:r>
    </w:p>
  </w:endnote>
  <w:endnote w:id="80">
    <w:p w14:paraId="1C65538C" w14:textId="77777777" w:rsidR="0032189E" w:rsidRPr="0032189E" w:rsidRDefault="0032189E">
      <w:pPr>
        <w:pStyle w:val="Slutkommentar"/>
        <w:rPr>
          <w:rFonts w:cstheme="minorHAnsi"/>
          <w:sz w:val="24"/>
          <w:szCs w:val="24"/>
        </w:rPr>
      </w:pPr>
      <w:r w:rsidRPr="0032189E">
        <w:rPr>
          <w:rStyle w:val="Slutkommentarsreferens"/>
          <w:rFonts w:cstheme="minorHAnsi"/>
          <w:sz w:val="24"/>
          <w:szCs w:val="24"/>
        </w:rPr>
        <w:endnoteRef/>
      </w:r>
      <w:r w:rsidRPr="0032189E">
        <w:rPr>
          <w:rFonts w:cstheme="minorHAnsi"/>
          <w:sz w:val="24"/>
          <w:szCs w:val="24"/>
          <w:rtl/>
        </w:rPr>
        <w:t xml:space="preserve"> نفس المفهوم –عباس القمي-ص164.</w:t>
      </w:r>
    </w:p>
  </w:endnote>
  <w:endnote w:id="81">
    <w:p w14:paraId="7642D6D5" w14:textId="77777777" w:rsidR="0032189E" w:rsidRPr="0032189E" w:rsidRDefault="0032189E">
      <w:pPr>
        <w:pStyle w:val="Slutkommentar"/>
        <w:rPr>
          <w:rFonts w:cstheme="minorHAnsi"/>
          <w:sz w:val="24"/>
          <w:szCs w:val="24"/>
          <w:rtl/>
        </w:rPr>
      </w:pPr>
      <w:r w:rsidRPr="0032189E">
        <w:rPr>
          <w:rStyle w:val="Slutkommentarsreferens"/>
          <w:rFonts w:cstheme="minorHAnsi"/>
          <w:sz w:val="24"/>
          <w:szCs w:val="24"/>
        </w:rPr>
        <w:endnoteRef/>
      </w:r>
      <w:r w:rsidRPr="0032189E">
        <w:rPr>
          <w:rFonts w:cstheme="minorHAnsi"/>
          <w:sz w:val="24"/>
          <w:szCs w:val="24"/>
          <w:rtl/>
        </w:rPr>
        <w:t xml:space="preserve"> مجمع مصائب أهل البيت ع-الشيخ الهنداوي-ج1-ص226-228.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altName w:val="Times New Roman"/>
    <w:charset w:val="B2"/>
    <w:family w:val="auto"/>
    <w:pitch w:val="default"/>
    <w:sig w:usb0="00000000"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3B474" w14:textId="77777777" w:rsidR="004773A6" w:rsidRDefault="004773A6" w:rsidP="009F7C7B">
      <w:pPr>
        <w:spacing w:after="0" w:line="240" w:lineRule="auto"/>
      </w:pPr>
      <w:r>
        <w:separator/>
      </w:r>
    </w:p>
  </w:footnote>
  <w:footnote w:type="continuationSeparator" w:id="0">
    <w:p w14:paraId="0F9E9FD4" w14:textId="77777777" w:rsidR="004773A6" w:rsidRDefault="004773A6" w:rsidP="009F7C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1909F5"/>
    <w:multiLevelType w:val="hybridMultilevel"/>
    <w:tmpl w:val="9A589F0E"/>
    <w:lvl w:ilvl="0" w:tplc="54FCD4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767"/>
    <w:rsid w:val="00021776"/>
    <w:rsid w:val="00030754"/>
    <w:rsid w:val="00060480"/>
    <w:rsid w:val="000807F6"/>
    <w:rsid w:val="000C0422"/>
    <w:rsid w:val="000C3D9C"/>
    <w:rsid w:val="000C4FC3"/>
    <w:rsid w:val="001018EF"/>
    <w:rsid w:val="00105056"/>
    <w:rsid w:val="001123F1"/>
    <w:rsid w:val="00125B10"/>
    <w:rsid w:val="00131F7D"/>
    <w:rsid w:val="001827F6"/>
    <w:rsid w:val="001C173C"/>
    <w:rsid w:val="001C3A9C"/>
    <w:rsid w:val="001D038F"/>
    <w:rsid w:val="001D04E7"/>
    <w:rsid w:val="001D30F9"/>
    <w:rsid w:val="001D312A"/>
    <w:rsid w:val="001D540D"/>
    <w:rsid w:val="001E0DCC"/>
    <w:rsid w:val="001F4C56"/>
    <w:rsid w:val="001F6553"/>
    <w:rsid w:val="001F77D5"/>
    <w:rsid w:val="00201EBB"/>
    <w:rsid w:val="00222B28"/>
    <w:rsid w:val="002277A7"/>
    <w:rsid w:val="00241369"/>
    <w:rsid w:val="00257FEC"/>
    <w:rsid w:val="00283B88"/>
    <w:rsid w:val="002854B0"/>
    <w:rsid w:val="00286B4C"/>
    <w:rsid w:val="002C547C"/>
    <w:rsid w:val="0030567B"/>
    <w:rsid w:val="003147AA"/>
    <w:rsid w:val="0032189E"/>
    <w:rsid w:val="003372D7"/>
    <w:rsid w:val="0037356A"/>
    <w:rsid w:val="003A6DBF"/>
    <w:rsid w:val="003D7481"/>
    <w:rsid w:val="003E6945"/>
    <w:rsid w:val="003F232C"/>
    <w:rsid w:val="004125B4"/>
    <w:rsid w:val="00414C4C"/>
    <w:rsid w:val="004174C8"/>
    <w:rsid w:val="004668E6"/>
    <w:rsid w:val="00473412"/>
    <w:rsid w:val="004773A6"/>
    <w:rsid w:val="00482F4F"/>
    <w:rsid w:val="00526A59"/>
    <w:rsid w:val="0053161D"/>
    <w:rsid w:val="0055647B"/>
    <w:rsid w:val="005926A2"/>
    <w:rsid w:val="00595A3E"/>
    <w:rsid w:val="005B7095"/>
    <w:rsid w:val="005C5D5D"/>
    <w:rsid w:val="005F0853"/>
    <w:rsid w:val="005F453C"/>
    <w:rsid w:val="005F5259"/>
    <w:rsid w:val="00605708"/>
    <w:rsid w:val="00635E6E"/>
    <w:rsid w:val="0064734F"/>
    <w:rsid w:val="00681372"/>
    <w:rsid w:val="0068396F"/>
    <w:rsid w:val="00685357"/>
    <w:rsid w:val="00690B65"/>
    <w:rsid w:val="006A7B56"/>
    <w:rsid w:val="006C4BF8"/>
    <w:rsid w:val="0070557D"/>
    <w:rsid w:val="00712AC0"/>
    <w:rsid w:val="00715ADF"/>
    <w:rsid w:val="00716A50"/>
    <w:rsid w:val="00780B6A"/>
    <w:rsid w:val="00785C3C"/>
    <w:rsid w:val="007862C7"/>
    <w:rsid w:val="007A5055"/>
    <w:rsid w:val="007C3841"/>
    <w:rsid w:val="007F425B"/>
    <w:rsid w:val="007F65EA"/>
    <w:rsid w:val="008116F5"/>
    <w:rsid w:val="008369B5"/>
    <w:rsid w:val="00846340"/>
    <w:rsid w:val="008531CB"/>
    <w:rsid w:val="008A2254"/>
    <w:rsid w:val="008D04B0"/>
    <w:rsid w:val="008D0A4A"/>
    <w:rsid w:val="008E4910"/>
    <w:rsid w:val="009124A1"/>
    <w:rsid w:val="009601A4"/>
    <w:rsid w:val="00962D9D"/>
    <w:rsid w:val="00967D08"/>
    <w:rsid w:val="009961D0"/>
    <w:rsid w:val="009B436D"/>
    <w:rsid w:val="009D1E5E"/>
    <w:rsid w:val="009D3725"/>
    <w:rsid w:val="009E3134"/>
    <w:rsid w:val="009F7C7B"/>
    <w:rsid w:val="00A07ED8"/>
    <w:rsid w:val="00A133FA"/>
    <w:rsid w:val="00A328D7"/>
    <w:rsid w:val="00A35380"/>
    <w:rsid w:val="00A37BB9"/>
    <w:rsid w:val="00A60C82"/>
    <w:rsid w:val="00A717A6"/>
    <w:rsid w:val="00A76767"/>
    <w:rsid w:val="00A91345"/>
    <w:rsid w:val="00A9273E"/>
    <w:rsid w:val="00AA2DA0"/>
    <w:rsid w:val="00AC71E7"/>
    <w:rsid w:val="00AD23E9"/>
    <w:rsid w:val="00B05836"/>
    <w:rsid w:val="00B262E4"/>
    <w:rsid w:val="00B35454"/>
    <w:rsid w:val="00B37ABE"/>
    <w:rsid w:val="00B7378E"/>
    <w:rsid w:val="00B86ECD"/>
    <w:rsid w:val="00B92DAF"/>
    <w:rsid w:val="00BC29B6"/>
    <w:rsid w:val="00BD29B5"/>
    <w:rsid w:val="00BE3A2A"/>
    <w:rsid w:val="00BE671A"/>
    <w:rsid w:val="00BF3A9D"/>
    <w:rsid w:val="00C06D75"/>
    <w:rsid w:val="00C44678"/>
    <w:rsid w:val="00C521AF"/>
    <w:rsid w:val="00C70F32"/>
    <w:rsid w:val="00C81633"/>
    <w:rsid w:val="00CB57D5"/>
    <w:rsid w:val="00CD10D1"/>
    <w:rsid w:val="00D27DE0"/>
    <w:rsid w:val="00D509BD"/>
    <w:rsid w:val="00D704DB"/>
    <w:rsid w:val="00D81CB5"/>
    <w:rsid w:val="00D95D7A"/>
    <w:rsid w:val="00DB6E76"/>
    <w:rsid w:val="00DD2B15"/>
    <w:rsid w:val="00DF0A68"/>
    <w:rsid w:val="00E0183A"/>
    <w:rsid w:val="00E17522"/>
    <w:rsid w:val="00E24D6D"/>
    <w:rsid w:val="00E26E9B"/>
    <w:rsid w:val="00E47AB1"/>
    <w:rsid w:val="00E61407"/>
    <w:rsid w:val="00E63FC1"/>
    <w:rsid w:val="00EC1BD2"/>
    <w:rsid w:val="00EC47D6"/>
    <w:rsid w:val="00EE0206"/>
    <w:rsid w:val="00EE429B"/>
    <w:rsid w:val="00EF434C"/>
    <w:rsid w:val="00F0735C"/>
    <w:rsid w:val="00F21E0A"/>
    <w:rsid w:val="00F26E75"/>
    <w:rsid w:val="00F303E0"/>
    <w:rsid w:val="00F41C6E"/>
    <w:rsid w:val="00F640D0"/>
    <w:rsid w:val="00F82074"/>
    <w:rsid w:val="00F94896"/>
    <w:rsid w:val="00FE52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49A26"/>
  <w15:chartTrackingRefBased/>
  <w15:docId w15:val="{A0CDD952-2F67-4093-9D58-3746D4F5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767"/>
    <w:pPr>
      <w:bidi/>
    </w:pPr>
  </w:style>
  <w:style w:type="paragraph" w:styleId="Rubrik2">
    <w:name w:val="heading 2"/>
    <w:basedOn w:val="Normal"/>
    <w:next w:val="Normal"/>
    <w:link w:val="Rubrik2Char"/>
    <w:uiPriority w:val="9"/>
    <w:semiHidden/>
    <w:unhideWhenUsed/>
    <w:qFormat/>
    <w:rsid w:val="00A353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47AB1"/>
    <w:pPr>
      <w:ind w:left="720"/>
      <w:contextualSpacing/>
    </w:pPr>
  </w:style>
  <w:style w:type="character" w:styleId="Hyperlnk">
    <w:name w:val="Hyperlink"/>
    <w:basedOn w:val="Standardstycketeckensnitt"/>
    <w:uiPriority w:val="99"/>
    <w:unhideWhenUsed/>
    <w:rsid w:val="00414C4C"/>
    <w:rPr>
      <w:color w:val="0563C1" w:themeColor="hyperlink"/>
      <w:u w:val="single"/>
    </w:rPr>
  </w:style>
  <w:style w:type="paragraph" w:customStyle="1" w:styleId="libNormal">
    <w:name w:val="libNormal"/>
    <w:link w:val="libNormalChar"/>
    <w:qFormat/>
    <w:rsid w:val="00A133FA"/>
    <w:pPr>
      <w:bidi/>
      <w:spacing w:after="0" w:line="240" w:lineRule="auto"/>
      <w:ind w:firstLine="289"/>
      <w:jc w:val="lowKashida"/>
    </w:pPr>
    <w:rPr>
      <w:rFonts w:ascii="Times New Roman" w:eastAsia="Times New Roman" w:hAnsi="Times New Roman" w:cs="Traditional Arabic"/>
      <w:color w:val="000000"/>
      <w:sz w:val="24"/>
      <w:szCs w:val="32"/>
    </w:rPr>
  </w:style>
  <w:style w:type="character" w:customStyle="1" w:styleId="libNormalChar">
    <w:name w:val="libNormal Char"/>
    <w:basedOn w:val="Standardstycketeckensnitt"/>
    <w:link w:val="libNormal"/>
    <w:rsid w:val="00A133FA"/>
    <w:rPr>
      <w:rFonts w:ascii="Times New Roman" w:eastAsia="Times New Roman" w:hAnsi="Times New Roman" w:cs="Traditional Arabic"/>
      <w:color w:val="000000"/>
      <w:sz w:val="24"/>
      <w:szCs w:val="32"/>
    </w:rPr>
  </w:style>
  <w:style w:type="table" w:styleId="Tabellrutnt">
    <w:name w:val="Table Grid"/>
    <w:basedOn w:val="Normaltabell"/>
    <w:qFormat/>
    <w:rsid w:val="00A133FA"/>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customStyle="1" w:styleId="libFootnotenum">
    <w:name w:val="libFootnote_num"/>
    <w:basedOn w:val="Normal"/>
    <w:next w:val="Normal"/>
    <w:link w:val="libFootnotenumChar"/>
    <w:qFormat/>
    <w:rsid w:val="00A133FA"/>
    <w:pPr>
      <w:spacing w:after="0" w:line="240" w:lineRule="auto"/>
      <w:ind w:firstLine="289"/>
      <w:jc w:val="lowKashida"/>
    </w:pPr>
    <w:rPr>
      <w:rFonts w:ascii="Times New Roman" w:eastAsia="Times New Roman" w:hAnsi="Times New Roman" w:cs="Traditional Arabic"/>
      <w:color w:val="C00000"/>
      <w:szCs w:val="24"/>
      <w:vertAlign w:val="superscript"/>
    </w:rPr>
  </w:style>
  <w:style w:type="character" w:customStyle="1" w:styleId="libFootnotenumChar">
    <w:name w:val="libFootnote_num Char"/>
    <w:basedOn w:val="Standardstycketeckensnitt"/>
    <w:link w:val="libFootnotenum"/>
    <w:rsid w:val="00A133FA"/>
    <w:rPr>
      <w:rFonts w:ascii="Times New Roman" w:eastAsia="Times New Roman" w:hAnsi="Times New Roman" w:cs="Traditional Arabic"/>
      <w:color w:val="C00000"/>
      <w:szCs w:val="24"/>
      <w:vertAlign w:val="superscript"/>
    </w:rPr>
  </w:style>
  <w:style w:type="paragraph" w:customStyle="1" w:styleId="libBold1">
    <w:name w:val="libBold1"/>
    <w:basedOn w:val="libNormal"/>
    <w:next w:val="libNormal"/>
    <w:link w:val="libBold1Char"/>
    <w:qFormat/>
    <w:rsid w:val="00A133FA"/>
    <w:rPr>
      <w:b/>
      <w:bCs/>
    </w:rPr>
  </w:style>
  <w:style w:type="character" w:customStyle="1" w:styleId="libBold1Char">
    <w:name w:val="libBold1 Char"/>
    <w:basedOn w:val="libNormalChar"/>
    <w:link w:val="libBold1"/>
    <w:rsid w:val="00A133FA"/>
    <w:rPr>
      <w:rFonts w:ascii="Times New Roman" w:eastAsia="Times New Roman" w:hAnsi="Times New Roman" w:cs="Traditional Arabic"/>
      <w:b/>
      <w:bCs/>
      <w:color w:val="000000"/>
      <w:sz w:val="24"/>
      <w:szCs w:val="32"/>
    </w:rPr>
  </w:style>
  <w:style w:type="paragraph" w:customStyle="1" w:styleId="libCenter">
    <w:name w:val="libCenter"/>
    <w:basedOn w:val="libNormal"/>
    <w:next w:val="libNormal"/>
    <w:rsid w:val="00A133FA"/>
    <w:pPr>
      <w:ind w:firstLine="0"/>
      <w:jc w:val="center"/>
    </w:pPr>
  </w:style>
  <w:style w:type="paragraph" w:customStyle="1" w:styleId="libPoemTini">
    <w:name w:val="libPoemTini"/>
    <w:basedOn w:val="libPoem"/>
    <w:link w:val="libPoemTiniChar"/>
    <w:rsid w:val="00A133FA"/>
    <w:pPr>
      <w:jc w:val="highKashida"/>
    </w:pPr>
    <w:rPr>
      <w:sz w:val="2"/>
      <w:szCs w:val="2"/>
    </w:rPr>
  </w:style>
  <w:style w:type="paragraph" w:customStyle="1" w:styleId="libPoem">
    <w:name w:val="libPoem"/>
    <w:basedOn w:val="libNormal0"/>
    <w:next w:val="libNormal0"/>
    <w:link w:val="libPoemChar"/>
    <w:qFormat/>
    <w:rsid w:val="00A133FA"/>
  </w:style>
  <w:style w:type="paragraph" w:customStyle="1" w:styleId="libNormal0">
    <w:name w:val="libNormal0"/>
    <w:basedOn w:val="libNormal"/>
    <w:next w:val="libNormal"/>
    <w:link w:val="libNormal0Char"/>
    <w:rsid w:val="00A133FA"/>
    <w:pPr>
      <w:ind w:firstLine="0"/>
    </w:pPr>
  </w:style>
  <w:style w:type="character" w:customStyle="1" w:styleId="libNormal0Char">
    <w:name w:val="libNormal0 Char"/>
    <w:basedOn w:val="Standardstycketeckensnitt"/>
    <w:link w:val="libNormal0"/>
    <w:rsid w:val="00A133FA"/>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A133FA"/>
    <w:rPr>
      <w:rFonts w:ascii="Times New Roman" w:eastAsia="Times New Roman" w:hAnsi="Times New Roman" w:cs="Traditional Arabic"/>
      <w:color w:val="000000"/>
      <w:sz w:val="24"/>
      <w:szCs w:val="32"/>
    </w:rPr>
  </w:style>
  <w:style w:type="character" w:customStyle="1" w:styleId="libPoemTiniChar">
    <w:name w:val="libPoemTini Char"/>
    <w:basedOn w:val="Standardstycketeckensnitt"/>
    <w:link w:val="libPoemTini"/>
    <w:rsid w:val="00A133FA"/>
    <w:rPr>
      <w:rFonts w:ascii="Times New Roman" w:eastAsia="Times New Roman" w:hAnsi="Times New Roman" w:cs="Traditional Arabic"/>
      <w:color w:val="000000"/>
      <w:sz w:val="2"/>
      <w:szCs w:val="2"/>
    </w:rPr>
  </w:style>
  <w:style w:type="paragraph" w:customStyle="1" w:styleId="libLine">
    <w:name w:val="libLine"/>
    <w:basedOn w:val="libNormal0"/>
    <w:next w:val="libNormal0"/>
    <w:rsid w:val="00A133FA"/>
    <w:rPr>
      <w:szCs w:val="26"/>
    </w:rPr>
  </w:style>
  <w:style w:type="paragraph" w:customStyle="1" w:styleId="libFootnote0">
    <w:name w:val="libFootnote0"/>
    <w:basedOn w:val="Normal"/>
    <w:next w:val="Normal"/>
    <w:link w:val="libFootnote0Char"/>
    <w:qFormat/>
    <w:rsid w:val="00A133FA"/>
    <w:pPr>
      <w:spacing w:after="0" w:line="240" w:lineRule="auto"/>
      <w:jc w:val="lowKashida"/>
    </w:pPr>
    <w:rPr>
      <w:rFonts w:ascii="Times New Roman" w:eastAsia="Times New Roman" w:hAnsi="Times New Roman" w:cs="Traditional Arabic"/>
      <w:color w:val="000000"/>
      <w:sz w:val="20"/>
      <w:szCs w:val="26"/>
    </w:rPr>
  </w:style>
  <w:style w:type="character" w:customStyle="1" w:styleId="libFootnote0Char">
    <w:name w:val="libFootnote0 Char"/>
    <w:basedOn w:val="Standardstycketeckensnitt"/>
    <w:link w:val="libFootnote0"/>
    <w:rsid w:val="00A133FA"/>
    <w:rPr>
      <w:rFonts w:ascii="Times New Roman" w:eastAsia="Times New Roman" w:hAnsi="Times New Roman" w:cs="Traditional Arabic"/>
      <w:color w:val="000000"/>
      <w:sz w:val="20"/>
      <w:szCs w:val="26"/>
    </w:rPr>
  </w:style>
  <w:style w:type="paragraph" w:customStyle="1" w:styleId="libAlaem">
    <w:name w:val="libAlaem"/>
    <w:basedOn w:val="libNormal"/>
    <w:next w:val="libNormal"/>
    <w:link w:val="libAlaemChar"/>
    <w:qFormat/>
    <w:rsid w:val="00A133FA"/>
    <w:rPr>
      <w:rFonts w:cs="Rafed Alaem"/>
    </w:rPr>
  </w:style>
  <w:style w:type="character" w:customStyle="1" w:styleId="libAlaemChar">
    <w:name w:val="libAlaem Char"/>
    <w:basedOn w:val="libNormalChar"/>
    <w:link w:val="libAlaem"/>
    <w:rsid w:val="00A133FA"/>
    <w:rPr>
      <w:rFonts w:ascii="Times New Roman" w:eastAsia="Times New Roman" w:hAnsi="Times New Roman" w:cs="Rafed Alaem"/>
      <w:color w:val="000000"/>
      <w:sz w:val="24"/>
      <w:szCs w:val="32"/>
    </w:rPr>
  </w:style>
  <w:style w:type="paragraph" w:customStyle="1" w:styleId="Heading2Center">
    <w:name w:val="Heading 2 Center"/>
    <w:basedOn w:val="libNormal"/>
    <w:next w:val="Rubrik2"/>
    <w:rsid w:val="00A35380"/>
    <w:pPr>
      <w:spacing w:before="240" w:after="120"/>
      <w:ind w:firstLine="0"/>
      <w:jc w:val="center"/>
      <w:outlineLvl w:val="1"/>
    </w:pPr>
    <w:rPr>
      <w:b/>
      <w:bCs/>
      <w:color w:val="1F497D"/>
    </w:rPr>
  </w:style>
  <w:style w:type="paragraph" w:customStyle="1" w:styleId="libFootnoteAlaem">
    <w:name w:val="libFootnoteAlaem"/>
    <w:basedOn w:val="Normal"/>
    <w:next w:val="Normal"/>
    <w:link w:val="libFootnoteAlaemChar"/>
    <w:qFormat/>
    <w:rsid w:val="00A35380"/>
    <w:pPr>
      <w:spacing w:after="0" w:line="240" w:lineRule="auto"/>
      <w:ind w:firstLine="289"/>
      <w:jc w:val="lowKashida"/>
    </w:pPr>
    <w:rPr>
      <w:rFonts w:ascii="Times New Roman" w:eastAsia="Times New Roman" w:hAnsi="Times New Roman" w:cs="Rafed Alaem"/>
      <w:color w:val="000000"/>
      <w:sz w:val="20"/>
      <w:szCs w:val="26"/>
    </w:rPr>
  </w:style>
  <w:style w:type="character" w:customStyle="1" w:styleId="libFootnoteAlaemChar">
    <w:name w:val="libFootnoteAlaem Char"/>
    <w:basedOn w:val="Standardstycketeckensnitt"/>
    <w:link w:val="libFootnoteAlaem"/>
    <w:rsid w:val="00A35380"/>
    <w:rPr>
      <w:rFonts w:ascii="Times New Roman" w:eastAsia="Times New Roman" w:hAnsi="Times New Roman" w:cs="Rafed Alaem"/>
      <w:color w:val="000000"/>
      <w:sz w:val="20"/>
      <w:szCs w:val="26"/>
    </w:rPr>
  </w:style>
  <w:style w:type="character" w:customStyle="1" w:styleId="Rubrik2Char">
    <w:name w:val="Rubrik 2 Char"/>
    <w:basedOn w:val="Standardstycketeckensnitt"/>
    <w:link w:val="Rubrik2"/>
    <w:uiPriority w:val="9"/>
    <w:semiHidden/>
    <w:rsid w:val="00A35380"/>
    <w:rPr>
      <w:rFonts w:asciiTheme="majorHAnsi" w:eastAsiaTheme="majorEastAsia" w:hAnsiTheme="majorHAnsi" w:cstheme="majorBidi"/>
      <w:color w:val="2E74B5" w:themeColor="accent1" w:themeShade="BF"/>
      <w:sz w:val="26"/>
      <w:szCs w:val="26"/>
    </w:rPr>
  </w:style>
  <w:style w:type="paragraph" w:styleId="Fotnotstext">
    <w:name w:val="footnote text"/>
    <w:basedOn w:val="Normal"/>
    <w:link w:val="FotnotstextChar"/>
    <w:uiPriority w:val="99"/>
    <w:semiHidden/>
    <w:unhideWhenUsed/>
    <w:rsid w:val="009F7C7B"/>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9F7C7B"/>
    <w:rPr>
      <w:sz w:val="20"/>
      <w:szCs w:val="20"/>
    </w:rPr>
  </w:style>
  <w:style w:type="character" w:styleId="Fotnotsreferens">
    <w:name w:val="footnote reference"/>
    <w:basedOn w:val="Standardstycketeckensnitt"/>
    <w:uiPriority w:val="99"/>
    <w:semiHidden/>
    <w:unhideWhenUsed/>
    <w:rsid w:val="009F7C7B"/>
    <w:rPr>
      <w:vertAlign w:val="superscript"/>
    </w:rPr>
  </w:style>
  <w:style w:type="paragraph" w:styleId="Slutkommentar">
    <w:name w:val="endnote text"/>
    <w:basedOn w:val="Normal"/>
    <w:link w:val="SlutkommentarChar"/>
    <w:uiPriority w:val="99"/>
    <w:semiHidden/>
    <w:unhideWhenUsed/>
    <w:rsid w:val="0032189E"/>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32189E"/>
    <w:rPr>
      <w:sz w:val="20"/>
      <w:szCs w:val="20"/>
    </w:rPr>
  </w:style>
  <w:style w:type="character" w:styleId="Slutkommentarsreferens">
    <w:name w:val="endnote reference"/>
    <w:basedOn w:val="Standardstycketeckensnitt"/>
    <w:uiPriority w:val="99"/>
    <w:semiHidden/>
    <w:unhideWhenUsed/>
    <w:rsid w:val="003218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17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1EDA0-0BDF-4A46-9771-7BC5941B5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4780</Words>
  <Characters>27247</Characters>
  <Application>Microsoft Office Word</Application>
  <DocSecurity>0</DocSecurity>
  <Lines>227</Lines>
  <Paragraphs>63</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6</cp:revision>
  <dcterms:created xsi:type="dcterms:W3CDTF">2024-09-21T19:10:00Z</dcterms:created>
  <dcterms:modified xsi:type="dcterms:W3CDTF">2025-03-25T13:33:00Z</dcterms:modified>
</cp:coreProperties>
</file>