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CDEFE" w14:textId="3DF2E460" w:rsidR="0033518B" w:rsidRDefault="0033518B" w:rsidP="00B27BB8">
      <w:pPr>
        <w:spacing w:line="240" w:lineRule="auto"/>
        <w:jc w:val="center"/>
        <w:rPr>
          <w:rFonts w:ascii="Calibri" w:hAnsi="Calibri" w:cs="Calibri"/>
          <w:sz w:val="32"/>
          <w:szCs w:val="32"/>
          <w:rtl/>
        </w:rPr>
      </w:pPr>
      <w:r w:rsidRPr="0033518B">
        <w:rPr>
          <w:rFonts w:ascii="Calibri" w:hAnsi="Calibri" w:cs="Calibri"/>
          <w:noProof/>
          <w:sz w:val="32"/>
          <w:szCs w:val="32"/>
          <w:rtl/>
        </w:rPr>
        <w:drawing>
          <wp:anchor distT="0" distB="0" distL="114300" distR="114300" simplePos="0" relativeHeight="251658240" behindDoc="0" locked="0" layoutInCell="1" allowOverlap="1" wp14:anchorId="4E0FB0AA" wp14:editId="359FD0E8">
            <wp:simplePos x="0" y="0"/>
            <wp:positionH relativeFrom="column">
              <wp:posOffset>-967740</wp:posOffset>
            </wp:positionH>
            <wp:positionV relativeFrom="paragraph">
              <wp:posOffset>-899161</wp:posOffset>
            </wp:positionV>
            <wp:extent cx="7285863" cy="10694845"/>
            <wp:effectExtent l="0" t="0" r="0" b="0"/>
            <wp:wrapNone/>
            <wp:docPr id="1" name="Bildobjekt 1" descr="C:\Users\umali\Desktop\بحوث ومحاضرات\ج8 المدقق\1 رمض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8 المدقق\1 رمض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8011" cy="107126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37CA2" w14:textId="007259FD" w:rsidR="0033518B" w:rsidRDefault="0033518B" w:rsidP="00B27BB8">
      <w:pPr>
        <w:spacing w:line="240" w:lineRule="auto"/>
        <w:jc w:val="center"/>
        <w:rPr>
          <w:rFonts w:ascii="Calibri" w:hAnsi="Calibri" w:cs="Calibri"/>
          <w:sz w:val="32"/>
          <w:szCs w:val="32"/>
          <w:rtl/>
        </w:rPr>
      </w:pPr>
    </w:p>
    <w:p w14:paraId="08011BD6" w14:textId="77777777" w:rsidR="0033518B" w:rsidRDefault="0033518B" w:rsidP="00B27BB8">
      <w:pPr>
        <w:spacing w:line="240" w:lineRule="auto"/>
        <w:jc w:val="center"/>
        <w:rPr>
          <w:rFonts w:ascii="Calibri" w:hAnsi="Calibri" w:cs="Calibri"/>
          <w:sz w:val="32"/>
          <w:szCs w:val="32"/>
          <w:rtl/>
        </w:rPr>
      </w:pPr>
    </w:p>
    <w:p w14:paraId="2D959113" w14:textId="77777777" w:rsidR="0033518B" w:rsidRDefault="0033518B" w:rsidP="00B27BB8">
      <w:pPr>
        <w:spacing w:line="240" w:lineRule="auto"/>
        <w:jc w:val="center"/>
        <w:rPr>
          <w:rFonts w:ascii="Calibri" w:hAnsi="Calibri" w:cs="Calibri"/>
          <w:sz w:val="32"/>
          <w:szCs w:val="32"/>
          <w:rtl/>
        </w:rPr>
      </w:pPr>
    </w:p>
    <w:p w14:paraId="5DEB3F72" w14:textId="77777777" w:rsidR="0033518B" w:rsidRDefault="0033518B" w:rsidP="00B27BB8">
      <w:pPr>
        <w:spacing w:line="240" w:lineRule="auto"/>
        <w:jc w:val="center"/>
        <w:rPr>
          <w:rFonts w:ascii="Calibri" w:hAnsi="Calibri" w:cs="Calibri"/>
          <w:sz w:val="32"/>
          <w:szCs w:val="32"/>
          <w:rtl/>
        </w:rPr>
      </w:pPr>
    </w:p>
    <w:p w14:paraId="24EDE570" w14:textId="77777777" w:rsidR="0033518B" w:rsidRDefault="0033518B" w:rsidP="00B27BB8">
      <w:pPr>
        <w:spacing w:line="240" w:lineRule="auto"/>
        <w:jc w:val="center"/>
        <w:rPr>
          <w:rFonts w:ascii="Calibri" w:hAnsi="Calibri" w:cs="Calibri"/>
          <w:sz w:val="32"/>
          <w:szCs w:val="32"/>
          <w:rtl/>
        </w:rPr>
      </w:pPr>
    </w:p>
    <w:p w14:paraId="5587B82D" w14:textId="77777777" w:rsidR="0033518B" w:rsidRDefault="0033518B" w:rsidP="00B27BB8">
      <w:pPr>
        <w:spacing w:line="240" w:lineRule="auto"/>
        <w:jc w:val="center"/>
        <w:rPr>
          <w:rFonts w:ascii="Calibri" w:hAnsi="Calibri" w:cs="Calibri"/>
          <w:sz w:val="32"/>
          <w:szCs w:val="32"/>
          <w:rtl/>
        </w:rPr>
      </w:pPr>
    </w:p>
    <w:p w14:paraId="52B182EB" w14:textId="77777777" w:rsidR="0033518B" w:rsidRDefault="0033518B" w:rsidP="00B27BB8">
      <w:pPr>
        <w:spacing w:line="240" w:lineRule="auto"/>
        <w:jc w:val="center"/>
        <w:rPr>
          <w:rFonts w:ascii="Calibri" w:hAnsi="Calibri" w:cs="Calibri"/>
          <w:sz w:val="32"/>
          <w:szCs w:val="32"/>
          <w:rtl/>
        </w:rPr>
      </w:pPr>
    </w:p>
    <w:p w14:paraId="7EF852C6" w14:textId="77777777" w:rsidR="0033518B" w:rsidRDefault="0033518B" w:rsidP="00B27BB8">
      <w:pPr>
        <w:spacing w:line="240" w:lineRule="auto"/>
        <w:jc w:val="center"/>
        <w:rPr>
          <w:rFonts w:ascii="Calibri" w:hAnsi="Calibri" w:cs="Calibri"/>
          <w:sz w:val="32"/>
          <w:szCs w:val="32"/>
          <w:rtl/>
        </w:rPr>
      </w:pPr>
    </w:p>
    <w:p w14:paraId="178C7B3B" w14:textId="77777777" w:rsidR="0033518B" w:rsidRDefault="0033518B" w:rsidP="00B27BB8">
      <w:pPr>
        <w:spacing w:line="240" w:lineRule="auto"/>
        <w:jc w:val="center"/>
        <w:rPr>
          <w:rFonts w:ascii="Calibri" w:hAnsi="Calibri" w:cs="Calibri"/>
          <w:sz w:val="32"/>
          <w:szCs w:val="32"/>
          <w:rtl/>
        </w:rPr>
      </w:pPr>
    </w:p>
    <w:p w14:paraId="03603F4F" w14:textId="77777777" w:rsidR="0033518B" w:rsidRDefault="0033518B" w:rsidP="00B27BB8">
      <w:pPr>
        <w:spacing w:line="240" w:lineRule="auto"/>
        <w:jc w:val="center"/>
        <w:rPr>
          <w:rFonts w:ascii="Calibri" w:hAnsi="Calibri" w:cs="Calibri"/>
          <w:sz w:val="32"/>
          <w:szCs w:val="32"/>
          <w:rtl/>
        </w:rPr>
      </w:pPr>
    </w:p>
    <w:p w14:paraId="1E696802" w14:textId="77777777" w:rsidR="0033518B" w:rsidRDefault="0033518B" w:rsidP="00B27BB8">
      <w:pPr>
        <w:spacing w:line="240" w:lineRule="auto"/>
        <w:jc w:val="center"/>
        <w:rPr>
          <w:rFonts w:ascii="Calibri" w:hAnsi="Calibri" w:cs="Calibri"/>
          <w:sz w:val="32"/>
          <w:szCs w:val="32"/>
          <w:rtl/>
        </w:rPr>
      </w:pPr>
    </w:p>
    <w:p w14:paraId="4CC7D1F1" w14:textId="77777777" w:rsidR="0033518B" w:rsidRDefault="0033518B" w:rsidP="00B27BB8">
      <w:pPr>
        <w:spacing w:line="240" w:lineRule="auto"/>
        <w:jc w:val="center"/>
        <w:rPr>
          <w:rFonts w:ascii="Calibri" w:hAnsi="Calibri" w:cs="Calibri"/>
          <w:sz w:val="32"/>
          <w:szCs w:val="32"/>
          <w:rtl/>
        </w:rPr>
      </w:pPr>
    </w:p>
    <w:p w14:paraId="28CDF3C0" w14:textId="77777777" w:rsidR="0033518B" w:rsidRDefault="0033518B" w:rsidP="00B27BB8">
      <w:pPr>
        <w:spacing w:line="240" w:lineRule="auto"/>
        <w:jc w:val="center"/>
        <w:rPr>
          <w:rFonts w:ascii="Calibri" w:hAnsi="Calibri" w:cs="Calibri"/>
          <w:sz w:val="32"/>
          <w:szCs w:val="32"/>
          <w:rtl/>
        </w:rPr>
      </w:pPr>
    </w:p>
    <w:p w14:paraId="000CE77E" w14:textId="77777777" w:rsidR="0033518B" w:rsidRDefault="0033518B" w:rsidP="00B27BB8">
      <w:pPr>
        <w:spacing w:line="240" w:lineRule="auto"/>
        <w:jc w:val="center"/>
        <w:rPr>
          <w:rFonts w:ascii="Calibri" w:hAnsi="Calibri" w:cs="Calibri"/>
          <w:sz w:val="32"/>
          <w:szCs w:val="32"/>
          <w:rtl/>
        </w:rPr>
      </w:pPr>
    </w:p>
    <w:p w14:paraId="0A197EFB" w14:textId="77777777" w:rsidR="0033518B" w:rsidRDefault="0033518B" w:rsidP="00B27BB8">
      <w:pPr>
        <w:spacing w:line="240" w:lineRule="auto"/>
        <w:jc w:val="center"/>
        <w:rPr>
          <w:rFonts w:ascii="Calibri" w:hAnsi="Calibri" w:cs="Calibri"/>
          <w:sz w:val="32"/>
          <w:szCs w:val="32"/>
          <w:rtl/>
        </w:rPr>
      </w:pPr>
    </w:p>
    <w:p w14:paraId="0F290B20" w14:textId="77777777" w:rsidR="0033518B" w:rsidRDefault="0033518B" w:rsidP="00B27BB8">
      <w:pPr>
        <w:spacing w:line="240" w:lineRule="auto"/>
        <w:jc w:val="center"/>
        <w:rPr>
          <w:rFonts w:ascii="Calibri" w:hAnsi="Calibri" w:cs="Calibri"/>
          <w:sz w:val="32"/>
          <w:szCs w:val="32"/>
          <w:rtl/>
        </w:rPr>
      </w:pPr>
    </w:p>
    <w:p w14:paraId="349C84A4" w14:textId="77777777" w:rsidR="0033518B" w:rsidRDefault="0033518B" w:rsidP="00B27BB8">
      <w:pPr>
        <w:spacing w:line="240" w:lineRule="auto"/>
        <w:jc w:val="center"/>
        <w:rPr>
          <w:rFonts w:ascii="Calibri" w:hAnsi="Calibri" w:cs="Calibri"/>
          <w:sz w:val="32"/>
          <w:szCs w:val="32"/>
          <w:rtl/>
        </w:rPr>
      </w:pPr>
    </w:p>
    <w:p w14:paraId="739949D5" w14:textId="77777777" w:rsidR="0033518B" w:rsidRDefault="0033518B" w:rsidP="00B27BB8">
      <w:pPr>
        <w:spacing w:line="240" w:lineRule="auto"/>
        <w:jc w:val="center"/>
        <w:rPr>
          <w:rFonts w:ascii="Calibri" w:hAnsi="Calibri" w:cs="Calibri"/>
          <w:sz w:val="32"/>
          <w:szCs w:val="32"/>
          <w:rtl/>
        </w:rPr>
      </w:pPr>
    </w:p>
    <w:p w14:paraId="5AB2583A" w14:textId="77777777" w:rsidR="0033518B" w:rsidRDefault="0033518B" w:rsidP="00B27BB8">
      <w:pPr>
        <w:spacing w:line="240" w:lineRule="auto"/>
        <w:jc w:val="center"/>
        <w:rPr>
          <w:rFonts w:ascii="Calibri" w:hAnsi="Calibri" w:cs="Calibri"/>
          <w:sz w:val="32"/>
          <w:szCs w:val="32"/>
          <w:rtl/>
        </w:rPr>
      </w:pPr>
    </w:p>
    <w:p w14:paraId="06EF9FFC" w14:textId="77777777" w:rsidR="0033518B" w:rsidRDefault="0033518B" w:rsidP="00B27BB8">
      <w:pPr>
        <w:spacing w:line="240" w:lineRule="auto"/>
        <w:jc w:val="center"/>
        <w:rPr>
          <w:rFonts w:ascii="Calibri" w:hAnsi="Calibri" w:cs="Calibri"/>
          <w:sz w:val="32"/>
          <w:szCs w:val="32"/>
          <w:rtl/>
        </w:rPr>
      </w:pPr>
    </w:p>
    <w:p w14:paraId="31D94424" w14:textId="77777777" w:rsidR="0033518B" w:rsidRDefault="0033518B" w:rsidP="00B27BB8">
      <w:pPr>
        <w:spacing w:line="240" w:lineRule="auto"/>
        <w:jc w:val="center"/>
        <w:rPr>
          <w:rFonts w:ascii="Calibri" w:hAnsi="Calibri" w:cs="Calibri"/>
          <w:sz w:val="32"/>
          <w:szCs w:val="32"/>
          <w:rtl/>
        </w:rPr>
      </w:pPr>
    </w:p>
    <w:p w14:paraId="7717D864" w14:textId="77777777" w:rsidR="0033518B" w:rsidRDefault="0033518B" w:rsidP="00B27BB8">
      <w:pPr>
        <w:spacing w:line="240" w:lineRule="auto"/>
        <w:jc w:val="center"/>
        <w:rPr>
          <w:rFonts w:ascii="Calibri" w:hAnsi="Calibri" w:cs="Calibri"/>
          <w:sz w:val="32"/>
          <w:szCs w:val="32"/>
          <w:rtl/>
        </w:rPr>
      </w:pPr>
    </w:p>
    <w:p w14:paraId="68D560D2" w14:textId="77777777" w:rsidR="0033518B" w:rsidRDefault="0033518B" w:rsidP="00B27BB8">
      <w:pPr>
        <w:spacing w:line="240" w:lineRule="auto"/>
        <w:jc w:val="center"/>
        <w:rPr>
          <w:rFonts w:ascii="Calibri" w:hAnsi="Calibri" w:cs="Calibri"/>
          <w:sz w:val="32"/>
          <w:szCs w:val="32"/>
          <w:rtl/>
        </w:rPr>
      </w:pPr>
    </w:p>
    <w:p w14:paraId="5CF05917" w14:textId="77777777" w:rsidR="0033518B" w:rsidRDefault="0033518B" w:rsidP="00B27BB8">
      <w:pPr>
        <w:spacing w:line="240" w:lineRule="auto"/>
        <w:jc w:val="center"/>
        <w:rPr>
          <w:rFonts w:ascii="Calibri" w:hAnsi="Calibri" w:cs="Calibri"/>
          <w:sz w:val="32"/>
          <w:szCs w:val="32"/>
          <w:rtl/>
        </w:rPr>
      </w:pPr>
    </w:p>
    <w:p w14:paraId="11C5E53A" w14:textId="77777777" w:rsidR="0033518B" w:rsidRDefault="0033518B" w:rsidP="00B27BB8">
      <w:pPr>
        <w:spacing w:line="240" w:lineRule="auto"/>
        <w:jc w:val="center"/>
        <w:rPr>
          <w:rFonts w:ascii="Calibri" w:hAnsi="Calibri" w:cs="Calibri"/>
          <w:sz w:val="32"/>
          <w:szCs w:val="32"/>
          <w:rtl/>
        </w:rPr>
      </w:pPr>
      <w:r w:rsidRPr="0033518B">
        <w:rPr>
          <w:rFonts w:ascii="Calibri" w:hAnsi="Calibri" w:cs="Calibri"/>
          <w:sz w:val="32"/>
          <w:szCs w:val="32"/>
          <w:rtl/>
        </w:rPr>
        <w:lastRenderedPageBreak/>
        <w:t>يَوْمُ 1 رَمَضَانَ: وَفَاةُ السَّيِّدَةِ نَفِيسَةَ عليها السلام</w:t>
      </w:r>
    </w:p>
    <w:p w14:paraId="672E07B6" w14:textId="6FF78B6E" w:rsidR="0090230A" w:rsidRPr="0090230A" w:rsidRDefault="0090230A" w:rsidP="00B27BB8">
      <w:pPr>
        <w:spacing w:line="240" w:lineRule="auto"/>
        <w:jc w:val="center"/>
        <w:rPr>
          <w:rFonts w:ascii="Calibri" w:hAnsi="Calibri" w:cs="Calibri"/>
          <w:sz w:val="32"/>
          <w:szCs w:val="32"/>
          <w:rtl/>
        </w:rPr>
      </w:pPr>
      <w:r>
        <w:rPr>
          <w:rFonts w:ascii="Calibri" w:hAnsi="Calibri" w:cs="Calibri" w:hint="cs"/>
          <w:sz w:val="32"/>
          <w:szCs w:val="32"/>
          <w:rtl/>
        </w:rPr>
        <w:t xml:space="preserve">للشاعر: </w:t>
      </w:r>
      <w:r w:rsidRPr="0090230A">
        <w:rPr>
          <w:rFonts w:ascii="Calibri" w:hAnsi="Calibri" w:cs="Calibri"/>
          <w:sz w:val="32"/>
          <w:szCs w:val="32"/>
          <w:rtl/>
        </w:rPr>
        <w:t>شرف الدين البوصيري</w:t>
      </w:r>
    </w:p>
    <w:p w14:paraId="6BEABF69" w14:textId="77777777" w:rsidR="0090230A" w:rsidRPr="0090230A" w:rsidRDefault="0090230A" w:rsidP="00B27BB8">
      <w:pPr>
        <w:spacing w:line="240" w:lineRule="auto"/>
        <w:rPr>
          <w:rFonts w:ascii="Calibri" w:hAnsi="Calibri" w:cs="Calibri"/>
          <w:sz w:val="32"/>
          <w:szCs w:val="32"/>
          <w:rtl/>
        </w:rPr>
      </w:pPr>
    </w:p>
    <w:p w14:paraId="27BE075F" w14:textId="77777777" w:rsidR="0090230A" w:rsidRPr="0090230A" w:rsidRDefault="0090230A" w:rsidP="00B27BB8">
      <w:pPr>
        <w:spacing w:line="240" w:lineRule="auto"/>
        <w:rPr>
          <w:rFonts w:ascii="Calibri" w:hAnsi="Calibri" w:cs="Calibr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674686" w14:paraId="3B07CF7C" w14:textId="77777777" w:rsidTr="001853C3">
        <w:trPr>
          <w:trHeight w:val="350"/>
        </w:trPr>
        <w:tc>
          <w:tcPr>
            <w:tcW w:w="3833" w:type="dxa"/>
          </w:tcPr>
          <w:p w14:paraId="402D9477" w14:textId="0E79D96C" w:rsidR="00674686" w:rsidRDefault="00674686" w:rsidP="00B27BB8">
            <w:pPr>
              <w:jc w:val="center"/>
              <w:rPr>
                <w:rFonts w:cstheme="minorHAnsi"/>
                <w:sz w:val="32"/>
                <w:rtl/>
              </w:rPr>
            </w:pPr>
            <w:r w:rsidRPr="0090230A">
              <w:rPr>
                <w:rFonts w:ascii="Calibri" w:hAnsi="Calibri" w:cs="Calibri" w:hint="cs"/>
                <w:sz w:val="32"/>
                <w:szCs w:val="32"/>
                <w:rtl/>
              </w:rPr>
              <w:t>وأنتم</w:t>
            </w:r>
            <w:r w:rsidRPr="0090230A">
              <w:rPr>
                <w:rFonts w:ascii="Calibri" w:hAnsi="Calibri" w:cs="Calibri"/>
                <w:sz w:val="32"/>
                <w:szCs w:val="32"/>
                <w:rtl/>
              </w:rPr>
              <w:t xml:space="preserve"> </w:t>
            </w:r>
            <w:r w:rsidR="00C447E2">
              <w:rPr>
                <w:rFonts w:ascii="Calibri" w:hAnsi="Calibri" w:cs="Calibri" w:hint="cs"/>
                <w:sz w:val="32"/>
                <w:szCs w:val="32"/>
                <w:rtl/>
              </w:rPr>
              <w:t>أ</w:t>
            </w:r>
            <w:r w:rsidRPr="0090230A">
              <w:rPr>
                <w:rFonts w:ascii="Calibri" w:hAnsi="Calibri" w:cs="Calibri"/>
                <w:sz w:val="32"/>
                <w:szCs w:val="32"/>
                <w:rtl/>
              </w:rPr>
              <w:t xml:space="preserve">ناس </w:t>
            </w:r>
            <w:r w:rsidR="00C447E2">
              <w:rPr>
                <w:rFonts w:ascii="Calibri" w:hAnsi="Calibri" w:cs="Calibri" w:hint="cs"/>
                <w:sz w:val="32"/>
                <w:szCs w:val="32"/>
                <w:rtl/>
              </w:rPr>
              <w:t>أ</w:t>
            </w:r>
            <w:r w:rsidRPr="0090230A">
              <w:rPr>
                <w:rFonts w:ascii="Calibri" w:hAnsi="Calibri" w:cs="Calibri"/>
                <w:sz w:val="32"/>
                <w:szCs w:val="32"/>
                <w:rtl/>
              </w:rPr>
              <w:t>ذهب الرجس عنهم</w:t>
            </w:r>
          </w:p>
        </w:tc>
        <w:tc>
          <w:tcPr>
            <w:tcW w:w="277" w:type="dxa"/>
          </w:tcPr>
          <w:p w14:paraId="2FA5619D" w14:textId="77777777" w:rsidR="00674686" w:rsidRDefault="00674686" w:rsidP="00B27BB8">
            <w:pPr>
              <w:pStyle w:val="libPoem"/>
              <w:jc w:val="center"/>
              <w:rPr>
                <w:rFonts w:ascii="Calibri" w:hAnsi="Calibri" w:cs="Calibri"/>
                <w:rtl/>
              </w:rPr>
            </w:pPr>
          </w:p>
        </w:tc>
        <w:tc>
          <w:tcPr>
            <w:tcW w:w="3829" w:type="dxa"/>
          </w:tcPr>
          <w:p w14:paraId="769E8957" w14:textId="77777777" w:rsidR="00674686" w:rsidRDefault="00674686" w:rsidP="00B27BB8">
            <w:pPr>
              <w:jc w:val="center"/>
              <w:rPr>
                <w:rFonts w:cstheme="minorHAnsi"/>
                <w:sz w:val="32"/>
                <w:szCs w:val="32"/>
                <w:rtl/>
              </w:rPr>
            </w:pPr>
            <w:r w:rsidRPr="0090230A">
              <w:rPr>
                <w:rFonts w:ascii="Calibri" w:hAnsi="Calibri" w:cs="Calibri"/>
                <w:sz w:val="32"/>
                <w:szCs w:val="32"/>
                <w:rtl/>
              </w:rPr>
              <w:t>فليس لهم خطب وإن جلّ جاهد</w:t>
            </w:r>
          </w:p>
        </w:tc>
      </w:tr>
      <w:tr w:rsidR="00674686" w14:paraId="5AF10103" w14:textId="77777777" w:rsidTr="001853C3">
        <w:trPr>
          <w:trHeight w:val="350"/>
        </w:trPr>
        <w:tc>
          <w:tcPr>
            <w:tcW w:w="3833" w:type="dxa"/>
          </w:tcPr>
          <w:p w14:paraId="35AF8BB5" w14:textId="77777777" w:rsidR="00674686" w:rsidRDefault="00674686" w:rsidP="00B27BB8">
            <w:pPr>
              <w:jc w:val="center"/>
              <w:rPr>
                <w:rFonts w:cstheme="minorHAnsi"/>
                <w:sz w:val="32"/>
                <w:rtl/>
              </w:rPr>
            </w:pPr>
            <w:r w:rsidRPr="0090230A">
              <w:rPr>
                <w:rFonts w:ascii="Calibri" w:hAnsi="Calibri" w:cs="Calibri"/>
                <w:sz w:val="32"/>
                <w:szCs w:val="32"/>
                <w:rtl/>
              </w:rPr>
              <w:t>إذا ما رضوا لله أو غضبوا له</w:t>
            </w:r>
          </w:p>
        </w:tc>
        <w:tc>
          <w:tcPr>
            <w:tcW w:w="277" w:type="dxa"/>
          </w:tcPr>
          <w:p w14:paraId="2A8F796B" w14:textId="77777777" w:rsidR="00674686" w:rsidRDefault="00674686" w:rsidP="00B27BB8">
            <w:pPr>
              <w:pStyle w:val="libPoem"/>
              <w:jc w:val="center"/>
              <w:rPr>
                <w:rFonts w:ascii="Calibri" w:hAnsi="Calibri" w:cs="Calibri"/>
                <w:rtl/>
              </w:rPr>
            </w:pPr>
          </w:p>
        </w:tc>
        <w:tc>
          <w:tcPr>
            <w:tcW w:w="3829" w:type="dxa"/>
          </w:tcPr>
          <w:p w14:paraId="5D31CF77" w14:textId="08B67DEB" w:rsidR="00674686" w:rsidRDefault="00674686" w:rsidP="00B27BB8">
            <w:pPr>
              <w:jc w:val="center"/>
              <w:rPr>
                <w:rFonts w:cstheme="minorHAnsi"/>
                <w:sz w:val="32"/>
                <w:szCs w:val="32"/>
                <w:rtl/>
              </w:rPr>
            </w:pPr>
            <w:r w:rsidRPr="0090230A">
              <w:rPr>
                <w:rFonts w:ascii="Calibri" w:hAnsi="Calibri" w:cs="Calibri"/>
                <w:sz w:val="32"/>
                <w:szCs w:val="32"/>
                <w:rtl/>
              </w:rPr>
              <w:t xml:space="preserve">تساوى </w:t>
            </w:r>
            <w:proofErr w:type="spellStart"/>
            <w:r w:rsidRPr="0090230A">
              <w:rPr>
                <w:rFonts w:ascii="Calibri" w:hAnsi="Calibri" w:cs="Calibri"/>
                <w:sz w:val="32"/>
                <w:szCs w:val="32"/>
                <w:rtl/>
              </w:rPr>
              <w:t>ال</w:t>
            </w:r>
            <w:r w:rsidR="00C447E2">
              <w:rPr>
                <w:rFonts w:ascii="Calibri" w:hAnsi="Calibri" w:cs="Calibri" w:hint="cs"/>
                <w:sz w:val="32"/>
                <w:szCs w:val="32"/>
                <w:rtl/>
              </w:rPr>
              <w:t>أ</w:t>
            </w:r>
            <w:r w:rsidRPr="0090230A">
              <w:rPr>
                <w:rFonts w:ascii="Calibri" w:hAnsi="Calibri" w:cs="Calibri"/>
                <w:sz w:val="32"/>
                <w:szCs w:val="32"/>
                <w:rtl/>
              </w:rPr>
              <w:t>داني</w:t>
            </w:r>
            <w:proofErr w:type="spellEnd"/>
            <w:r w:rsidRPr="0090230A">
              <w:rPr>
                <w:rFonts w:ascii="Calibri" w:hAnsi="Calibri" w:cs="Calibri"/>
                <w:sz w:val="32"/>
                <w:szCs w:val="32"/>
                <w:rtl/>
              </w:rPr>
              <w:t xml:space="preserve"> عندهم وال</w:t>
            </w:r>
            <w:r w:rsidR="00C447E2">
              <w:rPr>
                <w:rFonts w:ascii="Calibri" w:hAnsi="Calibri" w:cs="Calibri" w:hint="cs"/>
                <w:sz w:val="32"/>
                <w:szCs w:val="32"/>
                <w:rtl/>
              </w:rPr>
              <w:t>أ</w:t>
            </w:r>
            <w:r w:rsidRPr="0090230A">
              <w:rPr>
                <w:rFonts w:ascii="Calibri" w:hAnsi="Calibri" w:cs="Calibri"/>
                <w:sz w:val="32"/>
                <w:szCs w:val="32"/>
                <w:rtl/>
              </w:rPr>
              <w:t>باعد</w:t>
            </w:r>
          </w:p>
        </w:tc>
      </w:tr>
      <w:tr w:rsidR="00674686" w14:paraId="76AD90C9" w14:textId="77777777" w:rsidTr="001853C3">
        <w:trPr>
          <w:trHeight w:val="350"/>
        </w:trPr>
        <w:tc>
          <w:tcPr>
            <w:tcW w:w="3833" w:type="dxa"/>
          </w:tcPr>
          <w:p w14:paraId="6AC0C8CC" w14:textId="77777777" w:rsidR="00674686" w:rsidRDefault="00674686" w:rsidP="00B27BB8">
            <w:pPr>
              <w:jc w:val="center"/>
              <w:rPr>
                <w:rFonts w:cstheme="minorHAnsi"/>
                <w:sz w:val="32"/>
                <w:rtl/>
              </w:rPr>
            </w:pPr>
            <w:r w:rsidRPr="0090230A">
              <w:rPr>
                <w:rFonts w:ascii="Calibri" w:hAnsi="Calibri" w:cs="Calibri"/>
                <w:sz w:val="32"/>
                <w:szCs w:val="32"/>
                <w:rtl/>
              </w:rPr>
              <w:t>وسيّان من جمر العدا متوقد</w:t>
            </w:r>
          </w:p>
        </w:tc>
        <w:tc>
          <w:tcPr>
            <w:tcW w:w="277" w:type="dxa"/>
          </w:tcPr>
          <w:p w14:paraId="00E42BDB" w14:textId="77777777" w:rsidR="00674686" w:rsidRDefault="00674686" w:rsidP="00B27BB8">
            <w:pPr>
              <w:pStyle w:val="libPoem"/>
              <w:jc w:val="center"/>
              <w:rPr>
                <w:rFonts w:ascii="Calibri" w:hAnsi="Calibri" w:cs="Calibri"/>
                <w:rtl/>
              </w:rPr>
            </w:pPr>
          </w:p>
        </w:tc>
        <w:tc>
          <w:tcPr>
            <w:tcW w:w="3829" w:type="dxa"/>
          </w:tcPr>
          <w:p w14:paraId="4C7319B2" w14:textId="77777777" w:rsidR="00674686" w:rsidRDefault="00674686" w:rsidP="00B27BB8">
            <w:pPr>
              <w:jc w:val="center"/>
              <w:rPr>
                <w:rFonts w:cstheme="minorHAnsi"/>
                <w:sz w:val="32"/>
                <w:szCs w:val="32"/>
                <w:rtl/>
              </w:rPr>
            </w:pPr>
            <w:r w:rsidRPr="0090230A">
              <w:rPr>
                <w:rFonts w:ascii="Calibri" w:hAnsi="Calibri" w:cs="Calibri"/>
                <w:sz w:val="32"/>
                <w:szCs w:val="32"/>
                <w:rtl/>
              </w:rPr>
              <w:t>على بهرمان الصدق منكم وخامد</w:t>
            </w:r>
          </w:p>
        </w:tc>
      </w:tr>
      <w:tr w:rsidR="00674686" w14:paraId="6B07AB24" w14:textId="77777777" w:rsidTr="001853C3">
        <w:trPr>
          <w:trHeight w:val="350"/>
        </w:trPr>
        <w:tc>
          <w:tcPr>
            <w:tcW w:w="3833" w:type="dxa"/>
          </w:tcPr>
          <w:p w14:paraId="7B98737D" w14:textId="77777777" w:rsidR="00674686" w:rsidRDefault="00674686" w:rsidP="00B27BB8">
            <w:pPr>
              <w:jc w:val="center"/>
              <w:rPr>
                <w:rFonts w:cstheme="minorHAnsi"/>
                <w:sz w:val="32"/>
                <w:rtl/>
              </w:rPr>
            </w:pPr>
            <w:r w:rsidRPr="0090230A">
              <w:rPr>
                <w:rFonts w:ascii="Calibri" w:hAnsi="Calibri" w:cs="Calibri"/>
                <w:sz w:val="32"/>
                <w:szCs w:val="32"/>
                <w:rtl/>
              </w:rPr>
              <w:t>وفدت عليكم بالمديح وكلكم</w:t>
            </w:r>
          </w:p>
        </w:tc>
        <w:tc>
          <w:tcPr>
            <w:tcW w:w="277" w:type="dxa"/>
          </w:tcPr>
          <w:p w14:paraId="22938802" w14:textId="77777777" w:rsidR="00674686" w:rsidRDefault="00674686" w:rsidP="00B27BB8">
            <w:pPr>
              <w:pStyle w:val="libPoem"/>
              <w:jc w:val="center"/>
              <w:rPr>
                <w:rFonts w:ascii="Calibri" w:hAnsi="Calibri" w:cs="Calibri"/>
                <w:rtl/>
              </w:rPr>
            </w:pPr>
          </w:p>
        </w:tc>
        <w:tc>
          <w:tcPr>
            <w:tcW w:w="3829" w:type="dxa"/>
          </w:tcPr>
          <w:p w14:paraId="10D58979" w14:textId="77777777" w:rsidR="00674686" w:rsidRDefault="00674686" w:rsidP="00B27BB8">
            <w:pPr>
              <w:jc w:val="center"/>
              <w:rPr>
                <w:rFonts w:cstheme="minorHAnsi"/>
                <w:sz w:val="32"/>
                <w:szCs w:val="32"/>
                <w:rtl/>
              </w:rPr>
            </w:pPr>
            <w:r w:rsidRPr="0090230A">
              <w:rPr>
                <w:rFonts w:ascii="Calibri" w:hAnsi="Calibri" w:cs="Calibri"/>
                <w:sz w:val="32"/>
                <w:szCs w:val="32"/>
                <w:rtl/>
              </w:rPr>
              <w:t>عليه كتاب الله بالمدح وافد</w:t>
            </w:r>
          </w:p>
        </w:tc>
      </w:tr>
      <w:tr w:rsidR="00674686" w14:paraId="326E117F" w14:textId="77777777" w:rsidTr="001853C3">
        <w:trPr>
          <w:trHeight w:val="350"/>
        </w:trPr>
        <w:tc>
          <w:tcPr>
            <w:tcW w:w="3833" w:type="dxa"/>
          </w:tcPr>
          <w:p w14:paraId="203D6929" w14:textId="1332440F" w:rsidR="00674686" w:rsidRDefault="00674686" w:rsidP="00B27BB8">
            <w:pPr>
              <w:jc w:val="center"/>
              <w:rPr>
                <w:rFonts w:cstheme="minorHAnsi"/>
                <w:sz w:val="32"/>
                <w:rtl/>
              </w:rPr>
            </w:pPr>
            <w:r w:rsidRPr="0090230A">
              <w:rPr>
                <w:rFonts w:ascii="Calibri" w:hAnsi="Calibri" w:cs="Calibri"/>
                <w:sz w:val="32"/>
                <w:szCs w:val="32"/>
                <w:rtl/>
              </w:rPr>
              <w:t xml:space="preserve">وقد بيّنت لي هل </w:t>
            </w:r>
            <w:r w:rsidR="00C447E2">
              <w:rPr>
                <w:rFonts w:ascii="Calibri" w:hAnsi="Calibri" w:cs="Calibri" w:hint="cs"/>
                <w:sz w:val="32"/>
                <w:szCs w:val="32"/>
                <w:rtl/>
              </w:rPr>
              <w:t>أ</w:t>
            </w:r>
            <w:r w:rsidRPr="0090230A">
              <w:rPr>
                <w:rFonts w:ascii="Calibri" w:hAnsi="Calibri" w:cs="Calibri"/>
                <w:sz w:val="32"/>
                <w:szCs w:val="32"/>
                <w:rtl/>
              </w:rPr>
              <w:t xml:space="preserve">تى كم </w:t>
            </w:r>
            <w:r w:rsidR="00C447E2">
              <w:rPr>
                <w:rFonts w:ascii="Calibri" w:hAnsi="Calibri" w:cs="Calibri" w:hint="cs"/>
                <w:sz w:val="32"/>
                <w:szCs w:val="32"/>
                <w:rtl/>
              </w:rPr>
              <w:t>أ</w:t>
            </w:r>
            <w:r w:rsidRPr="0090230A">
              <w:rPr>
                <w:rFonts w:ascii="Calibri" w:hAnsi="Calibri" w:cs="Calibri"/>
                <w:sz w:val="32"/>
                <w:szCs w:val="32"/>
                <w:rtl/>
              </w:rPr>
              <w:t>تى بها</w:t>
            </w:r>
          </w:p>
        </w:tc>
        <w:tc>
          <w:tcPr>
            <w:tcW w:w="277" w:type="dxa"/>
          </w:tcPr>
          <w:p w14:paraId="6EF7FEB7" w14:textId="77777777" w:rsidR="00674686" w:rsidRDefault="00674686" w:rsidP="00B27BB8">
            <w:pPr>
              <w:pStyle w:val="libPoem"/>
              <w:jc w:val="center"/>
              <w:rPr>
                <w:rFonts w:ascii="Calibri" w:hAnsi="Calibri" w:cs="Calibri"/>
                <w:rtl/>
              </w:rPr>
            </w:pPr>
          </w:p>
        </w:tc>
        <w:tc>
          <w:tcPr>
            <w:tcW w:w="3829" w:type="dxa"/>
          </w:tcPr>
          <w:p w14:paraId="3AF3B4DB" w14:textId="77777777" w:rsidR="00674686" w:rsidRDefault="00674686" w:rsidP="00B27BB8">
            <w:pPr>
              <w:jc w:val="center"/>
              <w:rPr>
                <w:rFonts w:cstheme="minorHAnsi"/>
                <w:sz w:val="32"/>
                <w:szCs w:val="32"/>
                <w:rtl/>
              </w:rPr>
            </w:pPr>
            <w:r w:rsidRPr="0090230A">
              <w:rPr>
                <w:rFonts w:ascii="Calibri" w:hAnsi="Calibri" w:cs="Calibri"/>
                <w:sz w:val="32"/>
                <w:szCs w:val="32"/>
                <w:rtl/>
              </w:rPr>
              <w:t>مكارم أخلاق لكم ومحامد</w:t>
            </w:r>
          </w:p>
        </w:tc>
      </w:tr>
      <w:tr w:rsidR="00674686" w14:paraId="7DB8794D" w14:textId="77777777" w:rsidTr="001853C3">
        <w:trPr>
          <w:trHeight w:val="350"/>
        </w:trPr>
        <w:tc>
          <w:tcPr>
            <w:tcW w:w="3833" w:type="dxa"/>
          </w:tcPr>
          <w:p w14:paraId="43A20A1B" w14:textId="77777777" w:rsidR="00674686" w:rsidRDefault="00674686" w:rsidP="00B27BB8">
            <w:pPr>
              <w:jc w:val="center"/>
              <w:rPr>
                <w:rFonts w:cstheme="minorHAnsi"/>
                <w:sz w:val="32"/>
                <w:rtl/>
              </w:rPr>
            </w:pPr>
            <w:r w:rsidRPr="0090230A">
              <w:rPr>
                <w:rFonts w:ascii="Calibri" w:hAnsi="Calibri" w:cs="Calibri"/>
                <w:sz w:val="32"/>
                <w:szCs w:val="32"/>
                <w:rtl/>
              </w:rPr>
              <w:t>فلو لا تغضيكم لنا في مديحكم</w:t>
            </w:r>
          </w:p>
        </w:tc>
        <w:tc>
          <w:tcPr>
            <w:tcW w:w="277" w:type="dxa"/>
          </w:tcPr>
          <w:p w14:paraId="3A6A86E6" w14:textId="77777777" w:rsidR="00674686" w:rsidRDefault="00674686" w:rsidP="00B27BB8">
            <w:pPr>
              <w:pStyle w:val="libPoem"/>
              <w:jc w:val="center"/>
              <w:rPr>
                <w:rFonts w:ascii="Calibri" w:hAnsi="Calibri" w:cs="Calibri"/>
                <w:rtl/>
              </w:rPr>
            </w:pPr>
          </w:p>
        </w:tc>
        <w:tc>
          <w:tcPr>
            <w:tcW w:w="3829" w:type="dxa"/>
          </w:tcPr>
          <w:p w14:paraId="23C5FE46" w14:textId="77777777" w:rsidR="00674686" w:rsidRDefault="00674686" w:rsidP="00B27BB8">
            <w:pPr>
              <w:jc w:val="center"/>
              <w:rPr>
                <w:rFonts w:cstheme="minorHAnsi"/>
                <w:sz w:val="32"/>
                <w:szCs w:val="32"/>
                <w:rtl/>
              </w:rPr>
            </w:pPr>
            <w:r w:rsidRPr="0090230A">
              <w:rPr>
                <w:rFonts w:ascii="Calibri" w:hAnsi="Calibri" w:cs="Calibri"/>
                <w:sz w:val="32"/>
                <w:szCs w:val="32"/>
                <w:rtl/>
              </w:rPr>
              <w:t>لردّت علينا بالعيوب القصائد</w:t>
            </w:r>
          </w:p>
        </w:tc>
      </w:tr>
      <w:tr w:rsidR="00674686" w14:paraId="3D6C79B2" w14:textId="77777777" w:rsidTr="001853C3">
        <w:trPr>
          <w:trHeight w:val="350"/>
        </w:trPr>
        <w:tc>
          <w:tcPr>
            <w:tcW w:w="3833" w:type="dxa"/>
          </w:tcPr>
          <w:p w14:paraId="29126FD1" w14:textId="77777777" w:rsidR="00674686" w:rsidRDefault="00674686" w:rsidP="00B27BB8">
            <w:pPr>
              <w:jc w:val="center"/>
              <w:rPr>
                <w:rFonts w:cstheme="minorHAnsi"/>
                <w:sz w:val="32"/>
                <w:rtl/>
              </w:rPr>
            </w:pPr>
            <w:r w:rsidRPr="0090230A">
              <w:rPr>
                <w:rFonts w:ascii="Calibri" w:hAnsi="Calibri" w:cs="Calibri"/>
                <w:sz w:val="32"/>
                <w:szCs w:val="32"/>
                <w:rtl/>
              </w:rPr>
              <w:t>ولم ارتزق من غيركم بتجارة</w:t>
            </w:r>
          </w:p>
        </w:tc>
        <w:tc>
          <w:tcPr>
            <w:tcW w:w="277" w:type="dxa"/>
          </w:tcPr>
          <w:p w14:paraId="43586DAE" w14:textId="77777777" w:rsidR="00674686" w:rsidRDefault="00674686" w:rsidP="00B27BB8">
            <w:pPr>
              <w:pStyle w:val="libPoem"/>
              <w:jc w:val="center"/>
              <w:rPr>
                <w:rFonts w:ascii="Calibri" w:hAnsi="Calibri" w:cs="Calibri"/>
                <w:rtl/>
              </w:rPr>
            </w:pPr>
          </w:p>
        </w:tc>
        <w:tc>
          <w:tcPr>
            <w:tcW w:w="3829" w:type="dxa"/>
          </w:tcPr>
          <w:p w14:paraId="3274945D" w14:textId="1324390A" w:rsidR="00674686" w:rsidRDefault="00674686" w:rsidP="00B27BB8">
            <w:pPr>
              <w:jc w:val="center"/>
              <w:rPr>
                <w:rFonts w:cstheme="minorHAnsi"/>
                <w:sz w:val="32"/>
                <w:szCs w:val="32"/>
                <w:rtl/>
              </w:rPr>
            </w:pPr>
            <w:r w:rsidRPr="0090230A">
              <w:rPr>
                <w:rFonts w:ascii="Calibri" w:hAnsi="Calibri" w:cs="Calibri"/>
                <w:sz w:val="32"/>
                <w:szCs w:val="32"/>
                <w:rtl/>
              </w:rPr>
              <w:t>بضائعها عند ال</w:t>
            </w:r>
            <w:r w:rsidR="00C447E2">
              <w:rPr>
                <w:rFonts w:ascii="Calibri" w:hAnsi="Calibri" w:cs="Calibri" w:hint="cs"/>
                <w:sz w:val="32"/>
                <w:szCs w:val="32"/>
                <w:rtl/>
              </w:rPr>
              <w:t>أ</w:t>
            </w:r>
            <w:r w:rsidRPr="0090230A">
              <w:rPr>
                <w:rFonts w:ascii="Calibri" w:hAnsi="Calibri" w:cs="Calibri"/>
                <w:sz w:val="32"/>
                <w:szCs w:val="32"/>
                <w:rtl/>
              </w:rPr>
              <w:t xml:space="preserve">نام </w:t>
            </w:r>
            <w:proofErr w:type="spellStart"/>
            <w:r w:rsidRPr="0090230A">
              <w:rPr>
                <w:rFonts w:ascii="Calibri" w:hAnsi="Calibri" w:cs="Calibri"/>
                <w:sz w:val="32"/>
                <w:szCs w:val="32"/>
                <w:rtl/>
              </w:rPr>
              <w:t>كواسد</w:t>
            </w:r>
            <w:proofErr w:type="spellEnd"/>
          </w:p>
        </w:tc>
      </w:tr>
      <w:tr w:rsidR="00674686" w14:paraId="13CF862C" w14:textId="77777777" w:rsidTr="001853C3">
        <w:trPr>
          <w:trHeight w:val="350"/>
        </w:trPr>
        <w:tc>
          <w:tcPr>
            <w:tcW w:w="3833" w:type="dxa"/>
          </w:tcPr>
          <w:p w14:paraId="05856734" w14:textId="77777777" w:rsidR="00674686" w:rsidRDefault="00674686" w:rsidP="00B27BB8">
            <w:pPr>
              <w:jc w:val="center"/>
              <w:rPr>
                <w:rFonts w:cstheme="minorHAnsi"/>
                <w:sz w:val="32"/>
                <w:rtl/>
              </w:rPr>
            </w:pPr>
            <w:r w:rsidRPr="0090230A">
              <w:rPr>
                <w:rFonts w:ascii="Calibri" w:hAnsi="Calibri" w:cs="Calibri"/>
                <w:sz w:val="32"/>
                <w:szCs w:val="32"/>
                <w:rtl/>
              </w:rPr>
              <w:t>عمدت لقوم منهم فكأنني</w:t>
            </w:r>
          </w:p>
        </w:tc>
        <w:tc>
          <w:tcPr>
            <w:tcW w:w="277" w:type="dxa"/>
          </w:tcPr>
          <w:p w14:paraId="69D4D895" w14:textId="77777777" w:rsidR="00674686" w:rsidRDefault="00674686" w:rsidP="00B27BB8">
            <w:pPr>
              <w:pStyle w:val="libPoem"/>
              <w:jc w:val="center"/>
              <w:rPr>
                <w:rFonts w:ascii="Calibri" w:hAnsi="Calibri" w:cs="Calibri"/>
                <w:rtl/>
              </w:rPr>
            </w:pPr>
          </w:p>
        </w:tc>
        <w:tc>
          <w:tcPr>
            <w:tcW w:w="3829" w:type="dxa"/>
          </w:tcPr>
          <w:p w14:paraId="2585A9CB" w14:textId="77777777" w:rsidR="00674686" w:rsidRDefault="00674686" w:rsidP="00B27BB8">
            <w:pPr>
              <w:jc w:val="center"/>
              <w:rPr>
                <w:rFonts w:cstheme="minorHAnsi"/>
                <w:sz w:val="32"/>
                <w:szCs w:val="32"/>
                <w:rtl/>
              </w:rPr>
            </w:pPr>
            <w:r w:rsidRPr="0090230A">
              <w:rPr>
                <w:rFonts w:ascii="Calibri" w:hAnsi="Calibri" w:cs="Calibri"/>
                <w:sz w:val="32"/>
                <w:szCs w:val="32"/>
                <w:rtl/>
              </w:rPr>
              <w:t>على عمد لا يرجع القول عامد</w:t>
            </w:r>
          </w:p>
        </w:tc>
      </w:tr>
      <w:tr w:rsidR="00674686" w14:paraId="72E80FD3" w14:textId="77777777" w:rsidTr="001853C3">
        <w:trPr>
          <w:trHeight w:val="350"/>
        </w:trPr>
        <w:tc>
          <w:tcPr>
            <w:tcW w:w="3833" w:type="dxa"/>
          </w:tcPr>
          <w:p w14:paraId="1B5B0D05" w14:textId="6A27A13D" w:rsidR="00674686" w:rsidRDefault="00674686" w:rsidP="00B27BB8">
            <w:pPr>
              <w:jc w:val="center"/>
              <w:rPr>
                <w:rFonts w:cstheme="minorHAnsi"/>
                <w:sz w:val="32"/>
                <w:rtl/>
              </w:rPr>
            </w:pPr>
            <w:r w:rsidRPr="0090230A">
              <w:rPr>
                <w:rFonts w:ascii="Calibri" w:hAnsi="Calibri" w:cs="Calibri"/>
                <w:sz w:val="32"/>
                <w:szCs w:val="32"/>
                <w:rtl/>
              </w:rPr>
              <w:t>أأطلب من قوم سواكم مساعد</w:t>
            </w:r>
            <w:r w:rsidR="00DB6FDA">
              <w:rPr>
                <w:rFonts w:ascii="Calibri" w:hAnsi="Calibri" w:cs="Calibri" w:hint="cs"/>
                <w:sz w:val="32"/>
                <w:szCs w:val="32"/>
                <w:rtl/>
              </w:rPr>
              <w:t>ً</w:t>
            </w:r>
            <w:r w:rsidRPr="0090230A">
              <w:rPr>
                <w:rFonts w:ascii="Calibri" w:hAnsi="Calibri" w:cs="Calibri"/>
                <w:sz w:val="32"/>
                <w:szCs w:val="32"/>
                <w:rtl/>
              </w:rPr>
              <w:t>ا</w:t>
            </w:r>
          </w:p>
        </w:tc>
        <w:tc>
          <w:tcPr>
            <w:tcW w:w="277" w:type="dxa"/>
          </w:tcPr>
          <w:p w14:paraId="0F0F33CA" w14:textId="77777777" w:rsidR="00674686" w:rsidRDefault="00674686" w:rsidP="00B27BB8">
            <w:pPr>
              <w:pStyle w:val="libPoem"/>
              <w:jc w:val="center"/>
              <w:rPr>
                <w:rFonts w:ascii="Calibri" w:hAnsi="Calibri" w:cs="Calibri"/>
                <w:rtl/>
              </w:rPr>
            </w:pPr>
          </w:p>
        </w:tc>
        <w:tc>
          <w:tcPr>
            <w:tcW w:w="3829" w:type="dxa"/>
          </w:tcPr>
          <w:p w14:paraId="55427DFC" w14:textId="77777777" w:rsidR="00674686" w:rsidRDefault="00674686" w:rsidP="00B27BB8">
            <w:pPr>
              <w:jc w:val="center"/>
              <w:rPr>
                <w:rFonts w:cstheme="minorHAnsi"/>
                <w:sz w:val="32"/>
                <w:szCs w:val="32"/>
                <w:rtl/>
              </w:rPr>
            </w:pPr>
            <w:r w:rsidRPr="0090230A">
              <w:rPr>
                <w:rFonts w:ascii="Calibri" w:hAnsi="Calibri" w:cs="Calibri"/>
                <w:sz w:val="32"/>
                <w:szCs w:val="32"/>
                <w:rtl/>
              </w:rPr>
              <w:t>وقد صدّهم حرمانهم أن يساعدوا</w:t>
            </w:r>
          </w:p>
        </w:tc>
      </w:tr>
      <w:tr w:rsidR="00674686" w14:paraId="535D5B04" w14:textId="77777777" w:rsidTr="001853C3">
        <w:trPr>
          <w:trHeight w:val="350"/>
        </w:trPr>
        <w:tc>
          <w:tcPr>
            <w:tcW w:w="3833" w:type="dxa"/>
          </w:tcPr>
          <w:p w14:paraId="4BB40557" w14:textId="77777777" w:rsidR="00674686" w:rsidRDefault="00674686" w:rsidP="00B27BB8">
            <w:pPr>
              <w:jc w:val="center"/>
              <w:rPr>
                <w:rFonts w:cstheme="minorHAnsi"/>
                <w:sz w:val="32"/>
                <w:rtl/>
              </w:rPr>
            </w:pPr>
            <w:r w:rsidRPr="0090230A">
              <w:rPr>
                <w:rFonts w:ascii="Calibri" w:hAnsi="Calibri" w:cs="Calibri"/>
                <w:sz w:val="32"/>
                <w:szCs w:val="32"/>
                <w:rtl/>
              </w:rPr>
              <w:t>ومن وجد الزند الذي هو ثاقب</w:t>
            </w:r>
          </w:p>
        </w:tc>
        <w:tc>
          <w:tcPr>
            <w:tcW w:w="277" w:type="dxa"/>
          </w:tcPr>
          <w:p w14:paraId="543DC5D4" w14:textId="77777777" w:rsidR="00674686" w:rsidRDefault="00674686" w:rsidP="00B27BB8">
            <w:pPr>
              <w:pStyle w:val="libPoem"/>
              <w:jc w:val="center"/>
              <w:rPr>
                <w:rFonts w:ascii="Calibri" w:hAnsi="Calibri" w:cs="Calibri"/>
                <w:rtl/>
              </w:rPr>
            </w:pPr>
          </w:p>
        </w:tc>
        <w:tc>
          <w:tcPr>
            <w:tcW w:w="3829" w:type="dxa"/>
          </w:tcPr>
          <w:p w14:paraId="60DB2D15" w14:textId="77777777" w:rsidR="00674686" w:rsidRDefault="00674686" w:rsidP="00B27BB8">
            <w:pPr>
              <w:jc w:val="center"/>
              <w:rPr>
                <w:rFonts w:cstheme="minorHAnsi"/>
                <w:sz w:val="32"/>
                <w:szCs w:val="32"/>
                <w:rtl/>
              </w:rPr>
            </w:pPr>
            <w:r w:rsidRPr="0090230A">
              <w:rPr>
                <w:rFonts w:ascii="Calibri" w:hAnsi="Calibri" w:cs="Calibri"/>
                <w:sz w:val="32"/>
                <w:szCs w:val="32"/>
                <w:rtl/>
              </w:rPr>
              <w:t>فلن يقدح الزند الذي هو صالد</w:t>
            </w:r>
          </w:p>
        </w:tc>
      </w:tr>
      <w:tr w:rsidR="00674686" w14:paraId="2A7E6B37" w14:textId="77777777" w:rsidTr="001853C3">
        <w:trPr>
          <w:trHeight w:val="350"/>
        </w:trPr>
        <w:tc>
          <w:tcPr>
            <w:tcW w:w="3833" w:type="dxa"/>
          </w:tcPr>
          <w:p w14:paraId="3F7980DE" w14:textId="57BBA70F" w:rsidR="00674686" w:rsidRDefault="00674686" w:rsidP="00B27BB8">
            <w:pPr>
              <w:jc w:val="center"/>
              <w:rPr>
                <w:rFonts w:cstheme="minorHAnsi"/>
                <w:sz w:val="32"/>
                <w:rtl/>
              </w:rPr>
            </w:pPr>
            <w:r w:rsidRPr="0090230A">
              <w:rPr>
                <w:rFonts w:ascii="Calibri" w:hAnsi="Calibri" w:cs="Calibri"/>
                <w:sz w:val="32"/>
                <w:szCs w:val="32"/>
                <w:rtl/>
              </w:rPr>
              <w:t>وحسبي إذ</w:t>
            </w:r>
            <w:r w:rsidR="00C447E2">
              <w:rPr>
                <w:rFonts w:ascii="Calibri" w:hAnsi="Calibri" w:cs="Calibri" w:hint="cs"/>
                <w:sz w:val="32"/>
                <w:szCs w:val="32"/>
                <w:rtl/>
              </w:rPr>
              <w:t>ً</w:t>
            </w:r>
            <w:r w:rsidRPr="0090230A">
              <w:rPr>
                <w:rFonts w:ascii="Calibri" w:hAnsi="Calibri" w:cs="Calibri"/>
                <w:sz w:val="32"/>
                <w:szCs w:val="32"/>
                <w:rtl/>
              </w:rPr>
              <w:t>ا مدح ابنة الحسن التي</w:t>
            </w:r>
          </w:p>
        </w:tc>
        <w:tc>
          <w:tcPr>
            <w:tcW w:w="277" w:type="dxa"/>
          </w:tcPr>
          <w:p w14:paraId="3351AB60" w14:textId="77777777" w:rsidR="00674686" w:rsidRDefault="00674686" w:rsidP="00B27BB8">
            <w:pPr>
              <w:pStyle w:val="libPoem"/>
              <w:jc w:val="center"/>
              <w:rPr>
                <w:rFonts w:ascii="Calibri" w:hAnsi="Calibri" w:cs="Calibri"/>
                <w:rtl/>
              </w:rPr>
            </w:pPr>
          </w:p>
        </w:tc>
        <w:tc>
          <w:tcPr>
            <w:tcW w:w="3829" w:type="dxa"/>
          </w:tcPr>
          <w:p w14:paraId="5F285CD6" w14:textId="77777777" w:rsidR="00674686" w:rsidRDefault="00674686" w:rsidP="00B27BB8">
            <w:pPr>
              <w:jc w:val="center"/>
              <w:rPr>
                <w:rFonts w:cstheme="minorHAnsi"/>
                <w:sz w:val="32"/>
                <w:szCs w:val="32"/>
                <w:rtl/>
              </w:rPr>
            </w:pPr>
            <w:r w:rsidRPr="0090230A">
              <w:rPr>
                <w:rFonts w:ascii="Calibri" w:hAnsi="Calibri" w:cs="Calibri"/>
                <w:sz w:val="32"/>
                <w:szCs w:val="32"/>
                <w:rtl/>
              </w:rPr>
              <w:t>لها كرم مجد طريف وتالد</w:t>
            </w:r>
          </w:p>
        </w:tc>
      </w:tr>
      <w:tr w:rsidR="00674686" w14:paraId="24732D05" w14:textId="77777777" w:rsidTr="001853C3">
        <w:trPr>
          <w:trHeight w:val="350"/>
        </w:trPr>
        <w:tc>
          <w:tcPr>
            <w:tcW w:w="3833" w:type="dxa"/>
          </w:tcPr>
          <w:p w14:paraId="4EE3DEEB" w14:textId="33021B85" w:rsidR="00674686" w:rsidRDefault="00674686" w:rsidP="00B27BB8">
            <w:pPr>
              <w:jc w:val="center"/>
              <w:rPr>
                <w:rFonts w:cstheme="minorHAnsi"/>
                <w:sz w:val="32"/>
                <w:rtl/>
              </w:rPr>
            </w:pPr>
            <w:r w:rsidRPr="0090230A">
              <w:rPr>
                <w:rFonts w:ascii="Calibri" w:hAnsi="Calibri" w:cs="Calibri"/>
                <w:sz w:val="32"/>
                <w:szCs w:val="32"/>
                <w:rtl/>
              </w:rPr>
              <w:t>وإني لمهد من ثنائي قلائد</w:t>
            </w:r>
            <w:r w:rsidR="00C447E2">
              <w:rPr>
                <w:rFonts w:ascii="Calibri" w:hAnsi="Calibri" w:cs="Calibri" w:hint="cs"/>
                <w:sz w:val="32"/>
                <w:szCs w:val="32"/>
                <w:rtl/>
              </w:rPr>
              <w:t>ً</w:t>
            </w:r>
            <w:r w:rsidRPr="0090230A">
              <w:rPr>
                <w:rFonts w:ascii="Calibri" w:hAnsi="Calibri" w:cs="Calibri"/>
                <w:sz w:val="32"/>
                <w:szCs w:val="32"/>
                <w:rtl/>
              </w:rPr>
              <w:t>ا</w:t>
            </w:r>
          </w:p>
        </w:tc>
        <w:tc>
          <w:tcPr>
            <w:tcW w:w="277" w:type="dxa"/>
          </w:tcPr>
          <w:p w14:paraId="16EBB138" w14:textId="77777777" w:rsidR="00674686" w:rsidRDefault="00674686" w:rsidP="00B27BB8">
            <w:pPr>
              <w:pStyle w:val="libPoem"/>
              <w:jc w:val="center"/>
              <w:rPr>
                <w:rFonts w:ascii="Calibri" w:hAnsi="Calibri" w:cs="Calibri"/>
                <w:rtl/>
              </w:rPr>
            </w:pPr>
          </w:p>
        </w:tc>
        <w:tc>
          <w:tcPr>
            <w:tcW w:w="3829" w:type="dxa"/>
          </w:tcPr>
          <w:p w14:paraId="6AFA6EA2" w14:textId="77777777" w:rsidR="00674686" w:rsidRDefault="00674686" w:rsidP="00B27BB8">
            <w:pPr>
              <w:jc w:val="center"/>
              <w:rPr>
                <w:rFonts w:cstheme="minorHAnsi"/>
                <w:sz w:val="32"/>
                <w:szCs w:val="32"/>
                <w:rtl/>
              </w:rPr>
            </w:pPr>
            <w:r w:rsidRPr="0090230A">
              <w:rPr>
                <w:rFonts w:ascii="Calibri" w:hAnsi="Calibri" w:cs="Calibri"/>
                <w:sz w:val="32"/>
                <w:szCs w:val="32"/>
                <w:rtl/>
              </w:rPr>
              <w:t>إليها حلال هديها والقلائد</w:t>
            </w:r>
          </w:p>
        </w:tc>
      </w:tr>
      <w:tr w:rsidR="00674686" w14:paraId="3192105E" w14:textId="77777777" w:rsidTr="001853C3">
        <w:trPr>
          <w:trHeight w:val="350"/>
        </w:trPr>
        <w:tc>
          <w:tcPr>
            <w:tcW w:w="3833" w:type="dxa"/>
          </w:tcPr>
          <w:p w14:paraId="7192EF81" w14:textId="77777777" w:rsidR="00674686" w:rsidRDefault="00674686" w:rsidP="00B27BB8">
            <w:pPr>
              <w:jc w:val="center"/>
              <w:rPr>
                <w:rFonts w:cstheme="minorHAnsi"/>
                <w:sz w:val="32"/>
                <w:rtl/>
              </w:rPr>
            </w:pPr>
            <w:r w:rsidRPr="0090230A">
              <w:rPr>
                <w:rFonts w:ascii="Calibri" w:hAnsi="Calibri" w:cs="Calibri"/>
                <w:sz w:val="32"/>
                <w:szCs w:val="32"/>
                <w:rtl/>
              </w:rPr>
              <w:t>هي العروة الوثقى هي الرتب العلا</w:t>
            </w:r>
          </w:p>
        </w:tc>
        <w:tc>
          <w:tcPr>
            <w:tcW w:w="277" w:type="dxa"/>
          </w:tcPr>
          <w:p w14:paraId="2CFB2E23" w14:textId="77777777" w:rsidR="00674686" w:rsidRDefault="00674686" w:rsidP="00B27BB8">
            <w:pPr>
              <w:pStyle w:val="libPoem"/>
              <w:jc w:val="center"/>
              <w:rPr>
                <w:rFonts w:ascii="Calibri" w:hAnsi="Calibri" w:cs="Calibri"/>
                <w:rtl/>
              </w:rPr>
            </w:pPr>
          </w:p>
        </w:tc>
        <w:tc>
          <w:tcPr>
            <w:tcW w:w="3829" w:type="dxa"/>
          </w:tcPr>
          <w:p w14:paraId="3B25BB5F" w14:textId="77777777" w:rsidR="00674686" w:rsidRDefault="00674686" w:rsidP="00B27BB8">
            <w:pPr>
              <w:jc w:val="center"/>
              <w:rPr>
                <w:rFonts w:cstheme="minorHAnsi"/>
                <w:sz w:val="32"/>
                <w:szCs w:val="32"/>
                <w:rtl/>
              </w:rPr>
            </w:pPr>
            <w:r w:rsidRPr="0090230A">
              <w:rPr>
                <w:rFonts w:ascii="Calibri" w:hAnsi="Calibri" w:cs="Calibri"/>
                <w:sz w:val="32"/>
                <w:szCs w:val="32"/>
                <w:rtl/>
              </w:rPr>
              <w:t>هي الغاية القصوى لمن هو قاصد</w:t>
            </w:r>
          </w:p>
        </w:tc>
      </w:tr>
      <w:tr w:rsidR="00674686" w14:paraId="6F4D8E6A" w14:textId="77777777" w:rsidTr="001853C3">
        <w:trPr>
          <w:trHeight w:val="350"/>
        </w:trPr>
        <w:tc>
          <w:tcPr>
            <w:tcW w:w="3833" w:type="dxa"/>
          </w:tcPr>
          <w:p w14:paraId="4B8AAC5B" w14:textId="77777777" w:rsidR="00674686" w:rsidRDefault="00674686" w:rsidP="00B27BB8">
            <w:pPr>
              <w:jc w:val="center"/>
              <w:rPr>
                <w:rFonts w:cstheme="minorHAnsi"/>
                <w:sz w:val="32"/>
                <w:rtl/>
              </w:rPr>
            </w:pPr>
            <w:r w:rsidRPr="0090230A">
              <w:rPr>
                <w:rFonts w:ascii="Calibri" w:hAnsi="Calibri" w:cs="Calibri"/>
                <w:sz w:val="32"/>
                <w:szCs w:val="32"/>
                <w:rtl/>
              </w:rPr>
              <w:t>كأني إذا أنشدت في الناس مدحها</w:t>
            </w:r>
          </w:p>
        </w:tc>
        <w:tc>
          <w:tcPr>
            <w:tcW w:w="277" w:type="dxa"/>
          </w:tcPr>
          <w:p w14:paraId="22030078" w14:textId="77777777" w:rsidR="00674686" w:rsidRDefault="00674686" w:rsidP="00B27BB8">
            <w:pPr>
              <w:pStyle w:val="libPoem"/>
              <w:jc w:val="center"/>
              <w:rPr>
                <w:rFonts w:ascii="Calibri" w:hAnsi="Calibri" w:cs="Calibri"/>
                <w:rtl/>
              </w:rPr>
            </w:pPr>
          </w:p>
        </w:tc>
        <w:tc>
          <w:tcPr>
            <w:tcW w:w="3829" w:type="dxa"/>
          </w:tcPr>
          <w:p w14:paraId="6835B42A" w14:textId="77777777" w:rsidR="00674686" w:rsidRDefault="00674686" w:rsidP="00B27BB8">
            <w:pPr>
              <w:jc w:val="center"/>
              <w:rPr>
                <w:rFonts w:cstheme="minorHAnsi"/>
                <w:sz w:val="32"/>
                <w:szCs w:val="32"/>
                <w:rtl/>
              </w:rPr>
            </w:pPr>
            <w:r w:rsidRPr="0090230A">
              <w:rPr>
                <w:rFonts w:ascii="Calibri" w:hAnsi="Calibri" w:cs="Calibri"/>
                <w:sz w:val="32"/>
                <w:szCs w:val="32"/>
                <w:rtl/>
              </w:rPr>
              <w:t>لما ضلّ من ذكر المكارم ناشد</w:t>
            </w:r>
          </w:p>
        </w:tc>
      </w:tr>
      <w:tr w:rsidR="00674686" w14:paraId="7D4C7032" w14:textId="77777777" w:rsidTr="001853C3">
        <w:trPr>
          <w:trHeight w:val="350"/>
        </w:trPr>
        <w:tc>
          <w:tcPr>
            <w:tcW w:w="3833" w:type="dxa"/>
          </w:tcPr>
          <w:p w14:paraId="0D5D6C93" w14:textId="74364CF0" w:rsidR="00674686" w:rsidRDefault="00674686" w:rsidP="00B27BB8">
            <w:pPr>
              <w:jc w:val="center"/>
              <w:rPr>
                <w:rFonts w:cstheme="minorHAnsi"/>
                <w:sz w:val="32"/>
                <w:rtl/>
              </w:rPr>
            </w:pPr>
            <w:proofErr w:type="spellStart"/>
            <w:r w:rsidRPr="0090230A">
              <w:rPr>
                <w:rFonts w:ascii="Calibri" w:hAnsi="Calibri" w:cs="Calibri"/>
                <w:sz w:val="32"/>
                <w:szCs w:val="32"/>
                <w:rtl/>
              </w:rPr>
              <w:t>أسيدتي</w:t>
            </w:r>
            <w:proofErr w:type="spellEnd"/>
            <w:r w:rsidRPr="0090230A">
              <w:rPr>
                <w:rFonts w:ascii="Calibri" w:hAnsi="Calibri" w:cs="Calibri"/>
                <w:sz w:val="32"/>
                <w:szCs w:val="32"/>
                <w:rtl/>
              </w:rPr>
              <w:t xml:space="preserve"> ها قد رجوتك معلن</w:t>
            </w:r>
            <w:r w:rsidR="00DB6FDA">
              <w:rPr>
                <w:rFonts w:ascii="Calibri" w:hAnsi="Calibri" w:cs="Calibri" w:hint="cs"/>
                <w:sz w:val="32"/>
                <w:szCs w:val="32"/>
                <w:rtl/>
              </w:rPr>
              <w:t>ً</w:t>
            </w:r>
            <w:r w:rsidRPr="0090230A">
              <w:rPr>
                <w:rFonts w:ascii="Calibri" w:hAnsi="Calibri" w:cs="Calibri"/>
                <w:sz w:val="32"/>
                <w:szCs w:val="32"/>
                <w:rtl/>
              </w:rPr>
              <w:t>ا</w:t>
            </w:r>
          </w:p>
        </w:tc>
        <w:tc>
          <w:tcPr>
            <w:tcW w:w="277" w:type="dxa"/>
          </w:tcPr>
          <w:p w14:paraId="541B04D0" w14:textId="77777777" w:rsidR="00674686" w:rsidRDefault="00674686" w:rsidP="00B27BB8">
            <w:pPr>
              <w:pStyle w:val="libPoem"/>
              <w:jc w:val="center"/>
              <w:rPr>
                <w:rFonts w:ascii="Calibri" w:hAnsi="Calibri" w:cs="Calibri"/>
                <w:rtl/>
              </w:rPr>
            </w:pPr>
          </w:p>
        </w:tc>
        <w:tc>
          <w:tcPr>
            <w:tcW w:w="3829" w:type="dxa"/>
          </w:tcPr>
          <w:p w14:paraId="2B948F5B" w14:textId="13FF62AC" w:rsidR="00674686" w:rsidRDefault="00674686" w:rsidP="00B27BB8">
            <w:pPr>
              <w:jc w:val="center"/>
              <w:rPr>
                <w:rFonts w:cstheme="minorHAnsi"/>
                <w:sz w:val="32"/>
                <w:szCs w:val="32"/>
                <w:rtl/>
              </w:rPr>
            </w:pPr>
            <w:r w:rsidRPr="0090230A">
              <w:rPr>
                <w:rFonts w:ascii="Calibri" w:hAnsi="Calibri" w:cs="Calibri"/>
                <w:sz w:val="32"/>
                <w:szCs w:val="32"/>
                <w:rtl/>
              </w:rPr>
              <w:t xml:space="preserve">بما </w:t>
            </w:r>
            <w:r w:rsidR="00C447E2">
              <w:rPr>
                <w:rFonts w:ascii="Calibri" w:hAnsi="Calibri" w:cs="Calibri" w:hint="cs"/>
                <w:sz w:val="32"/>
                <w:szCs w:val="32"/>
                <w:rtl/>
              </w:rPr>
              <w:t>أ</w:t>
            </w:r>
            <w:r w:rsidRPr="0090230A">
              <w:rPr>
                <w:rFonts w:ascii="Calibri" w:hAnsi="Calibri" w:cs="Calibri"/>
                <w:sz w:val="32"/>
                <w:szCs w:val="32"/>
                <w:rtl/>
              </w:rPr>
              <w:t>نا من در المناقب ناضد</w:t>
            </w:r>
          </w:p>
        </w:tc>
      </w:tr>
      <w:tr w:rsidR="00674686" w14:paraId="2394449A" w14:textId="77777777" w:rsidTr="001853C3">
        <w:trPr>
          <w:trHeight w:val="350"/>
        </w:trPr>
        <w:tc>
          <w:tcPr>
            <w:tcW w:w="3833" w:type="dxa"/>
          </w:tcPr>
          <w:p w14:paraId="78791BB5" w14:textId="77777777" w:rsidR="00674686" w:rsidRDefault="00674686" w:rsidP="00B27BB8">
            <w:pPr>
              <w:jc w:val="center"/>
              <w:rPr>
                <w:rFonts w:cstheme="minorHAnsi"/>
                <w:sz w:val="32"/>
                <w:rtl/>
              </w:rPr>
            </w:pPr>
            <w:r w:rsidRPr="0090230A">
              <w:rPr>
                <w:rFonts w:ascii="Calibri" w:hAnsi="Calibri" w:cs="Calibri"/>
                <w:sz w:val="32"/>
                <w:szCs w:val="32"/>
                <w:rtl/>
              </w:rPr>
              <w:t>وأعين آمالي إليك نواظر</w:t>
            </w:r>
          </w:p>
        </w:tc>
        <w:tc>
          <w:tcPr>
            <w:tcW w:w="277" w:type="dxa"/>
          </w:tcPr>
          <w:p w14:paraId="5928DE2C" w14:textId="77777777" w:rsidR="00674686" w:rsidRDefault="00674686" w:rsidP="00B27BB8">
            <w:pPr>
              <w:pStyle w:val="libPoem"/>
              <w:jc w:val="center"/>
              <w:rPr>
                <w:rFonts w:ascii="Calibri" w:hAnsi="Calibri" w:cs="Calibri"/>
                <w:rtl/>
              </w:rPr>
            </w:pPr>
          </w:p>
        </w:tc>
        <w:tc>
          <w:tcPr>
            <w:tcW w:w="3829" w:type="dxa"/>
          </w:tcPr>
          <w:p w14:paraId="0FE01BB9" w14:textId="77777777" w:rsidR="00674686" w:rsidRDefault="00674686" w:rsidP="00B27BB8">
            <w:pPr>
              <w:jc w:val="center"/>
              <w:rPr>
                <w:rFonts w:cstheme="minorHAnsi"/>
                <w:sz w:val="32"/>
                <w:szCs w:val="32"/>
                <w:rtl/>
              </w:rPr>
            </w:pPr>
            <w:r w:rsidRPr="0090230A">
              <w:rPr>
                <w:rFonts w:ascii="Calibri" w:hAnsi="Calibri" w:cs="Calibri"/>
                <w:sz w:val="32"/>
                <w:szCs w:val="32"/>
                <w:rtl/>
              </w:rPr>
              <w:t>بما أنا من عادات فضلك عائد</w:t>
            </w:r>
          </w:p>
        </w:tc>
      </w:tr>
      <w:tr w:rsidR="00674686" w14:paraId="24A5C76D" w14:textId="77777777" w:rsidTr="001853C3">
        <w:trPr>
          <w:trHeight w:val="350"/>
        </w:trPr>
        <w:tc>
          <w:tcPr>
            <w:tcW w:w="3833" w:type="dxa"/>
          </w:tcPr>
          <w:p w14:paraId="50E6D3E2" w14:textId="77777777" w:rsidR="00674686" w:rsidRDefault="00674686" w:rsidP="00B27BB8">
            <w:pPr>
              <w:jc w:val="center"/>
              <w:rPr>
                <w:rFonts w:cstheme="minorHAnsi"/>
                <w:sz w:val="32"/>
                <w:rtl/>
              </w:rPr>
            </w:pPr>
            <w:r w:rsidRPr="0090230A">
              <w:rPr>
                <w:rFonts w:ascii="Calibri" w:hAnsi="Calibri" w:cs="Calibri"/>
                <w:sz w:val="32"/>
                <w:szCs w:val="32"/>
                <w:rtl/>
              </w:rPr>
              <w:t>ولو لا ندى كفيك ما اخضرّ يابس</w:t>
            </w:r>
          </w:p>
        </w:tc>
        <w:tc>
          <w:tcPr>
            <w:tcW w:w="277" w:type="dxa"/>
          </w:tcPr>
          <w:p w14:paraId="425B5EB7" w14:textId="77777777" w:rsidR="00674686" w:rsidRDefault="00674686" w:rsidP="00B27BB8">
            <w:pPr>
              <w:pStyle w:val="libPoem"/>
              <w:jc w:val="center"/>
              <w:rPr>
                <w:rFonts w:ascii="Calibri" w:hAnsi="Calibri" w:cs="Calibri"/>
                <w:rtl/>
              </w:rPr>
            </w:pPr>
          </w:p>
        </w:tc>
        <w:tc>
          <w:tcPr>
            <w:tcW w:w="3829" w:type="dxa"/>
          </w:tcPr>
          <w:p w14:paraId="464D759C" w14:textId="77777777" w:rsidR="00674686" w:rsidRDefault="00674686" w:rsidP="00B27BB8">
            <w:pPr>
              <w:jc w:val="center"/>
              <w:rPr>
                <w:rFonts w:cstheme="minorHAnsi"/>
                <w:sz w:val="32"/>
                <w:szCs w:val="32"/>
                <w:rtl/>
              </w:rPr>
            </w:pPr>
            <w:r w:rsidRPr="0090230A">
              <w:rPr>
                <w:rFonts w:ascii="Calibri" w:hAnsi="Calibri" w:cs="Calibri"/>
                <w:sz w:val="32"/>
                <w:szCs w:val="32"/>
                <w:rtl/>
              </w:rPr>
              <w:t>ولا اهتز من أرض المكارم هامد</w:t>
            </w:r>
          </w:p>
        </w:tc>
      </w:tr>
      <w:tr w:rsidR="00674686" w14:paraId="51D9DD64" w14:textId="77777777" w:rsidTr="001853C3">
        <w:trPr>
          <w:trHeight w:val="350"/>
        </w:trPr>
        <w:tc>
          <w:tcPr>
            <w:tcW w:w="3833" w:type="dxa"/>
          </w:tcPr>
          <w:p w14:paraId="06E06DB4" w14:textId="458A809D" w:rsidR="00674686" w:rsidRDefault="00C447E2" w:rsidP="00B27BB8">
            <w:pPr>
              <w:jc w:val="center"/>
              <w:rPr>
                <w:rFonts w:cstheme="minorHAnsi"/>
                <w:sz w:val="32"/>
                <w:rtl/>
              </w:rPr>
            </w:pPr>
            <w:r>
              <w:rPr>
                <w:rFonts w:ascii="Calibri" w:hAnsi="Calibri" w:cs="Calibri" w:hint="cs"/>
                <w:sz w:val="32"/>
                <w:szCs w:val="32"/>
                <w:rtl/>
              </w:rPr>
              <w:t>إ</w:t>
            </w:r>
            <w:r w:rsidR="00674686" w:rsidRPr="0090230A">
              <w:rPr>
                <w:rFonts w:ascii="Calibri" w:hAnsi="Calibri" w:cs="Calibri"/>
                <w:sz w:val="32"/>
                <w:szCs w:val="32"/>
                <w:rtl/>
              </w:rPr>
              <w:t xml:space="preserve">لى الله </w:t>
            </w:r>
            <w:r>
              <w:rPr>
                <w:rFonts w:ascii="Calibri" w:hAnsi="Calibri" w:cs="Calibri" w:hint="cs"/>
                <w:sz w:val="32"/>
                <w:szCs w:val="32"/>
                <w:rtl/>
              </w:rPr>
              <w:t>أ</w:t>
            </w:r>
            <w:r w:rsidR="00674686" w:rsidRPr="0090230A">
              <w:rPr>
                <w:rFonts w:ascii="Calibri" w:hAnsi="Calibri" w:cs="Calibri"/>
                <w:sz w:val="32"/>
                <w:szCs w:val="32"/>
                <w:rtl/>
              </w:rPr>
              <w:t>شكو يا ابنة الحسن الذي</w:t>
            </w:r>
          </w:p>
        </w:tc>
        <w:tc>
          <w:tcPr>
            <w:tcW w:w="277" w:type="dxa"/>
          </w:tcPr>
          <w:p w14:paraId="6ADD4258" w14:textId="77777777" w:rsidR="00674686" w:rsidRDefault="00674686" w:rsidP="00B27BB8">
            <w:pPr>
              <w:pStyle w:val="libPoem"/>
              <w:jc w:val="center"/>
              <w:rPr>
                <w:rFonts w:ascii="Calibri" w:hAnsi="Calibri" w:cs="Calibri"/>
                <w:rtl/>
              </w:rPr>
            </w:pPr>
          </w:p>
        </w:tc>
        <w:tc>
          <w:tcPr>
            <w:tcW w:w="3829" w:type="dxa"/>
          </w:tcPr>
          <w:p w14:paraId="45470D66" w14:textId="77777777" w:rsidR="00674686" w:rsidRDefault="00674686" w:rsidP="00B27BB8">
            <w:pPr>
              <w:jc w:val="center"/>
              <w:rPr>
                <w:rFonts w:cstheme="minorHAnsi"/>
                <w:sz w:val="32"/>
                <w:szCs w:val="32"/>
                <w:rtl/>
              </w:rPr>
            </w:pPr>
            <w:r w:rsidRPr="0090230A">
              <w:rPr>
                <w:rFonts w:ascii="Calibri" w:hAnsi="Calibri" w:cs="Calibri"/>
                <w:sz w:val="32"/>
                <w:szCs w:val="32"/>
                <w:rtl/>
              </w:rPr>
              <w:t>لقيت وإني إن شكوت لحامد</w:t>
            </w:r>
          </w:p>
        </w:tc>
      </w:tr>
      <w:tr w:rsidR="00674686" w14:paraId="065ACB0A" w14:textId="77777777" w:rsidTr="001853C3">
        <w:trPr>
          <w:trHeight w:val="350"/>
        </w:trPr>
        <w:tc>
          <w:tcPr>
            <w:tcW w:w="3833" w:type="dxa"/>
          </w:tcPr>
          <w:p w14:paraId="2E0F2F47" w14:textId="6D74D33C" w:rsidR="00674686" w:rsidRDefault="00674686" w:rsidP="00B27BB8">
            <w:pPr>
              <w:jc w:val="center"/>
              <w:rPr>
                <w:rFonts w:cstheme="minorHAnsi"/>
                <w:sz w:val="32"/>
                <w:rtl/>
              </w:rPr>
            </w:pPr>
            <w:r w:rsidRPr="0090230A">
              <w:rPr>
                <w:rFonts w:ascii="Calibri" w:hAnsi="Calibri" w:cs="Calibri"/>
                <w:sz w:val="32"/>
                <w:szCs w:val="32"/>
                <w:rtl/>
              </w:rPr>
              <w:t>ومالي لا أشكو لآل محمد</w:t>
            </w:r>
            <w:r w:rsidR="00C447E2">
              <w:rPr>
                <w:rFonts w:ascii="Calibri" w:hAnsi="Calibri" w:cs="Calibri" w:hint="cs"/>
                <w:sz w:val="32"/>
                <w:szCs w:val="32"/>
                <w:rtl/>
              </w:rPr>
              <w:t>ٍ</w:t>
            </w:r>
          </w:p>
        </w:tc>
        <w:tc>
          <w:tcPr>
            <w:tcW w:w="277" w:type="dxa"/>
          </w:tcPr>
          <w:p w14:paraId="17958A7E" w14:textId="77777777" w:rsidR="00674686" w:rsidRDefault="00674686" w:rsidP="00B27BB8">
            <w:pPr>
              <w:pStyle w:val="libPoem"/>
              <w:jc w:val="center"/>
              <w:rPr>
                <w:rFonts w:ascii="Calibri" w:hAnsi="Calibri" w:cs="Calibri"/>
                <w:rtl/>
              </w:rPr>
            </w:pPr>
          </w:p>
        </w:tc>
        <w:tc>
          <w:tcPr>
            <w:tcW w:w="3829" w:type="dxa"/>
          </w:tcPr>
          <w:p w14:paraId="5EEEB320" w14:textId="7EFDC878" w:rsidR="00674686" w:rsidRDefault="00674686" w:rsidP="00B27BB8">
            <w:pPr>
              <w:jc w:val="center"/>
              <w:rPr>
                <w:rFonts w:cstheme="minorHAnsi"/>
                <w:sz w:val="32"/>
                <w:szCs w:val="32"/>
                <w:rtl/>
              </w:rPr>
            </w:pPr>
            <w:r w:rsidRPr="0090230A">
              <w:rPr>
                <w:rFonts w:ascii="Calibri" w:hAnsi="Calibri" w:cs="Calibri"/>
                <w:sz w:val="32"/>
                <w:szCs w:val="32"/>
                <w:rtl/>
              </w:rPr>
              <w:t>خطوب</w:t>
            </w:r>
            <w:r w:rsidR="00DB6FDA">
              <w:rPr>
                <w:rFonts w:ascii="Calibri" w:hAnsi="Calibri" w:cs="Calibri" w:hint="cs"/>
                <w:sz w:val="32"/>
                <w:szCs w:val="32"/>
                <w:rtl/>
              </w:rPr>
              <w:t>ً</w:t>
            </w:r>
            <w:r w:rsidRPr="0090230A">
              <w:rPr>
                <w:rFonts w:ascii="Calibri" w:hAnsi="Calibri" w:cs="Calibri"/>
                <w:sz w:val="32"/>
                <w:szCs w:val="32"/>
                <w:rtl/>
              </w:rPr>
              <w:t>ا بها ضاقت عليّ المراصد</w:t>
            </w:r>
          </w:p>
        </w:tc>
      </w:tr>
      <w:tr w:rsidR="00674686" w14:paraId="0DB3CEE3" w14:textId="77777777" w:rsidTr="00C447E2">
        <w:trPr>
          <w:trHeight w:val="376"/>
        </w:trPr>
        <w:tc>
          <w:tcPr>
            <w:tcW w:w="3833" w:type="dxa"/>
          </w:tcPr>
          <w:p w14:paraId="045B94B4" w14:textId="463CA3FC" w:rsidR="00674686" w:rsidRDefault="00674686" w:rsidP="00B27BB8">
            <w:pPr>
              <w:jc w:val="center"/>
              <w:rPr>
                <w:rFonts w:cstheme="minorHAnsi"/>
                <w:sz w:val="32"/>
                <w:rtl/>
              </w:rPr>
            </w:pPr>
            <w:r w:rsidRPr="0090230A">
              <w:rPr>
                <w:rFonts w:ascii="Calibri" w:hAnsi="Calibri" w:cs="Calibri"/>
                <w:sz w:val="32"/>
                <w:szCs w:val="32"/>
                <w:rtl/>
              </w:rPr>
              <w:t>ومن لصروف الدّهر عني صارف</w:t>
            </w:r>
          </w:p>
        </w:tc>
        <w:tc>
          <w:tcPr>
            <w:tcW w:w="277" w:type="dxa"/>
          </w:tcPr>
          <w:p w14:paraId="486464A7" w14:textId="77777777" w:rsidR="00674686" w:rsidRDefault="00674686" w:rsidP="00B27BB8">
            <w:pPr>
              <w:pStyle w:val="libPoem"/>
              <w:jc w:val="center"/>
              <w:rPr>
                <w:rFonts w:ascii="Calibri" w:hAnsi="Calibri" w:cs="Calibri"/>
                <w:rtl/>
              </w:rPr>
            </w:pPr>
          </w:p>
        </w:tc>
        <w:tc>
          <w:tcPr>
            <w:tcW w:w="3829" w:type="dxa"/>
          </w:tcPr>
          <w:p w14:paraId="28D1A501" w14:textId="5B25AB78" w:rsidR="00674686" w:rsidRDefault="00674686" w:rsidP="00B27BB8">
            <w:pPr>
              <w:jc w:val="center"/>
              <w:rPr>
                <w:rFonts w:cstheme="minorHAnsi"/>
                <w:sz w:val="32"/>
                <w:szCs w:val="32"/>
                <w:rtl/>
              </w:rPr>
            </w:pPr>
            <w:r w:rsidRPr="0090230A">
              <w:rPr>
                <w:rFonts w:ascii="Calibri" w:hAnsi="Calibri" w:cs="Calibri"/>
                <w:sz w:val="32"/>
                <w:szCs w:val="32"/>
                <w:rtl/>
              </w:rPr>
              <w:t>ومن لهموم القلب عني طارد</w:t>
            </w:r>
          </w:p>
        </w:tc>
      </w:tr>
      <w:tr w:rsidR="00C447E2" w14:paraId="58C6CFC6" w14:textId="77777777" w:rsidTr="001853C3">
        <w:trPr>
          <w:trHeight w:val="400"/>
        </w:trPr>
        <w:tc>
          <w:tcPr>
            <w:tcW w:w="3833" w:type="dxa"/>
          </w:tcPr>
          <w:p w14:paraId="58E0E86A" w14:textId="77777777" w:rsidR="00C447E2" w:rsidRPr="0090230A" w:rsidRDefault="00C447E2" w:rsidP="00B27BB8">
            <w:pPr>
              <w:jc w:val="center"/>
              <w:rPr>
                <w:rFonts w:ascii="Calibri" w:hAnsi="Calibri" w:cs="Calibri"/>
                <w:sz w:val="32"/>
                <w:szCs w:val="32"/>
                <w:rtl/>
              </w:rPr>
            </w:pPr>
            <w:r w:rsidRPr="0090230A">
              <w:rPr>
                <w:rFonts w:ascii="Calibri" w:hAnsi="Calibri" w:cs="Calibri"/>
                <w:sz w:val="32"/>
                <w:szCs w:val="32"/>
                <w:rtl/>
              </w:rPr>
              <w:t>دعوناك مضطرين يا رب فاستجب</w:t>
            </w:r>
          </w:p>
        </w:tc>
        <w:tc>
          <w:tcPr>
            <w:tcW w:w="277" w:type="dxa"/>
          </w:tcPr>
          <w:p w14:paraId="47411368" w14:textId="77777777" w:rsidR="00C447E2" w:rsidRDefault="00C447E2" w:rsidP="00B27BB8">
            <w:pPr>
              <w:pStyle w:val="libPoem"/>
              <w:jc w:val="center"/>
              <w:rPr>
                <w:rFonts w:ascii="Calibri" w:hAnsi="Calibri" w:cs="Calibri"/>
                <w:rtl/>
              </w:rPr>
            </w:pPr>
          </w:p>
        </w:tc>
        <w:tc>
          <w:tcPr>
            <w:tcW w:w="3829" w:type="dxa"/>
          </w:tcPr>
          <w:p w14:paraId="26926203" w14:textId="77777777" w:rsidR="00C447E2" w:rsidRPr="0090230A" w:rsidRDefault="00C447E2" w:rsidP="00B27BB8">
            <w:pPr>
              <w:jc w:val="center"/>
              <w:rPr>
                <w:rFonts w:ascii="Calibri" w:hAnsi="Calibri" w:cs="Calibri"/>
                <w:sz w:val="32"/>
                <w:szCs w:val="32"/>
                <w:rtl/>
              </w:rPr>
            </w:pPr>
            <w:r w:rsidRPr="0090230A">
              <w:rPr>
                <w:rFonts w:ascii="Calibri" w:hAnsi="Calibri" w:cs="Calibri"/>
                <w:sz w:val="32"/>
                <w:szCs w:val="32"/>
                <w:rtl/>
              </w:rPr>
              <w:t>فإنك لم تخلف لديك المواعد</w:t>
            </w:r>
          </w:p>
        </w:tc>
      </w:tr>
      <w:tr w:rsidR="00674686" w14:paraId="7B06D726" w14:textId="77777777" w:rsidTr="001853C3">
        <w:trPr>
          <w:trHeight w:val="350"/>
        </w:trPr>
        <w:tc>
          <w:tcPr>
            <w:tcW w:w="3833" w:type="dxa"/>
          </w:tcPr>
          <w:p w14:paraId="4614A4CB" w14:textId="77777777" w:rsidR="00674686" w:rsidRDefault="00674686" w:rsidP="00B27BB8">
            <w:pPr>
              <w:jc w:val="center"/>
              <w:rPr>
                <w:rFonts w:cstheme="minorHAnsi"/>
                <w:sz w:val="32"/>
                <w:rtl/>
              </w:rPr>
            </w:pPr>
            <w:r w:rsidRPr="0090230A">
              <w:rPr>
                <w:rFonts w:ascii="Calibri" w:hAnsi="Calibri" w:cs="Calibri"/>
                <w:sz w:val="32"/>
                <w:szCs w:val="32"/>
                <w:rtl/>
              </w:rPr>
              <w:t>فليس لنا غوث سواك وملجأ</w:t>
            </w:r>
          </w:p>
        </w:tc>
        <w:tc>
          <w:tcPr>
            <w:tcW w:w="277" w:type="dxa"/>
          </w:tcPr>
          <w:p w14:paraId="2102E0C8" w14:textId="77777777" w:rsidR="00674686" w:rsidRDefault="00674686" w:rsidP="00B27BB8">
            <w:pPr>
              <w:pStyle w:val="libPoem"/>
              <w:jc w:val="center"/>
              <w:rPr>
                <w:rFonts w:ascii="Calibri" w:hAnsi="Calibri" w:cs="Calibri"/>
                <w:rtl/>
              </w:rPr>
            </w:pPr>
          </w:p>
        </w:tc>
        <w:tc>
          <w:tcPr>
            <w:tcW w:w="3829" w:type="dxa"/>
          </w:tcPr>
          <w:p w14:paraId="067614C1" w14:textId="77777777" w:rsidR="00674686" w:rsidRDefault="00674686" w:rsidP="00B27BB8">
            <w:pPr>
              <w:jc w:val="center"/>
              <w:rPr>
                <w:rFonts w:cstheme="minorHAnsi"/>
                <w:sz w:val="32"/>
                <w:szCs w:val="32"/>
                <w:rtl/>
              </w:rPr>
            </w:pPr>
            <w:r w:rsidRPr="0090230A">
              <w:rPr>
                <w:rFonts w:ascii="Calibri" w:hAnsi="Calibri" w:cs="Calibri"/>
                <w:sz w:val="32"/>
                <w:szCs w:val="32"/>
                <w:rtl/>
              </w:rPr>
              <w:t>نراجعه في كربنا ونعاود</w:t>
            </w:r>
          </w:p>
        </w:tc>
      </w:tr>
      <w:tr w:rsidR="00674686" w14:paraId="709A36B8" w14:textId="77777777" w:rsidTr="001853C3">
        <w:trPr>
          <w:trHeight w:val="350"/>
        </w:trPr>
        <w:tc>
          <w:tcPr>
            <w:tcW w:w="3833" w:type="dxa"/>
          </w:tcPr>
          <w:p w14:paraId="5078BEFF" w14:textId="128E035F" w:rsidR="00674686" w:rsidRDefault="00674686" w:rsidP="00B27BB8">
            <w:pPr>
              <w:jc w:val="center"/>
              <w:rPr>
                <w:rFonts w:cstheme="minorHAnsi"/>
                <w:sz w:val="32"/>
                <w:rtl/>
              </w:rPr>
            </w:pPr>
            <w:r w:rsidRPr="0090230A">
              <w:rPr>
                <w:rFonts w:ascii="Calibri" w:hAnsi="Calibri" w:cs="Calibri"/>
                <w:sz w:val="32"/>
                <w:szCs w:val="32"/>
                <w:rtl/>
              </w:rPr>
              <w:t xml:space="preserve">فقدر لنا الخير الذي </w:t>
            </w:r>
            <w:r w:rsidR="00C447E2">
              <w:rPr>
                <w:rFonts w:ascii="Calibri" w:hAnsi="Calibri" w:cs="Calibri" w:hint="cs"/>
                <w:sz w:val="32"/>
                <w:szCs w:val="32"/>
                <w:rtl/>
              </w:rPr>
              <w:t>أ</w:t>
            </w:r>
            <w:r w:rsidRPr="0090230A">
              <w:rPr>
                <w:rFonts w:ascii="Calibri" w:hAnsi="Calibri" w:cs="Calibri"/>
                <w:sz w:val="32"/>
                <w:szCs w:val="32"/>
                <w:rtl/>
              </w:rPr>
              <w:t>نت اهله</w:t>
            </w:r>
          </w:p>
        </w:tc>
        <w:tc>
          <w:tcPr>
            <w:tcW w:w="277" w:type="dxa"/>
          </w:tcPr>
          <w:p w14:paraId="43440F95" w14:textId="77777777" w:rsidR="00674686" w:rsidRDefault="00674686" w:rsidP="00B27BB8">
            <w:pPr>
              <w:pStyle w:val="libPoem"/>
              <w:jc w:val="center"/>
              <w:rPr>
                <w:rFonts w:ascii="Calibri" w:hAnsi="Calibri" w:cs="Calibri"/>
                <w:rtl/>
              </w:rPr>
            </w:pPr>
          </w:p>
        </w:tc>
        <w:tc>
          <w:tcPr>
            <w:tcW w:w="3829" w:type="dxa"/>
          </w:tcPr>
          <w:p w14:paraId="2516A3E4" w14:textId="77777777" w:rsidR="00674686" w:rsidRDefault="00674686" w:rsidP="00B27BB8">
            <w:pPr>
              <w:jc w:val="center"/>
              <w:rPr>
                <w:rFonts w:cstheme="minorHAnsi"/>
                <w:sz w:val="32"/>
                <w:szCs w:val="32"/>
                <w:rtl/>
              </w:rPr>
            </w:pPr>
            <w:r w:rsidRPr="0090230A">
              <w:rPr>
                <w:rFonts w:ascii="Calibri" w:hAnsi="Calibri" w:cs="Calibri"/>
                <w:sz w:val="32"/>
                <w:szCs w:val="32"/>
                <w:rtl/>
              </w:rPr>
              <w:t>فما أحد عما تقدّر حائد</w:t>
            </w:r>
          </w:p>
        </w:tc>
      </w:tr>
    </w:tbl>
    <w:p w14:paraId="67322954" w14:textId="77777777" w:rsidR="0090230A" w:rsidRPr="0090230A" w:rsidRDefault="0090230A" w:rsidP="00B27BB8">
      <w:pPr>
        <w:spacing w:line="240" w:lineRule="auto"/>
        <w:rPr>
          <w:rFonts w:ascii="Calibri" w:hAnsi="Calibri" w:cs="Calibri"/>
          <w:sz w:val="32"/>
          <w:szCs w:val="32"/>
          <w:rtl/>
        </w:rPr>
      </w:pPr>
    </w:p>
    <w:p w14:paraId="0A68585B" w14:textId="77777777" w:rsidR="000B4635" w:rsidRDefault="000B4635" w:rsidP="007555F2">
      <w:pPr>
        <w:spacing w:line="240" w:lineRule="auto"/>
        <w:jc w:val="center"/>
        <w:rPr>
          <w:rFonts w:ascii="Calibri" w:hAnsi="Calibri" w:cs="Calibri"/>
          <w:sz w:val="32"/>
          <w:szCs w:val="32"/>
          <w:rtl/>
        </w:rPr>
      </w:pPr>
      <w:r>
        <w:rPr>
          <w:rFonts w:ascii="Calibri" w:hAnsi="Calibri" w:cs="Calibri" w:hint="cs"/>
          <w:sz w:val="32"/>
          <w:szCs w:val="32"/>
          <w:rtl/>
        </w:rPr>
        <w:t>@@@@@</w:t>
      </w:r>
    </w:p>
    <w:p w14:paraId="6012508E" w14:textId="77777777" w:rsidR="007555F2" w:rsidRPr="007555F2" w:rsidRDefault="007555F2" w:rsidP="007555F2">
      <w:pPr>
        <w:spacing w:line="240" w:lineRule="auto"/>
        <w:jc w:val="center"/>
        <w:rPr>
          <w:rFonts w:ascii="Calibri" w:hAnsi="Calibri" w:cs="Calibri"/>
          <w:sz w:val="32"/>
          <w:szCs w:val="32"/>
          <w:rtl/>
        </w:rPr>
      </w:pPr>
      <w:r w:rsidRPr="007555F2">
        <w:rPr>
          <w:rFonts w:ascii="Calibri" w:hAnsi="Calibri" w:cs="Calibri"/>
          <w:sz w:val="32"/>
          <w:szCs w:val="32"/>
          <w:rtl/>
        </w:rPr>
        <w:t>المُحَاضَرَةُ الثَّانِيَةُ</w:t>
      </w:r>
    </w:p>
    <w:p w14:paraId="39A94BF3" w14:textId="77777777" w:rsidR="007555F2" w:rsidRDefault="007555F2" w:rsidP="007555F2">
      <w:pPr>
        <w:spacing w:line="240" w:lineRule="auto"/>
        <w:jc w:val="center"/>
        <w:rPr>
          <w:rFonts w:cs="Calibri"/>
          <w:sz w:val="32"/>
          <w:szCs w:val="32"/>
          <w:rtl/>
        </w:rPr>
      </w:pPr>
      <w:r w:rsidRPr="007555F2">
        <w:rPr>
          <w:rFonts w:ascii="Calibri" w:hAnsi="Calibri" w:cs="Calibri"/>
          <w:sz w:val="32"/>
          <w:szCs w:val="32"/>
          <w:rtl/>
        </w:rPr>
        <w:t>الزَّوَاجُ المُبَكِّرُ بَيْنَ مُؤَيِّدٍ وَمُعَارِضٍ</w:t>
      </w:r>
    </w:p>
    <w:p w14:paraId="2ED3867D" w14:textId="77777777" w:rsidR="007555F2" w:rsidRDefault="007555F2" w:rsidP="007555F2">
      <w:pPr>
        <w:spacing w:line="240" w:lineRule="auto"/>
        <w:jc w:val="both"/>
        <w:rPr>
          <w:rFonts w:cs="Calibri"/>
          <w:sz w:val="32"/>
          <w:szCs w:val="32"/>
          <w:rtl/>
        </w:rPr>
      </w:pPr>
    </w:p>
    <w:p w14:paraId="03DB41C1" w14:textId="1C9424E9" w:rsidR="00B50353" w:rsidRDefault="007C2AF1" w:rsidP="007555F2">
      <w:pPr>
        <w:spacing w:line="240" w:lineRule="auto"/>
        <w:jc w:val="both"/>
        <w:rPr>
          <w:rFonts w:eastAsia="Times New Roman" w:cs="Calibri"/>
          <w:sz w:val="32"/>
          <w:szCs w:val="32"/>
          <w:rtl/>
          <w:lang w:eastAsia="en-GB"/>
        </w:rPr>
      </w:pPr>
      <w:r w:rsidRPr="00D70537">
        <w:rPr>
          <w:rFonts w:cs="Calibri" w:hint="cs"/>
          <w:sz w:val="32"/>
          <w:szCs w:val="32"/>
          <w:rtl/>
        </w:rPr>
        <w:t xml:space="preserve">روي </w:t>
      </w:r>
      <w:r w:rsidRPr="00D70537">
        <w:rPr>
          <w:rFonts w:cstheme="minorHAnsi"/>
          <w:sz w:val="32"/>
          <w:szCs w:val="32"/>
          <w:rtl/>
        </w:rPr>
        <w:t xml:space="preserve">عن </w:t>
      </w:r>
      <w:r w:rsidRPr="00D70537">
        <w:rPr>
          <w:rFonts w:cs="Calibri"/>
          <w:sz w:val="32"/>
          <w:szCs w:val="32"/>
          <w:rtl/>
        </w:rPr>
        <w:t>الإمام الرضا عليه السلام</w:t>
      </w:r>
      <w:r w:rsidR="007555F2">
        <w:rPr>
          <w:rFonts w:cs="Calibri" w:hint="cs"/>
          <w:sz w:val="32"/>
          <w:szCs w:val="32"/>
          <w:rtl/>
        </w:rPr>
        <w:t xml:space="preserve"> أنه قال</w:t>
      </w:r>
      <w:r>
        <w:rPr>
          <w:rFonts w:cs="Calibri"/>
          <w:sz w:val="32"/>
          <w:szCs w:val="32"/>
          <w:rtl/>
        </w:rPr>
        <w:t xml:space="preserve">: </w:t>
      </w:r>
      <w:r w:rsidR="007555F2" w:rsidRPr="007555F2">
        <w:rPr>
          <w:rFonts w:eastAsia="Times New Roman" w:cs="Calibri"/>
          <w:sz w:val="32"/>
          <w:szCs w:val="32"/>
          <w:rtl/>
          <w:lang w:eastAsia="en-GB"/>
        </w:rPr>
        <w:t>"نَزَل</w:t>
      </w:r>
      <w:r w:rsidR="007555F2">
        <w:rPr>
          <w:rFonts w:eastAsia="Times New Roman" w:cs="Calibri"/>
          <w:sz w:val="32"/>
          <w:szCs w:val="32"/>
          <w:rtl/>
          <w:lang w:eastAsia="en-GB"/>
        </w:rPr>
        <w:t xml:space="preserve">َ جَبْرَئِيلُ عَلَى النَّبِيِّ </w:t>
      </w:r>
      <w:r w:rsidR="007555F2" w:rsidRPr="007555F2">
        <w:rPr>
          <w:rFonts w:eastAsia="Times New Roman" w:cs="Calibri"/>
          <w:sz w:val="32"/>
          <w:szCs w:val="32"/>
          <w:rtl/>
          <w:lang w:eastAsia="en-GB"/>
        </w:rPr>
        <w:t>صلى الله عليه وآله فَقَالَ: يَا مُحَمَّدُ، إِنَّ رَبَّكَ يُقْرِئُكَ السَّلَامَ، وَيَقُولُ: إِنَّ</w:t>
      </w:r>
      <w:r w:rsidR="00C447E2">
        <w:rPr>
          <w:rFonts w:eastAsia="Times New Roman" w:cs="Calibri" w:hint="cs"/>
          <w:sz w:val="32"/>
          <w:szCs w:val="32"/>
          <w:rtl/>
          <w:lang w:eastAsia="en-GB"/>
        </w:rPr>
        <w:t xml:space="preserve"> </w:t>
      </w:r>
      <w:proofErr w:type="spellStart"/>
      <w:r w:rsidR="007555F2" w:rsidRPr="007555F2">
        <w:rPr>
          <w:rFonts w:eastAsia="Times New Roman" w:cs="Calibri"/>
          <w:sz w:val="32"/>
          <w:szCs w:val="32"/>
          <w:rtl/>
          <w:lang w:eastAsia="en-GB"/>
        </w:rPr>
        <w:t>الْأَبْكَارَ</w:t>
      </w:r>
      <w:proofErr w:type="spellEnd"/>
      <w:r w:rsidR="007555F2" w:rsidRPr="007555F2">
        <w:rPr>
          <w:rFonts w:eastAsia="Times New Roman" w:cs="Calibri"/>
          <w:sz w:val="32"/>
          <w:szCs w:val="32"/>
          <w:rtl/>
          <w:lang w:eastAsia="en-GB"/>
        </w:rPr>
        <w:t xml:space="preserve"> مِنَ النِّسَاءِ بِمَنْزِلَةِ الثَّمَرِ عَلَى الشَّجَرِ، فَإِذَا أَيْنَعَ</w:t>
      </w:r>
      <w:r w:rsidR="00B50353" w:rsidRPr="00D70537">
        <w:rPr>
          <w:rStyle w:val="Slutkommentarsreferens"/>
          <w:rFonts w:cs="Calibri"/>
          <w:sz w:val="32"/>
          <w:szCs w:val="32"/>
          <w:rtl/>
        </w:rPr>
        <w:endnoteReference w:id="1"/>
      </w:r>
      <w:r w:rsidR="00B50353" w:rsidRPr="00D70537">
        <w:rPr>
          <w:rFonts w:cs="Calibri"/>
          <w:sz w:val="32"/>
          <w:szCs w:val="32"/>
          <w:rtl/>
        </w:rPr>
        <w:t xml:space="preserve"> </w:t>
      </w:r>
      <w:r w:rsidR="00B50353" w:rsidRPr="007555F2">
        <w:rPr>
          <w:rFonts w:eastAsia="Times New Roman" w:cs="Calibri"/>
          <w:sz w:val="32"/>
          <w:szCs w:val="32"/>
          <w:rtl/>
          <w:lang w:eastAsia="en-GB"/>
        </w:rPr>
        <w:t>الثَّمَرُ فَلَا دَوَاءَ لَهُ إِلَّا اجْتِنَاؤُهُ</w:t>
      </w:r>
      <w:r w:rsidR="00B50353" w:rsidRPr="00D70537">
        <w:rPr>
          <w:rStyle w:val="Slutkommentarsreferens"/>
          <w:rFonts w:cs="Calibri"/>
          <w:sz w:val="32"/>
          <w:szCs w:val="32"/>
          <w:rtl/>
        </w:rPr>
        <w:endnoteReference w:id="2"/>
      </w:r>
      <w:r w:rsidR="00B50353" w:rsidRPr="007555F2">
        <w:rPr>
          <w:rFonts w:eastAsia="Times New Roman" w:cs="Calibri"/>
          <w:sz w:val="32"/>
          <w:szCs w:val="32"/>
          <w:rtl/>
          <w:lang w:eastAsia="en-GB"/>
        </w:rPr>
        <w:t xml:space="preserve">، وَإِلَّا أَفْسَدَتْهُ الشَّمْسُ وَغَيَّرَتْهُ الرِّيحُ، وَإِنَّ </w:t>
      </w:r>
      <w:proofErr w:type="spellStart"/>
      <w:r w:rsidR="00B50353" w:rsidRPr="007555F2">
        <w:rPr>
          <w:rFonts w:eastAsia="Times New Roman" w:cs="Calibri"/>
          <w:sz w:val="32"/>
          <w:szCs w:val="32"/>
          <w:rtl/>
          <w:lang w:eastAsia="en-GB"/>
        </w:rPr>
        <w:t>الْأَبْكَارَ</w:t>
      </w:r>
      <w:proofErr w:type="spellEnd"/>
      <w:r w:rsidR="00B50353" w:rsidRPr="007555F2">
        <w:rPr>
          <w:rFonts w:eastAsia="Times New Roman" w:cs="Calibri"/>
          <w:sz w:val="32"/>
          <w:szCs w:val="32"/>
          <w:rtl/>
          <w:lang w:eastAsia="en-GB"/>
        </w:rPr>
        <w:t xml:space="preserve"> إِذَا أَدْرَكْنَ مَا تُدْرِكُ النِّسَاءُ، فَلَا دَوَاءَ لَهُنَّ إِلَّا الْبُعُولُ، وَإِلَّا لَمْ يُؤْمَنْ عَلَيْهِنَّ الْفِتْنَةُ".</w:t>
      </w:r>
      <w:r w:rsidR="00B50353" w:rsidRPr="00D70537">
        <w:rPr>
          <w:rStyle w:val="Slutkommentarsreferens"/>
          <w:rFonts w:ascii="Calibri" w:eastAsia="Calibri" w:hAnsi="Calibri" w:cs="Calibri"/>
          <w:sz w:val="32"/>
          <w:szCs w:val="32"/>
          <w:rtl/>
        </w:rPr>
        <w:endnoteReference w:id="3"/>
      </w:r>
    </w:p>
    <w:p w14:paraId="0D764283" w14:textId="77777777" w:rsidR="00B50353" w:rsidRDefault="00B50353" w:rsidP="006F4DF8">
      <w:pPr>
        <w:spacing w:before="75" w:after="480" w:line="240" w:lineRule="auto"/>
        <w:ind w:right="150"/>
        <w:rPr>
          <w:rFonts w:eastAsia="Times New Roman" w:cs="Calibri"/>
          <w:sz w:val="32"/>
          <w:szCs w:val="32"/>
          <w:rtl/>
          <w:lang w:eastAsia="en-GB"/>
        </w:rPr>
      </w:pPr>
    </w:p>
    <w:p w14:paraId="0CE25450" w14:textId="799F5527" w:rsidR="00B50353" w:rsidRDefault="00B50353" w:rsidP="006F4DF8">
      <w:pPr>
        <w:spacing w:before="75" w:after="480" w:line="240" w:lineRule="auto"/>
        <w:ind w:right="150"/>
        <w:rPr>
          <w:rFonts w:eastAsia="Times New Roman" w:cs="Calibri"/>
          <w:sz w:val="32"/>
          <w:szCs w:val="32"/>
          <w:rtl/>
          <w:lang w:eastAsia="en-GB"/>
        </w:rPr>
      </w:pPr>
      <w:r w:rsidRPr="00BC466B">
        <w:rPr>
          <w:rFonts w:eastAsia="Times New Roman" w:cs="Calibri"/>
          <w:sz w:val="32"/>
          <w:szCs w:val="32"/>
          <w:rtl/>
          <w:lang w:eastAsia="en-GB"/>
        </w:rPr>
        <w:t>الزواج المبكر قضية تثير الكثير من الجدل في عصرنا الحالي، حيث تنقسم الآراء بشأنه بين مؤيد يرى فيه حلاً للعديد من المشكلات الاجتماعية والأخلاقية، ومعارض يع</w:t>
      </w:r>
      <w:r w:rsidR="00DB6FDA">
        <w:rPr>
          <w:rFonts w:eastAsia="Times New Roman" w:cs="Calibri" w:hint="cs"/>
          <w:sz w:val="32"/>
          <w:szCs w:val="32"/>
          <w:rtl/>
          <w:lang w:eastAsia="en-GB"/>
        </w:rPr>
        <w:t>د</w:t>
      </w:r>
      <w:r w:rsidRPr="00BC466B">
        <w:rPr>
          <w:rFonts w:eastAsia="Times New Roman" w:cs="Calibri"/>
          <w:sz w:val="32"/>
          <w:szCs w:val="32"/>
          <w:rtl/>
          <w:lang w:eastAsia="en-GB"/>
        </w:rPr>
        <w:t xml:space="preserve">ه </w:t>
      </w:r>
      <w:r w:rsidRPr="00354A66">
        <w:rPr>
          <w:rFonts w:eastAsia="Times New Roman" w:cs="Calibri"/>
          <w:sz w:val="32"/>
          <w:szCs w:val="32"/>
          <w:rtl/>
          <w:lang w:eastAsia="en-GB"/>
        </w:rPr>
        <w:t>السبب الرئيسي</w:t>
      </w:r>
      <w:r w:rsidRPr="00B76B24">
        <w:rPr>
          <w:rFonts w:eastAsia="Times New Roman" w:cs="Calibri"/>
          <w:sz w:val="32"/>
          <w:szCs w:val="32"/>
          <w:rtl/>
          <w:lang w:eastAsia="en-GB"/>
        </w:rPr>
        <w:t xml:space="preserve"> </w:t>
      </w:r>
      <w:r>
        <w:rPr>
          <w:rFonts w:eastAsia="Times New Roman" w:cs="Calibri" w:hint="cs"/>
          <w:sz w:val="32"/>
          <w:szCs w:val="32"/>
          <w:rtl/>
          <w:lang w:eastAsia="en-GB"/>
        </w:rPr>
        <w:t>في فشل</w:t>
      </w:r>
      <w:r>
        <w:rPr>
          <w:rFonts w:eastAsia="Times New Roman" w:cs="Calibri"/>
          <w:sz w:val="32"/>
          <w:szCs w:val="32"/>
          <w:rtl/>
          <w:lang w:eastAsia="en-GB"/>
        </w:rPr>
        <w:t xml:space="preserve"> الحياة الزوجية</w:t>
      </w:r>
      <w:r>
        <w:rPr>
          <w:rFonts w:eastAsia="Times New Roman" w:cs="Calibri" w:hint="cs"/>
          <w:sz w:val="32"/>
          <w:szCs w:val="32"/>
          <w:rtl/>
          <w:lang w:eastAsia="en-GB"/>
        </w:rPr>
        <w:t>.</w:t>
      </w:r>
    </w:p>
    <w:p w14:paraId="61C947CB" w14:textId="77777777" w:rsidR="00B50353" w:rsidRPr="00354A66" w:rsidRDefault="00B50353" w:rsidP="006F4DF8">
      <w:pPr>
        <w:spacing w:before="75" w:after="480" w:line="240" w:lineRule="auto"/>
        <w:ind w:right="150"/>
        <w:rPr>
          <w:rFonts w:eastAsia="Times New Roman" w:cs="Calibri"/>
          <w:sz w:val="32"/>
          <w:szCs w:val="32"/>
          <w:rtl/>
          <w:lang w:eastAsia="en-GB"/>
        </w:rPr>
      </w:pPr>
      <w:r w:rsidRPr="00CD3591">
        <w:rPr>
          <w:rFonts w:eastAsia="Times New Roman" w:cs="Calibri"/>
          <w:sz w:val="32"/>
          <w:szCs w:val="32"/>
          <w:rtl/>
          <w:lang w:eastAsia="en-GB"/>
        </w:rPr>
        <w:t>وبعض المعارضين يتصفون بالازدواجية</w:t>
      </w:r>
      <w:r>
        <w:rPr>
          <w:rFonts w:eastAsia="Times New Roman" w:cs="Calibri" w:hint="cs"/>
          <w:sz w:val="32"/>
          <w:szCs w:val="32"/>
          <w:rtl/>
          <w:lang w:eastAsia="en-GB"/>
        </w:rPr>
        <w:t xml:space="preserve">، حيث </w:t>
      </w:r>
      <w:r w:rsidRPr="00354A66">
        <w:rPr>
          <w:rFonts w:eastAsia="Times New Roman" w:cs="Calibri"/>
          <w:sz w:val="32"/>
          <w:szCs w:val="32"/>
          <w:rtl/>
          <w:lang w:eastAsia="en-GB"/>
        </w:rPr>
        <w:t>أن المرأة التي تزوجت في سن مبكرة وت</w:t>
      </w:r>
      <w:r>
        <w:rPr>
          <w:rFonts w:eastAsia="Times New Roman" w:cs="Calibri"/>
          <w:sz w:val="32"/>
          <w:szCs w:val="32"/>
          <w:rtl/>
          <w:lang w:eastAsia="en-GB"/>
        </w:rPr>
        <w:t xml:space="preserve">ُرزق بالأبناء في ريعان شبابها </w:t>
      </w:r>
      <w:r>
        <w:rPr>
          <w:rFonts w:eastAsia="Times New Roman" w:cs="Calibri" w:hint="cs"/>
          <w:sz w:val="32"/>
          <w:szCs w:val="32"/>
          <w:rtl/>
          <w:lang w:eastAsia="en-GB"/>
        </w:rPr>
        <w:t>يُ</w:t>
      </w:r>
      <w:r w:rsidRPr="00354A66">
        <w:rPr>
          <w:rFonts w:eastAsia="Times New Roman" w:cs="Calibri"/>
          <w:sz w:val="32"/>
          <w:szCs w:val="32"/>
          <w:rtl/>
          <w:lang w:eastAsia="en-GB"/>
        </w:rPr>
        <w:t>عامل</w:t>
      </w:r>
      <w:r>
        <w:rPr>
          <w:rFonts w:eastAsia="Times New Roman" w:cs="Calibri" w:hint="cs"/>
          <w:sz w:val="32"/>
          <w:szCs w:val="32"/>
          <w:rtl/>
          <w:lang w:eastAsia="en-GB"/>
        </w:rPr>
        <w:t>ها المعارضون</w:t>
      </w:r>
      <w:r w:rsidRPr="00354A66">
        <w:rPr>
          <w:rFonts w:eastAsia="Times New Roman" w:cs="Calibri"/>
          <w:sz w:val="32"/>
          <w:szCs w:val="32"/>
          <w:rtl/>
          <w:lang w:eastAsia="en-GB"/>
        </w:rPr>
        <w:t xml:space="preserve"> أحيانًا وكأنها ضحية للظلم الاجتماعي، وتُتهم أسرتها بالتقصير لأنها سمحت لها بالزواج في هذه السن. </w:t>
      </w:r>
      <w:r>
        <w:rPr>
          <w:rFonts w:eastAsia="Times New Roman" w:cs="Calibri" w:hint="cs"/>
          <w:sz w:val="32"/>
          <w:szCs w:val="32"/>
          <w:rtl/>
          <w:lang w:eastAsia="en-GB"/>
        </w:rPr>
        <w:t>في الوقت نفسه</w:t>
      </w:r>
      <w:r w:rsidRPr="00354A66">
        <w:rPr>
          <w:rFonts w:eastAsia="Times New Roman" w:cs="Calibri"/>
          <w:sz w:val="32"/>
          <w:szCs w:val="32"/>
          <w:rtl/>
          <w:lang w:eastAsia="en-GB"/>
        </w:rPr>
        <w:t xml:space="preserve"> نجد أن نفس المجتمع الذي ينتقد هذه المرأة، يوجه اللوم إلى الفتاة التي بلغت سنًا متأخرة دون زواج، و</w:t>
      </w:r>
      <w:r w:rsidRPr="00354A66">
        <w:rPr>
          <w:rFonts w:eastAsia="Times New Roman" w:cs="Calibri" w:hint="cs"/>
          <w:sz w:val="32"/>
          <w:szCs w:val="32"/>
          <w:rtl/>
          <w:lang w:eastAsia="en-GB"/>
        </w:rPr>
        <w:t>ب</w:t>
      </w:r>
      <w:r w:rsidRPr="00354A66">
        <w:rPr>
          <w:rFonts w:eastAsia="Times New Roman" w:cs="Calibri"/>
          <w:sz w:val="32"/>
          <w:szCs w:val="32"/>
          <w:rtl/>
          <w:lang w:eastAsia="en-GB"/>
        </w:rPr>
        <w:t>أنها مسؤولة عن تأخر نصيبها</w:t>
      </w:r>
      <w:r w:rsidRPr="00354A66">
        <w:rPr>
          <w:rFonts w:eastAsia="Times New Roman" w:cs="Calibri" w:hint="cs"/>
          <w:sz w:val="32"/>
          <w:szCs w:val="32"/>
          <w:rtl/>
          <w:lang w:eastAsia="en-GB"/>
        </w:rPr>
        <w:t xml:space="preserve"> لأنها لم تتزوج بسن مبكر</w:t>
      </w:r>
      <w:r w:rsidRPr="00354A66">
        <w:rPr>
          <w:rFonts w:eastAsia="Times New Roman" w:cs="Calibri"/>
          <w:sz w:val="32"/>
          <w:szCs w:val="32"/>
          <w:rtl/>
          <w:lang w:eastAsia="en-GB"/>
        </w:rPr>
        <w:t>!</w:t>
      </w:r>
    </w:p>
    <w:p w14:paraId="01D42292" w14:textId="77777777" w:rsidR="00B50353" w:rsidRDefault="00B50353" w:rsidP="00B27BB8">
      <w:pPr>
        <w:spacing w:before="75" w:after="480" w:line="240" w:lineRule="auto"/>
        <w:ind w:right="150"/>
        <w:rPr>
          <w:rFonts w:eastAsia="Times New Roman" w:cs="Calibri"/>
          <w:sz w:val="32"/>
          <w:szCs w:val="32"/>
          <w:rtl/>
          <w:lang w:eastAsia="en-GB"/>
        </w:rPr>
      </w:pPr>
      <w:r w:rsidRPr="00BC466B">
        <w:rPr>
          <w:rFonts w:eastAsia="Times New Roman" w:cs="Calibri"/>
          <w:sz w:val="32"/>
          <w:szCs w:val="32"/>
          <w:rtl/>
          <w:lang w:eastAsia="en-GB"/>
        </w:rPr>
        <w:t>لكن في خضم هذا الجدل، يبقى الحكم الفاصل هو شريعة الإسلام، التي وضعت قواعد حكيمة تراعي مصلحة الفرد وا</w:t>
      </w:r>
      <w:r>
        <w:rPr>
          <w:rFonts w:eastAsia="Times New Roman" w:cs="Calibri"/>
          <w:sz w:val="32"/>
          <w:szCs w:val="32"/>
          <w:rtl/>
          <w:lang w:eastAsia="en-GB"/>
        </w:rPr>
        <w:t>لمجتمع</w:t>
      </w:r>
      <w:r>
        <w:rPr>
          <w:rFonts w:eastAsia="Times New Roman" w:cs="Calibri" w:hint="cs"/>
          <w:sz w:val="32"/>
          <w:szCs w:val="32"/>
          <w:rtl/>
          <w:lang w:eastAsia="en-GB"/>
        </w:rPr>
        <w:t>. وإ</w:t>
      </w:r>
      <w:r w:rsidRPr="00354A66">
        <w:rPr>
          <w:rFonts w:eastAsia="Times New Roman" w:cs="Calibri"/>
          <w:sz w:val="32"/>
          <w:szCs w:val="32"/>
          <w:rtl/>
          <w:lang w:eastAsia="en-GB"/>
        </w:rPr>
        <w:t xml:space="preserve">ننا اليوم في حاجة ماسة إلى وقفة جادة لتوضيح </w:t>
      </w:r>
      <w:r>
        <w:rPr>
          <w:rFonts w:eastAsia="Times New Roman" w:cs="Calibri"/>
          <w:sz w:val="32"/>
          <w:szCs w:val="32"/>
          <w:rtl/>
          <w:lang w:eastAsia="en-GB"/>
        </w:rPr>
        <w:t>رأي الإسلام في الزواج المبكر</w:t>
      </w:r>
      <w:r w:rsidRPr="00354A66">
        <w:rPr>
          <w:rFonts w:eastAsia="Times New Roman" w:cs="Calibri"/>
          <w:sz w:val="32"/>
          <w:szCs w:val="32"/>
          <w:rtl/>
          <w:lang w:eastAsia="en-GB"/>
        </w:rPr>
        <w:t>، وبيان أثره الإيجابي في حماية الفرد والمجتمع، وإبراز الحكمة الإلهية التي تجعل منه نعمة عظيمة تضمن الاستقرار الأسري وتحفظ القيم الأخلاقية من الانهيار.</w:t>
      </w:r>
    </w:p>
    <w:p w14:paraId="423EFD20" w14:textId="77777777" w:rsidR="00B50353" w:rsidRPr="005C3C13" w:rsidRDefault="00B50353" w:rsidP="00B27BB8">
      <w:pPr>
        <w:autoSpaceDE w:val="0"/>
        <w:autoSpaceDN w:val="0"/>
        <w:adjustRightInd w:val="0"/>
        <w:spacing w:after="0" w:line="240" w:lineRule="auto"/>
        <w:rPr>
          <w:rFonts w:cs="Calibri"/>
          <w:b/>
          <w:bCs/>
          <w:sz w:val="32"/>
          <w:szCs w:val="32"/>
          <w:rtl/>
        </w:rPr>
      </w:pPr>
      <w:r w:rsidRPr="005C3C13">
        <w:rPr>
          <w:rFonts w:ascii="Calibri" w:eastAsia="Calibri" w:hAnsi="Calibri" w:cs="Calibri"/>
          <w:b/>
          <w:bCs/>
          <w:sz w:val="32"/>
          <w:szCs w:val="32"/>
          <w:highlight w:val="yellow"/>
          <w:rtl/>
        </w:rPr>
        <w:t>المَبْحَثُ الأَوَّلُ: الزَّوَاجُ المُبَكِّرُ فِي الإِسْلَامِ</w:t>
      </w:r>
    </w:p>
    <w:p w14:paraId="0581966A" w14:textId="77777777" w:rsidR="00B50353" w:rsidRDefault="00B50353" w:rsidP="00B27BB8">
      <w:pPr>
        <w:autoSpaceDE w:val="0"/>
        <w:autoSpaceDN w:val="0"/>
        <w:adjustRightInd w:val="0"/>
        <w:spacing w:after="0" w:line="240" w:lineRule="auto"/>
        <w:rPr>
          <w:rFonts w:cs="Calibri"/>
          <w:sz w:val="32"/>
          <w:szCs w:val="32"/>
          <w:rtl/>
        </w:rPr>
      </w:pPr>
    </w:p>
    <w:p w14:paraId="57740632" w14:textId="7A58CF7D" w:rsidR="00B50353" w:rsidRPr="00BA299A" w:rsidRDefault="00B50353" w:rsidP="00B833C3">
      <w:pPr>
        <w:autoSpaceDE w:val="0"/>
        <w:autoSpaceDN w:val="0"/>
        <w:adjustRightInd w:val="0"/>
        <w:spacing w:after="0" w:line="240" w:lineRule="auto"/>
        <w:rPr>
          <w:rFonts w:cstheme="minorHAnsi"/>
          <w:sz w:val="32"/>
          <w:szCs w:val="32"/>
          <w:rtl/>
        </w:rPr>
      </w:pPr>
      <w:r>
        <w:rPr>
          <w:rFonts w:cs="Calibri" w:hint="cs"/>
          <w:sz w:val="32"/>
          <w:szCs w:val="32"/>
          <w:rtl/>
        </w:rPr>
        <w:t xml:space="preserve"> (</w:t>
      </w:r>
      <w:r w:rsidRPr="00B833C3">
        <w:rPr>
          <w:rFonts w:cs="Calibri"/>
          <w:sz w:val="32"/>
          <w:szCs w:val="32"/>
          <w:rtl/>
        </w:rPr>
        <w:t>الزَّوَاجُ المُبَكِّرُ</w:t>
      </w:r>
      <w:r>
        <w:rPr>
          <w:rFonts w:cs="Calibri" w:hint="cs"/>
          <w:sz w:val="32"/>
          <w:szCs w:val="32"/>
          <w:rtl/>
        </w:rPr>
        <w:t>) يتكون</w:t>
      </w:r>
      <w:r w:rsidRPr="00BA299A">
        <w:rPr>
          <w:rFonts w:cs="Calibri"/>
          <w:sz w:val="32"/>
          <w:szCs w:val="32"/>
          <w:rtl/>
        </w:rPr>
        <w:t xml:space="preserve"> من كلمتين رئيستين</w:t>
      </w:r>
      <w:r w:rsidRPr="00BA299A">
        <w:rPr>
          <w:rFonts w:cstheme="minorHAnsi"/>
          <w:sz w:val="32"/>
          <w:szCs w:val="32"/>
        </w:rPr>
        <w:t>:</w:t>
      </w:r>
    </w:p>
    <w:p w14:paraId="191E9404" w14:textId="77777777" w:rsidR="00B50353" w:rsidRPr="00BA299A" w:rsidRDefault="00B50353" w:rsidP="00B833C3">
      <w:pPr>
        <w:autoSpaceDE w:val="0"/>
        <w:autoSpaceDN w:val="0"/>
        <w:adjustRightInd w:val="0"/>
        <w:spacing w:after="0" w:line="240" w:lineRule="auto"/>
        <w:rPr>
          <w:rFonts w:cstheme="minorHAnsi"/>
          <w:sz w:val="32"/>
          <w:szCs w:val="32"/>
          <w:rtl/>
        </w:rPr>
      </w:pPr>
      <w:r w:rsidRPr="00BA299A">
        <w:rPr>
          <w:rFonts w:cs="Calibri"/>
          <w:sz w:val="32"/>
          <w:szCs w:val="32"/>
          <w:rtl/>
        </w:rPr>
        <w:t xml:space="preserve">الكلمة الأولى: </w:t>
      </w:r>
      <w:r w:rsidRPr="00B833C3">
        <w:rPr>
          <w:rFonts w:cs="Calibri"/>
          <w:sz w:val="32"/>
          <w:szCs w:val="32"/>
          <w:rtl/>
        </w:rPr>
        <w:t xml:space="preserve">الزَّوَاجُ </w:t>
      </w:r>
    </w:p>
    <w:p w14:paraId="45212DDA" w14:textId="7092BC71" w:rsidR="00B50353" w:rsidRPr="00BA299A" w:rsidRDefault="00B50353" w:rsidP="00522DDD">
      <w:pPr>
        <w:autoSpaceDE w:val="0"/>
        <w:autoSpaceDN w:val="0"/>
        <w:adjustRightInd w:val="0"/>
        <w:spacing w:after="0" w:line="240" w:lineRule="auto"/>
        <w:rPr>
          <w:rFonts w:cstheme="minorHAnsi"/>
          <w:sz w:val="32"/>
          <w:szCs w:val="32"/>
          <w:rtl/>
        </w:rPr>
      </w:pPr>
      <w:r w:rsidRPr="00BA299A">
        <w:rPr>
          <w:rFonts w:cs="Calibri"/>
          <w:sz w:val="32"/>
          <w:szCs w:val="32"/>
          <w:rtl/>
        </w:rPr>
        <w:t>نعني به</w:t>
      </w:r>
      <w:r w:rsidR="00DB6FDA">
        <w:rPr>
          <w:rFonts w:cs="Calibri" w:hint="cs"/>
          <w:sz w:val="32"/>
          <w:szCs w:val="32"/>
          <w:rtl/>
        </w:rPr>
        <w:t>:</w:t>
      </w:r>
      <w:r w:rsidRPr="00BA299A">
        <w:rPr>
          <w:rFonts w:cs="Calibri"/>
          <w:sz w:val="32"/>
          <w:szCs w:val="32"/>
          <w:rtl/>
        </w:rPr>
        <w:t xml:space="preserve"> ارتباط الرجل بالمرأة وفقًا لمراسيم شرعية ودينية. والزواج أمر معلوم للجميع، وقد أولته الشريعة الإسلامية اهتمامًا كبيرًا وحثت عليه بشدة</w:t>
      </w:r>
      <w:r>
        <w:rPr>
          <w:rFonts w:cs="Calibri" w:hint="cs"/>
          <w:sz w:val="32"/>
          <w:szCs w:val="32"/>
          <w:rtl/>
        </w:rPr>
        <w:t>.</w:t>
      </w:r>
    </w:p>
    <w:p w14:paraId="24E8DA37" w14:textId="77777777" w:rsidR="00B50353" w:rsidRPr="00BA299A" w:rsidRDefault="00B50353" w:rsidP="00B27BB8">
      <w:pPr>
        <w:autoSpaceDE w:val="0"/>
        <w:autoSpaceDN w:val="0"/>
        <w:adjustRightInd w:val="0"/>
        <w:spacing w:after="0" w:line="240" w:lineRule="auto"/>
        <w:rPr>
          <w:rFonts w:cstheme="minorHAnsi"/>
          <w:sz w:val="32"/>
          <w:szCs w:val="32"/>
          <w:rtl/>
        </w:rPr>
      </w:pPr>
    </w:p>
    <w:p w14:paraId="1408378A" w14:textId="77777777" w:rsidR="00B50353" w:rsidRPr="00BA299A" w:rsidRDefault="00B50353" w:rsidP="00B833C3">
      <w:pPr>
        <w:autoSpaceDE w:val="0"/>
        <w:autoSpaceDN w:val="0"/>
        <w:adjustRightInd w:val="0"/>
        <w:spacing w:after="0" w:line="240" w:lineRule="auto"/>
        <w:rPr>
          <w:rFonts w:cstheme="minorHAnsi"/>
          <w:sz w:val="32"/>
          <w:szCs w:val="32"/>
          <w:rtl/>
        </w:rPr>
      </w:pPr>
      <w:r w:rsidRPr="00BA299A">
        <w:rPr>
          <w:rFonts w:cs="Calibri"/>
          <w:sz w:val="32"/>
          <w:szCs w:val="32"/>
          <w:rtl/>
        </w:rPr>
        <w:t xml:space="preserve">الكلمة الثانية: </w:t>
      </w:r>
      <w:r w:rsidRPr="00B833C3">
        <w:rPr>
          <w:rFonts w:cs="Calibri"/>
          <w:sz w:val="32"/>
          <w:szCs w:val="32"/>
          <w:rtl/>
        </w:rPr>
        <w:t>المُبَكِّرُ</w:t>
      </w:r>
    </w:p>
    <w:p w14:paraId="1A476E85" w14:textId="77777777" w:rsidR="00B50353" w:rsidRDefault="00B50353" w:rsidP="00AE71DB">
      <w:pPr>
        <w:autoSpaceDE w:val="0"/>
        <w:autoSpaceDN w:val="0"/>
        <w:adjustRightInd w:val="0"/>
        <w:spacing w:after="0" w:line="240" w:lineRule="auto"/>
        <w:rPr>
          <w:rFonts w:cs="Calibri"/>
          <w:sz w:val="32"/>
          <w:szCs w:val="32"/>
          <w:rtl/>
        </w:rPr>
      </w:pPr>
      <w:r w:rsidRPr="00BA299A">
        <w:rPr>
          <w:rFonts w:cs="Calibri"/>
          <w:sz w:val="32"/>
          <w:szCs w:val="32"/>
          <w:rtl/>
        </w:rPr>
        <w:t>المبكر مشتق من "بَكَّر"، بمعنى عَجَّل أو ب</w:t>
      </w:r>
      <w:r>
        <w:rPr>
          <w:rFonts w:cs="Calibri"/>
          <w:sz w:val="32"/>
          <w:szCs w:val="32"/>
          <w:rtl/>
        </w:rPr>
        <w:t>ادر بالقيام بأمر ما في وقت مبكر</w:t>
      </w:r>
      <w:r>
        <w:rPr>
          <w:rFonts w:cs="Calibri" w:hint="cs"/>
          <w:sz w:val="32"/>
          <w:szCs w:val="32"/>
          <w:rtl/>
        </w:rPr>
        <w:t>.</w:t>
      </w:r>
      <w:r>
        <w:rPr>
          <w:rStyle w:val="Slutkommentarsreferens"/>
          <w:rFonts w:cs="Calibri"/>
          <w:sz w:val="32"/>
          <w:szCs w:val="32"/>
          <w:rtl/>
        </w:rPr>
        <w:endnoteReference w:id="4"/>
      </w:r>
      <w:r w:rsidRPr="00BA299A">
        <w:rPr>
          <w:rFonts w:cs="Calibri"/>
          <w:sz w:val="32"/>
          <w:szCs w:val="32"/>
          <w:rtl/>
        </w:rPr>
        <w:t xml:space="preserve"> </w:t>
      </w:r>
    </w:p>
    <w:p w14:paraId="41679F6F" w14:textId="36F498A5" w:rsidR="00B50353" w:rsidRDefault="00B50353" w:rsidP="00AE71DB">
      <w:pPr>
        <w:autoSpaceDE w:val="0"/>
        <w:autoSpaceDN w:val="0"/>
        <w:adjustRightInd w:val="0"/>
        <w:spacing w:after="0" w:line="240" w:lineRule="auto"/>
        <w:rPr>
          <w:rFonts w:cstheme="minorHAnsi"/>
          <w:sz w:val="32"/>
          <w:szCs w:val="32"/>
          <w:rtl/>
        </w:rPr>
      </w:pPr>
      <w:r w:rsidRPr="00BA299A">
        <w:rPr>
          <w:rFonts w:cs="Calibri"/>
          <w:sz w:val="32"/>
          <w:szCs w:val="32"/>
          <w:rtl/>
        </w:rPr>
        <w:t>و</w:t>
      </w:r>
      <w:r w:rsidR="00BC68D8">
        <w:rPr>
          <w:rFonts w:cs="Calibri" w:hint="cs"/>
          <w:sz w:val="32"/>
          <w:szCs w:val="32"/>
          <w:rtl/>
        </w:rPr>
        <w:t>من ثمَّ</w:t>
      </w:r>
      <w:r w:rsidRPr="00BA299A">
        <w:rPr>
          <w:rFonts w:cs="Calibri"/>
          <w:sz w:val="32"/>
          <w:szCs w:val="32"/>
          <w:rtl/>
        </w:rPr>
        <w:t xml:space="preserve">، فإن الزواج المبكر يشير إلى </w:t>
      </w:r>
      <w:r w:rsidRPr="004C0DD8">
        <w:rPr>
          <w:rFonts w:cs="Calibri"/>
          <w:sz w:val="32"/>
          <w:szCs w:val="32"/>
          <w:rtl/>
        </w:rPr>
        <w:t xml:space="preserve">زواج </w:t>
      </w:r>
      <w:r>
        <w:rPr>
          <w:rFonts w:cs="Calibri" w:hint="cs"/>
          <w:sz w:val="32"/>
          <w:szCs w:val="32"/>
          <w:rtl/>
        </w:rPr>
        <w:t>ال</w:t>
      </w:r>
      <w:r w:rsidRPr="004C0DD8">
        <w:rPr>
          <w:rFonts w:cs="Calibri"/>
          <w:sz w:val="32"/>
          <w:szCs w:val="32"/>
          <w:rtl/>
        </w:rPr>
        <w:t>شباب والفتيات في</w:t>
      </w:r>
      <w:r>
        <w:rPr>
          <w:rFonts w:cs="Calibri" w:hint="cs"/>
          <w:sz w:val="32"/>
          <w:szCs w:val="32"/>
          <w:rtl/>
        </w:rPr>
        <w:t xml:space="preserve"> سن مبكرة، أي</w:t>
      </w:r>
      <w:r w:rsidRPr="004C0DD8">
        <w:rPr>
          <w:rFonts w:cs="Calibri"/>
          <w:sz w:val="32"/>
          <w:szCs w:val="32"/>
          <w:rtl/>
        </w:rPr>
        <w:t xml:space="preserve"> </w:t>
      </w:r>
      <w:r>
        <w:rPr>
          <w:rFonts w:cs="Calibri" w:hint="cs"/>
          <w:sz w:val="32"/>
          <w:szCs w:val="32"/>
          <w:rtl/>
        </w:rPr>
        <w:t xml:space="preserve">في </w:t>
      </w:r>
      <w:r w:rsidRPr="004C0DD8">
        <w:rPr>
          <w:rFonts w:cs="Calibri"/>
          <w:sz w:val="32"/>
          <w:szCs w:val="32"/>
          <w:rtl/>
        </w:rPr>
        <w:t>أوائل أعمارهم، بمجرد أن تتحقق فيهم شروط الكفاءة والاستعداد.</w:t>
      </w:r>
    </w:p>
    <w:p w14:paraId="3F5C4B3A" w14:textId="77777777" w:rsidR="00B50353" w:rsidRDefault="00B50353" w:rsidP="00AE71DB">
      <w:pPr>
        <w:autoSpaceDE w:val="0"/>
        <w:autoSpaceDN w:val="0"/>
        <w:adjustRightInd w:val="0"/>
        <w:spacing w:after="0" w:line="240" w:lineRule="auto"/>
        <w:rPr>
          <w:rFonts w:cstheme="minorHAnsi"/>
          <w:sz w:val="32"/>
          <w:szCs w:val="32"/>
          <w:rtl/>
        </w:rPr>
      </w:pPr>
    </w:p>
    <w:p w14:paraId="52BECB1B" w14:textId="77777777" w:rsidR="00B50353" w:rsidRDefault="00B50353" w:rsidP="009E6D6B">
      <w:pPr>
        <w:autoSpaceDE w:val="0"/>
        <w:autoSpaceDN w:val="0"/>
        <w:adjustRightInd w:val="0"/>
        <w:spacing w:after="0" w:line="240" w:lineRule="auto"/>
        <w:rPr>
          <w:rFonts w:cstheme="minorHAnsi"/>
          <w:color w:val="C00000"/>
          <w:sz w:val="32"/>
          <w:szCs w:val="32"/>
          <w:rtl/>
        </w:rPr>
      </w:pPr>
      <w:r w:rsidRPr="009E6D6B">
        <w:rPr>
          <w:rFonts w:cstheme="minorHAnsi" w:hint="cs"/>
          <w:sz w:val="32"/>
          <w:szCs w:val="32"/>
          <w:rtl/>
        </w:rPr>
        <w:t xml:space="preserve">السؤال الأول الذي ينبغي علينا طرحه هو: </w:t>
      </w:r>
    </w:p>
    <w:p w14:paraId="7C82BF3E" w14:textId="77777777" w:rsidR="00B50353" w:rsidRDefault="00B50353" w:rsidP="009E6D6B">
      <w:pPr>
        <w:autoSpaceDE w:val="0"/>
        <w:autoSpaceDN w:val="0"/>
        <w:adjustRightInd w:val="0"/>
        <w:spacing w:after="0" w:line="240" w:lineRule="auto"/>
        <w:rPr>
          <w:rFonts w:cstheme="minorHAnsi"/>
          <w:color w:val="C00000"/>
          <w:sz w:val="32"/>
          <w:szCs w:val="32"/>
          <w:rtl/>
        </w:rPr>
      </w:pPr>
      <w:r w:rsidRPr="00027BC0">
        <w:rPr>
          <w:rFonts w:cstheme="minorHAnsi" w:hint="cs"/>
          <w:color w:val="C00000"/>
          <w:sz w:val="32"/>
          <w:szCs w:val="32"/>
          <w:rtl/>
        </w:rPr>
        <w:t>ما هو رأي الشريعة الإسلامية في الزواج المبكر؟</w:t>
      </w:r>
    </w:p>
    <w:p w14:paraId="3EEFB811" w14:textId="77777777" w:rsidR="00B50353" w:rsidRPr="008C3C93" w:rsidRDefault="00B50353" w:rsidP="009E6D6B">
      <w:pPr>
        <w:autoSpaceDE w:val="0"/>
        <w:autoSpaceDN w:val="0"/>
        <w:adjustRightInd w:val="0"/>
        <w:spacing w:after="0" w:line="240" w:lineRule="auto"/>
        <w:rPr>
          <w:rFonts w:cstheme="minorHAnsi"/>
          <w:sz w:val="32"/>
          <w:szCs w:val="32"/>
          <w:rtl/>
        </w:rPr>
      </w:pPr>
      <w:r w:rsidRPr="008C3C93">
        <w:rPr>
          <w:rFonts w:cstheme="minorHAnsi" w:hint="cs"/>
          <w:sz w:val="32"/>
          <w:szCs w:val="32"/>
          <w:rtl/>
        </w:rPr>
        <w:t>الجواب:</w:t>
      </w:r>
    </w:p>
    <w:p w14:paraId="0D753879" w14:textId="77777777" w:rsidR="00B50353" w:rsidRPr="008C3C93" w:rsidRDefault="00B50353" w:rsidP="00F500F7">
      <w:pPr>
        <w:autoSpaceDE w:val="0"/>
        <w:autoSpaceDN w:val="0"/>
        <w:adjustRightInd w:val="0"/>
        <w:spacing w:after="0" w:line="240" w:lineRule="auto"/>
        <w:rPr>
          <w:rFonts w:cs="Calibri"/>
          <w:sz w:val="32"/>
          <w:szCs w:val="32"/>
          <w:rtl/>
        </w:rPr>
      </w:pPr>
      <w:r w:rsidRPr="008C3C93">
        <w:rPr>
          <w:rFonts w:eastAsia="Times New Roman" w:cs="Calibri"/>
          <w:sz w:val="32"/>
          <w:szCs w:val="32"/>
          <w:rtl/>
          <w:lang w:eastAsia="en-GB"/>
        </w:rPr>
        <w:t>إن الشريعة الإسلامية تؤيد الزواج المبكر باعتباره وسيلة للعفة وصون النفس من الوقوع في المحرمات، وحفظ القيم الأخلاقية. وقد شُرِّع الزواج ليكون أساسًا لبناء أسرة متماسكة ومجتمع صالح.</w:t>
      </w:r>
    </w:p>
    <w:p w14:paraId="108D8C2A" w14:textId="77777777" w:rsidR="008C3C93" w:rsidRPr="000D11A3" w:rsidRDefault="008C3C93" w:rsidP="008C3C93">
      <w:pPr>
        <w:autoSpaceDE w:val="0"/>
        <w:autoSpaceDN w:val="0"/>
        <w:adjustRightInd w:val="0"/>
        <w:spacing w:after="0" w:line="240" w:lineRule="auto"/>
        <w:rPr>
          <w:rFonts w:cs="Calibri"/>
          <w:b/>
          <w:bCs/>
          <w:sz w:val="32"/>
          <w:szCs w:val="32"/>
          <w:rtl/>
        </w:rPr>
      </w:pPr>
      <w:r w:rsidRPr="000D11A3">
        <w:rPr>
          <w:rFonts w:cs="Calibri"/>
          <w:sz w:val="32"/>
          <w:szCs w:val="32"/>
          <w:rtl/>
        </w:rPr>
        <w:t xml:space="preserve">أما فيما يتعلق بسِنّ الزواج في الشريعة الإسلامية، </w:t>
      </w:r>
      <w:r w:rsidRPr="000D11A3">
        <w:rPr>
          <w:rFonts w:cs="Calibri" w:hint="cs"/>
          <w:sz w:val="32"/>
          <w:szCs w:val="32"/>
          <w:rtl/>
        </w:rPr>
        <w:t>(</w:t>
      </w:r>
      <w:r w:rsidRPr="000D11A3">
        <w:rPr>
          <w:rFonts w:cs="Calibri"/>
          <w:sz w:val="32"/>
          <w:szCs w:val="32"/>
          <w:rtl/>
        </w:rPr>
        <w:t xml:space="preserve">فلم تُحدد عمرًا معينًا بعدد السنوات لإتمام الزواج. وإنما يرتبط </w:t>
      </w:r>
      <w:r w:rsidRPr="000D11A3">
        <w:rPr>
          <w:rFonts w:cs="Calibri" w:hint="cs"/>
          <w:sz w:val="32"/>
          <w:szCs w:val="32"/>
          <w:rtl/>
        </w:rPr>
        <w:t>أمر الزواج المبكر</w:t>
      </w:r>
      <w:r w:rsidRPr="000D11A3">
        <w:rPr>
          <w:rFonts w:cs="Calibri"/>
          <w:sz w:val="32"/>
          <w:szCs w:val="32"/>
          <w:rtl/>
        </w:rPr>
        <w:t xml:space="preserve"> بتحقق مجموعة من </w:t>
      </w:r>
      <w:r>
        <w:rPr>
          <w:rFonts w:cs="Calibri" w:hint="cs"/>
          <w:sz w:val="32"/>
          <w:szCs w:val="32"/>
          <w:rtl/>
        </w:rPr>
        <w:t>الأمور</w:t>
      </w:r>
      <w:r w:rsidRPr="000D11A3">
        <w:rPr>
          <w:rFonts w:cs="Calibri" w:hint="cs"/>
          <w:sz w:val="32"/>
          <w:szCs w:val="32"/>
          <w:rtl/>
        </w:rPr>
        <w:t>)</w:t>
      </w:r>
      <w:r w:rsidRPr="000D11A3">
        <w:rPr>
          <w:rStyle w:val="Slutkommentarsreferens"/>
          <w:rFonts w:cstheme="minorHAnsi"/>
          <w:sz w:val="32"/>
          <w:szCs w:val="32"/>
          <w:rtl/>
        </w:rPr>
        <w:endnoteReference w:id="5"/>
      </w:r>
      <w:r w:rsidRPr="000D11A3">
        <w:rPr>
          <w:rFonts w:cs="Calibri" w:hint="cs"/>
          <w:sz w:val="32"/>
          <w:szCs w:val="32"/>
          <w:rtl/>
        </w:rPr>
        <w:t>، التي لو توفرت سيكون الزواج مرغوباً ويترتب عليها نجاحه، وهي كالآتي:</w:t>
      </w:r>
    </w:p>
    <w:p w14:paraId="2146E5D3" w14:textId="77777777" w:rsidR="008C3C93" w:rsidRPr="000D11A3" w:rsidRDefault="008C3C93" w:rsidP="008C3C93">
      <w:pPr>
        <w:autoSpaceDE w:val="0"/>
        <w:autoSpaceDN w:val="0"/>
        <w:adjustRightInd w:val="0"/>
        <w:spacing w:after="0" w:line="240" w:lineRule="auto"/>
        <w:rPr>
          <w:rFonts w:cs="Calibri"/>
          <w:b/>
          <w:bCs/>
          <w:sz w:val="32"/>
          <w:szCs w:val="32"/>
          <w:rtl/>
        </w:rPr>
      </w:pPr>
    </w:p>
    <w:p w14:paraId="37EB9CD4"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hint="cs"/>
          <w:b/>
          <w:bCs/>
          <w:sz w:val="32"/>
          <w:szCs w:val="32"/>
          <w:rtl/>
        </w:rPr>
        <w:t xml:space="preserve">أولاً: </w:t>
      </w:r>
      <w:r w:rsidRPr="000D11A3">
        <w:rPr>
          <w:rFonts w:cs="Calibri"/>
          <w:b/>
          <w:bCs/>
          <w:sz w:val="32"/>
          <w:szCs w:val="32"/>
          <w:rtl/>
        </w:rPr>
        <w:t>البلوغ والنضج الجسدي:</w:t>
      </w:r>
      <w:r w:rsidRPr="000D11A3">
        <w:rPr>
          <w:rFonts w:cs="Calibri"/>
          <w:sz w:val="32"/>
          <w:szCs w:val="32"/>
          <w:rtl/>
        </w:rPr>
        <w:t xml:space="preserve"> يُشترط أن تكون الفتاة قد بلغت سن التكليف الشرعي، </w:t>
      </w:r>
      <w:r w:rsidRPr="000D11A3">
        <w:rPr>
          <w:rFonts w:ascii="Calibri" w:eastAsia="Calibri" w:hAnsi="Calibri" w:cs="Calibri" w:hint="cs"/>
          <w:sz w:val="32"/>
          <w:szCs w:val="32"/>
          <w:rtl/>
        </w:rPr>
        <w:t xml:space="preserve">ولقد وردت روايات </w:t>
      </w:r>
      <w:r w:rsidRPr="000D11A3">
        <w:rPr>
          <w:rFonts w:ascii="Calibri" w:eastAsia="Calibri" w:hAnsi="Calibri" w:cs="Calibri"/>
          <w:sz w:val="32"/>
          <w:szCs w:val="32"/>
          <w:rtl/>
        </w:rPr>
        <w:t xml:space="preserve">في بلوغ الفتاة، يمكن تصنيفها إلى عدة مجاميع، فمنها ما يركز على العلامة الجسدية لبلوغها، وهي العادة الشهرية، ومنها ما يعتبر السن علامة على البلوغ، وهنا تختلف هذه الروايات في سن المرأة، فبعضها يحدد البلوغ بالتاسعة، وقد أفتى بها مشهور الفقهاء، </w:t>
      </w:r>
      <w:r w:rsidRPr="000D11A3">
        <w:rPr>
          <w:rFonts w:ascii="Calibri" w:eastAsia="Calibri" w:hAnsi="Calibri" w:cs="Calibri" w:hint="cs"/>
          <w:sz w:val="32"/>
          <w:szCs w:val="32"/>
          <w:rtl/>
        </w:rPr>
        <w:t>ومنهم سماحة السيد السيستاني (دام ظله) حيث قال: "</w:t>
      </w:r>
      <w:r w:rsidRPr="000D11A3">
        <w:rPr>
          <w:rFonts w:ascii="Calibri" w:eastAsia="Calibri" w:hAnsi="Calibri" w:cs="Calibri"/>
          <w:sz w:val="32"/>
          <w:szCs w:val="32"/>
          <w:rtl/>
        </w:rPr>
        <w:t>علامة البلوغ في الأنثى اكمال تسع سنين هلالية</w:t>
      </w:r>
      <w:r w:rsidRPr="000D11A3">
        <w:rPr>
          <w:rFonts w:ascii="Calibri" w:eastAsia="Calibri" w:hAnsi="Calibri" w:cs="Calibri" w:hint="cs"/>
          <w:sz w:val="32"/>
          <w:szCs w:val="32"/>
          <w:rtl/>
        </w:rPr>
        <w:t>"</w:t>
      </w:r>
      <w:r w:rsidRPr="000D11A3">
        <w:rPr>
          <w:rStyle w:val="Slutkommentarsreferens"/>
          <w:rFonts w:ascii="Calibri" w:eastAsia="Calibri" w:hAnsi="Calibri" w:cs="Calibri"/>
          <w:sz w:val="32"/>
          <w:szCs w:val="32"/>
          <w:rtl/>
        </w:rPr>
        <w:endnoteReference w:id="6"/>
      </w:r>
      <w:r w:rsidRPr="000D11A3">
        <w:rPr>
          <w:rFonts w:ascii="Calibri" w:eastAsia="Calibri" w:hAnsi="Calibri" w:cs="Calibri" w:hint="cs"/>
          <w:sz w:val="32"/>
          <w:szCs w:val="32"/>
          <w:rtl/>
        </w:rPr>
        <w:t>، وهو يعادل</w:t>
      </w:r>
      <w:r w:rsidRPr="000D11A3">
        <w:rPr>
          <w:rFonts w:ascii="Calibri" w:eastAsia="Calibri" w:hAnsi="Calibri" w:cs="Calibri"/>
          <w:sz w:val="32"/>
          <w:szCs w:val="32"/>
          <w:rtl/>
        </w:rPr>
        <w:t xml:space="preserve"> ثمان سنين ميلادية وثمانية أشهر وعشرون يوماً تقريباً.</w:t>
      </w:r>
      <w:r w:rsidRPr="000D11A3">
        <w:rPr>
          <w:rFonts w:ascii="Calibri" w:eastAsia="Calibri" w:hAnsi="Calibri" w:cs="Calibri" w:hint="cs"/>
          <w:sz w:val="32"/>
          <w:szCs w:val="32"/>
          <w:rtl/>
        </w:rPr>
        <w:t xml:space="preserve"> </w:t>
      </w:r>
      <w:r w:rsidRPr="000D11A3">
        <w:rPr>
          <w:rFonts w:ascii="Calibri" w:eastAsia="Calibri" w:hAnsi="Calibri" w:cs="Calibri"/>
          <w:sz w:val="32"/>
          <w:szCs w:val="32"/>
          <w:rtl/>
        </w:rPr>
        <w:t>ومنها ما يحدده بالثالثة عشرة</w:t>
      </w:r>
      <w:r w:rsidRPr="000D11A3">
        <w:rPr>
          <w:rStyle w:val="Slutkommentarsreferens"/>
          <w:rFonts w:ascii="Calibri" w:eastAsia="Calibri" w:hAnsi="Calibri" w:cs="Calibri"/>
          <w:sz w:val="32"/>
          <w:szCs w:val="32"/>
          <w:rtl/>
        </w:rPr>
        <w:endnoteReference w:id="7"/>
      </w:r>
      <w:r w:rsidRPr="000D11A3">
        <w:rPr>
          <w:rFonts w:ascii="Calibri" w:eastAsia="Calibri" w:hAnsi="Calibri" w:cs="Calibri" w:hint="cs"/>
          <w:sz w:val="32"/>
          <w:szCs w:val="32"/>
          <w:rtl/>
        </w:rPr>
        <w:t>.</w:t>
      </w:r>
    </w:p>
    <w:p w14:paraId="64EC4E4D"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sz w:val="32"/>
          <w:szCs w:val="32"/>
          <w:rtl/>
        </w:rPr>
        <w:t>و</w:t>
      </w:r>
      <w:r w:rsidRPr="000D11A3">
        <w:rPr>
          <w:rFonts w:ascii="Calibri" w:eastAsia="Calibri" w:hAnsi="Calibri" w:cs="Calibri" w:hint="cs"/>
          <w:sz w:val="32"/>
          <w:szCs w:val="32"/>
          <w:rtl/>
        </w:rPr>
        <w:t xml:space="preserve">علامة البلوغ </w:t>
      </w:r>
      <w:r w:rsidRPr="000D11A3">
        <w:rPr>
          <w:rFonts w:ascii="Calibri" w:eastAsia="Calibri" w:hAnsi="Calibri" w:cs="Calibri"/>
          <w:sz w:val="32"/>
          <w:szCs w:val="32"/>
          <w:rtl/>
        </w:rPr>
        <w:t>في الذكر أحد الأمور الثلاثة:</w:t>
      </w:r>
    </w:p>
    <w:p w14:paraId="5884BF48"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hint="cs"/>
          <w:sz w:val="32"/>
          <w:szCs w:val="32"/>
          <w:rtl/>
        </w:rPr>
        <w:t>1.</w:t>
      </w:r>
      <w:r w:rsidRPr="000D11A3">
        <w:rPr>
          <w:rFonts w:ascii="Calibri" w:eastAsia="Calibri" w:hAnsi="Calibri" w:cs="Calibri"/>
          <w:sz w:val="32"/>
          <w:szCs w:val="32"/>
          <w:rtl/>
        </w:rPr>
        <w:t xml:space="preserve"> نبات الشعر الخشن على العانة، ولا اعتبار بالزغب والشعر الضعيف.</w:t>
      </w:r>
    </w:p>
    <w:p w14:paraId="77AB08CA"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hint="cs"/>
          <w:sz w:val="32"/>
          <w:szCs w:val="32"/>
          <w:rtl/>
        </w:rPr>
        <w:t>2.</w:t>
      </w:r>
      <w:r w:rsidRPr="000D11A3">
        <w:rPr>
          <w:rFonts w:ascii="Calibri" w:eastAsia="Calibri" w:hAnsi="Calibri" w:cs="Calibri"/>
          <w:sz w:val="32"/>
          <w:szCs w:val="32"/>
          <w:rtl/>
        </w:rPr>
        <w:t xml:space="preserve"> خروج المني، سواء خرج يقظة أو نوما بجماع أو احتلام أو غيرهما.</w:t>
      </w:r>
    </w:p>
    <w:p w14:paraId="777D3334"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hint="cs"/>
          <w:sz w:val="32"/>
          <w:szCs w:val="32"/>
          <w:rtl/>
        </w:rPr>
        <w:t>3.</w:t>
      </w:r>
      <w:r w:rsidRPr="000D11A3">
        <w:rPr>
          <w:rFonts w:ascii="Calibri" w:eastAsia="Calibri" w:hAnsi="Calibri" w:cs="Calibri"/>
          <w:sz w:val="32"/>
          <w:szCs w:val="32"/>
          <w:rtl/>
        </w:rPr>
        <w:t xml:space="preserve"> اكمال خمس عشرة سنة هلالية على المشهور.</w:t>
      </w:r>
      <w:r w:rsidRPr="000D11A3">
        <w:rPr>
          <w:rStyle w:val="Slutkommentarsreferens"/>
          <w:rFonts w:ascii="Calibri" w:eastAsia="Calibri" w:hAnsi="Calibri" w:cs="Calibri"/>
          <w:sz w:val="32"/>
          <w:szCs w:val="32"/>
          <w:rtl/>
        </w:rPr>
        <w:t xml:space="preserve"> </w:t>
      </w:r>
      <w:r w:rsidRPr="000D11A3">
        <w:rPr>
          <w:rStyle w:val="Slutkommentarsreferens"/>
          <w:rFonts w:ascii="Calibri" w:eastAsia="Calibri" w:hAnsi="Calibri" w:cs="Calibri"/>
          <w:sz w:val="32"/>
          <w:szCs w:val="32"/>
          <w:rtl/>
        </w:rPr>
        <w:endnoteReference w:id="8"/>
      </w:r>
    </w:p>
    <w:p w14:paraId="19223B9E" w14:textId="77777777" w:rsidR="008C3C93" w:rsidRPr="000D11A3" w:rsidRDefault="008C3C93" w:rsidP="008C3C93">
      <w:pPr>
        <w:rPr>
          <w:rFonts w:ascii="Calibri" w:eastAsia="Calibri" w:hAnsi="Calibri" w:cs="Calibri"/>
          <w:sz w:val="32"/>
          <w:szCs w:val="32"/>
          <w:rtl/>
        </w:rPr>
      </w:pPr>
      <w:r w:rsidRPr="000D11A3">
        <w:rPr>
          <w:rFonts w:ascii="Calibri" w:eastAsia="Calibri" w:hAnsi="Calibri" w:cs="Calibri" w:hint="cs"/>
          <w:sz w:val="32"/>
          <w:szCs w:val="32"/>
          <w:rtl/>
        </w:rPr>
        <w:t>وقال أيضاً: "</w:t>
      </w:r>
      <w:r w:rsidRPr="000D11A3">
        <w:rPr>
          <w:rFonts w:ascii="Calibri" w:eastAsia="Calibri" w:hAnsi="Calibri" w:cs="Calibri"/>
          <w:sz w:val="32"/>
          <w:szCs w:val="32"/>
          <w:rtl/>
        </w:rPr>
        <w:t>لا يبعد كون نبات الشعر الخشن في الخد وفي الشارب علامة للبلوغ، وأما نباته في الصدر وتحت الإبط، وكذا غلظة الصوت ونحوهما فليست أمارة عليه</w:t>
      </w:r>
      <w:r w:rsidRPr="000D11A3">
        <w:rPr>
          <w:rFonts w:ascii="Calibri" w:eastAsia="Calibri" w:hAnsi="Calibri" w:cs="Calibri" w:hint="cs"/>
          <w:sz w:val="32"/>
          <w:szCs w:val="32"/>
          <w:rtl/>
        </w:rPr>
        <w:t>".</w:t>
      </w:r>
      <w:r w:rsidRPr="000D11A3">
        <w:rPr>
          <w:rStyle w:val="Slutkommentarsreferens"/>
          <w:rFonts w:ascii="Calibri" w:eastAsia="Calibri" w:hAnsi="Calibri" w:cs="Calibri"/>
          <w:sz w:val="32"/>
          <w:szCs w:val="32"/>
          <w:rtl/>
        </w:rPr>
        <w:endnoteReference w:id="9"/>
      </w:r>
    </w:p>
    <w:p w14:paraId="5155DB43" w14:textId="77777777" w:rsidR="008C3C93" w:rsidRPr="000D11A3" w:rsidRDefault="008C3C93" w:rsidP="008C3C93">
      <w:pPr>
        <w:rPr>
          <w:rFonts w:cs="Calibri"/>
          <w:sz w:val="32"/>
          <w:szCs w:val="32"/>
          <w:rtl/>
        </w:rPr>
      </w:pPr>
      <w:r>
        <w:rPr>
          <w:rFonts w:cs="Calibri" w:hint="cs"/>
          <w:b/>
          <w:bCs/>
          <w:sz w:val="32"/>
          <w:szCs w:val="32"/>
          <w:rtl/>
        </w:rPr>
        <w:t>ثانياً</w:t>
      </w:r>
      <w:r w:rsidRPr="000D11A3">
        <w:rPr>
          <w:rFonts w:cs="Calibri" w:hint="cs"/>
          <w:b/>
          <w:bCs/>
          <w:sz w:val="32"/>
          <w:szCs w:val="32"/>
          <w:rtl/>
        </w:rPr>
        <w:t xml:space="preserve">: </w:t>
      </w:r>
      <w:r w:rsidRPr="000D11A3">
        <w:rPr>
          <w:rFonts w:cs="Calibri"/>
          <w:b/>
          <w:bCs/>
          <w:sz w:val="32"/>
          <w:szCs w:val="32"/>
          <w:rtl/>
        </w:rPr>
        <w:t>عدم وجود مفسدة في الزواج:</w:t>
      </w:r>
      <w:r w:rsidRPr="000D11A3">
        <w:rPr>
          <w:rFonts w:cs="Calibri"/>
          <w:sz w:val="32"/>
          <w:szCs w:val="32"/>
          <w:rtl/>
        </w:rPr>
        <w:t xml:space="preserve"> </w:t>
      </w:r>
      <w:r w:rsidRPr="000D11A3">
        <w:rPr>
          <w:rFonts w:cs="Calibri" w:hint="cs"/>
          <w:sz w:val="32"/>
          <w:szCs w:val="32"/>
          <w:rtl/>
        </w:rPr>
        <w:t>يقول سماحة السيد السيستاني (دام ظله):</w:t>
      </w:r>
      <w:r w:rsidRPr="000D11A3">
        <w:rPr>
          <w:rFonts w:cs="Calibri"/>
          <w:sz w:val="32"/>
          <w:szCs w:val="32"/>
          <w:rtl/>
        </w:rPr>
        <w:t xml:space="preserve"> </w:t>
      </w:r>
      <w:r w:rsidRPr="000D11A3">
        <w:rPr>
          <w:rFonts w:cs="Calibri" w:hint="cs"/>
          <w:sz w:val="32"/>
          <w:szCs w:val="32"/>
          <w:rtl/>
        </w:rPr>
        <w:t>"</w:t>
      </w:r>
      <w:r w:rsidRPr="000D11A3">
        <w:rPr>
          <w:rFonts w:cs="Calibri"/>
          <w:sz w:val="32"/>
          <w:szCs w:val="32"/>
          <w:rtl/>
        </w:rPr>
        <w:t>يشترط في صحّة تزويج الأب والجدّ ونفوذه عدم المفسدة</w:t>
      </w:r>
      <w:r w:rsidRPr="000D11A3">
        <w:rPr>
          <w:rFonts w:cs="Calibri" w:hint="cs"/>
          <w:sz w:val="32"/>
          <w:szCs w:val="32"/>
          <w:rtl/>
        </w:rPr>
        <w:t>"</w:t>
      </w:r>
      <w:r w:rsidRPr="000D11A3">
        <w:rPr>
          <w:rStyle w:val="Slutkommentarsreferens"/>
          <w:rFonts w:cs="Calibri"/>
          <w:sz w:val="32"/>
          <w:szCs w:val="32"/>
          <w:rtl/>
        </w:rPr>
        <w:endnoteReference w:id="10"/>
      </w:r>
      <w:r w:rsidRPr="000D11A3">
        <w:rPr>
          <w:rFonts w:cs="Calibri" w:hint="cs"/>
          <w:sz w:val="32"/>
          <w:szCs w:val="32"/>
          <w:rtl/>
        </w:rPr>
        <w:t>.</w:t>
      </w:r>
    </w:p>
    <w:p w14:paraId="65C98263" w14:textId="77777777" w:rsidR="008C3C93" w:rsidRDefault="008C3C93" w:rsidP="008C3C93">
      <w:pPr>
        <w:autoSpaceDE w:val="0"/>
        <w:autoSpaceDN w:val="0"/>
        <w:adjustRightInd w:val="0"/>
        <w:spacing w:after="0"/>
        <w:rPr>
          <w:rFonts w:cs="Calibri"/>
          <w:sz w:val="32"/>
          <w:szCs w:val="32"/>
          <w:rtl/>
        </w:rPr>
      </w:pPr>
      <w:r w:rsidRPr="000D11A3">
        <w:rPr>
          <w:rFonts w:cs="Calibri"/>
          <w:sz w:val="32"/>
          <w:szCs w:val="32"/>
          <w:rtl/>
        </w:rPr>
        <w:t xml:space="preserve">على سبيل المثال، </w:t>
      </w:r>
      <w:r w:rsidRPr="004E32A6">
        <w:rPr>
          <w:rFonts w:cs="Calibri"/>
          <w:sz w:val="32"/>
          <w:szCs w:val="32"/>
          <w:rtl/>
        </w:rPr>
        <w:t xml:space="preserve">إذا قام الأب أو الجدّ بتزويج فتاة صغيرة </w:t>
      </w:r>
      <w:r>
        <w:rPr>
          <w:rFonts w:cs="Calibri" w:hint="cs"/>
          <w:sz w:val="32"/>
          <w:szCs w:val="32"/>
          <w:rtl/>
        </w:rPr>
        <w:t>من رجل فاسد الأخلاق والعقيدة</w:t>
      </w:r>
      <w:r w:rsidRPr="004E32A6">
        <w:rPr>
          <w:rFonts w:cs="Calibri"/>
          <w:sz w:val="32"/>
          <w:szCs w:val="32"/>
          <w:rtl/>
        </w:rPr>
        <w:t>، فإن هذا يُعتبر مفسدة.</w:t>
      </w:r>
    </w:p>
    <w:p w14:paraId="7E9C0320" w14:textId="77777777" w:rsidR="008C3C93" w:rsidRPr="000D11A3" w:rsidRDefault="008C3C93" w:rsidP="008C3C93">
      <w:pPr>
        <w:autoSpaceDE w:val="0"/>
        <w:autoSpaceDN w:val="0"/>
        <w:adjustRightInd w:val="0"/>
        <w:spacing w:after="0"/>
        <w:rPr>
          <w:rFonts w:cs="Calibri"/>
          <w:sz w:val="32"/>
          <w:szCs w:val="32"/>
          <w:rtl/>
        </w:rPr>
      </w:pPr>
    </w:p>
    <w:p w14:paraId="4230E9CC" w14:textId="77777777" w:rsidR="008C3C93" w:rsidRDefault="008C3C93" w:rsidP="008C3C93">
      <w:pPr>
        <w:rPr>
          <w:rFonts w:cs="Calibri"/>
          <w:sz w:val="32"/>
          <w:szCs w:val="32"/>
          <w:rtl/>
        </w:rPr>
      </w:pPr>
      <w:r>
        <w:rPr>
          <w:rFonts w:cs="Calibri" w:hint="cs"/>
          <w:b/>
          <w:bCs/>
          <w:sz w:val="32"/>
          <w:szCs w:val="32"/>
          <w:rtl/>
        </w:rPr>
        <w:t>ثالثا</w:t>
      </w:r>
      <w:r w:rsidRPr="000D11A3">
        <w:rPr>
          <w:rFonts w:cs="Calibri" w:hint="cs"/>
          <w:b/>
          <w:bCs/>
          <w:sz w:val="32"/>
          <w:szCs w:val="32"/>
          <w:rtl/>
        </w:rPr>
        <w:t xml:space="preserve">ً: </w:t>
      </w:r>
      <w:r w:rsidRPr="000D11A3">
        <w:rPr>
          <w:rFonts w:cs="Calibri"/>
          <w:b/>
          <w:bCs/>
          <w:sz w:val="32"/>
          <w:szCs w:val="32"/>
          <w:rtl/>
        </w:rPr>
        <w:t>النضج ال</w:t>
      </w:r>
      <w:r w:rsidRPr="000D11A3">
        <w:rPr>
          <w:rFonts w:cs="Calibri" w:hint="cs"/>
          <w:b/>
          <w:bCs/>
          <w:sz w:val="32"/>
          <w:szCs w:val="32"/>
          <w:rtl/>
        </w:rPr>
        <w:t>جسمي</w:t>
      </w:r>
      <w:r w:rsidRPr="000D11A3">
        <w:rPr>
          <w:rFonts w:cs="Calibri"/>
          <w:b/>
          <w:bCs/>
          <w:sz w:val="32"/>
          <w:szCs w:val="32"/>
          <w:rtl/>
        </w:rPr>
        <w:t xml:space="preserve"> والنفسي:</w:t>
      </w:r>
      <w:r w:rsidRPr="000D11A3">
        <w:rPr>
          <w:rFonts w:cs="Calibri"/>
          <w:sz w:val="32"/>
          <w:szCs w:val="32"/>
          <w:rtl/>
        </w:rPr>
        <w:t xml:space="preserve"> </w:t>
      </w:r>
      <w:r w:rsidRPr="000D11A3">
        <w:rPr>
          <w:rFonts w:cs="Calibri" w:hint="cs"/>
          <w:sz w:val="32"/>
          <w:szCs w:val="32"/>
          <w:rtl/>
        </w:rPr>
        <w:t xml:space="preserve">وهو أحد عوامل نجاح الحياة الزوجية، </w:t>
      </w:r>
      <w:r w:rsidRPr="000D11A3">
        <w:rPr>
          <w:rFonts w:cs="Calibri"/>
          <w:sz w:val="32"/>
          <w:szCs w:val="32"/>
          <w:rtl/>
        </w:rPr>
        <w:t>ي</w:t>
      </w:r>
      <w:r w:rsidRPr="000D11A3">
        <w:rPr>
          <w:rFonts w:cs="Calibri" w:hint="cs"/>
          <w:sz w:val="32"/>
          <w:szCs w:val="32"/>
          <w:rtl/>
        </w:rPr>
        <w:t xml:space="preserve">قول سماحة السيد السيستاني (دام ظله): </w:t>
      </w:r>
      <w:r>
        <w:rPr>
          <w:rFonts w:cs="Calibri" w:hint="cs"/>
          <w:sz w:val="32"/>
          <w:szCs w:val="32"/>
          <w:rtl/>
        </w:rPr>
        <w:t>"</w:t>
      </w:r>
      <w:r w:rsidRPr="000D11A3">
        <w:rPr>
          <w:rFonts w:cs="Calibri"/>
          <w:sz w:val="32"/>
          <w:szCs w:val="32"/>
          <w:rtl/>
        </w:rPr>
        <w:t xml:space="preserve">يشترط في صحّة تزويج الأب والجدّ ونفوذه عدم المفسدة </w:t>
      </w:r>
      <w:r w:rsidRPr="000D11A3">
        <w:rPr>
          <w:rFonts w:cs="Calibri" w:hint="cs"/>
          <w:sz w:val="32"/>
          <w:szCs w:val="32"/>
          <w:rtl/>
        </w:rPr>
        <w:t>-بل</w:t>
      </w:r>
      <w:r w:rsidRPr="000D11A3">
        <w:rPr>
          <w:rFonts w:cs="Calibri"/>
          <w:sz w:val="32"/>
          <w:szCs w:val="32"/>
          <w:rtl/>
        </w:rPr>
        <w:t xml:space="preserve"> الأحوط الأولى </w:t>
      </w:r>
      <w:r w:rsidRPr="000D11A3">
        <w:rPr>
          <w:rFonts w:cs="Calibri"/>
          <w:b/>
          <w:bCs/>
          <w:sz w:val="32"/>
          <w:szCs w:val="32"/>
          <w:rtl/>
        </w:rPr>
        <w:t>مراعاة المصلحة فيه</w:t>
      </w:r>
      <w:r w:rsidRPr="000D11A3">
        <w:rPr>
          <w:rFonts w:cs="Calibri"/>
          <w:sz w:val="32"/>
          <w:szCs w:val="32"/>
          <w:rtl/>
        </w:rPr>
        <w:t xml:space="preserve"> </w:t>
      </w:r>
      <w:r>
        <w:rPr>
          <w:rFonts w:cs="Calibri"/>
          <w:sz w:val="32"/>
          <w:szCs w:val="32"/>
          <w:rtl/>
        </w:rPr>
        <w:t>–</w:t>
      </w:r>
      <w:proofErr w:type="gramStart"/>
      <w:r>
        <w:rPr>
          <w:rFonts w:cs="Calibri" w:hint="cs"/>
          <w:sz w:val="32"/>
          <w:szCs w:val="32"/>
          <w:rtl/>
        </w:rPr>
        <w:t>"</w:t>
      </w:r>
      <w:r w:rsidRPr="000D11A3">
        <w:rPr>
          <w:rtl/>
        </w:rPr>
        <w:t xml:space="preserve"> </w:t>
      </w:r>
      <w:r>
        <w:rPr>
          <w:rStyle w:val="Slutkommentarsreferens"/>
          <w:rFonts w:cs="Calibri"/>
          <w:sz w:val="32"/>
          <w:szCs w:val="32"/>
          <w:rtl/>
        </w:rPr>
        <w:endnoteReference w:id="11"/>
      </w:r>
      <w:r>
        <w:rPr>
          <w:rFonts w:cs="Calibri" w:hint="cs"/>
          <w:sz w:val="32"/>
          <w:szCs w:val="32"/>
          <w:rtl/>
        </w:rPr>
        <w:t>،</w:t>
      </w:r>
      <w:proofErr w:type="gramEnd"/>
      <w:r>
        <w:rPr>
          <w:rFonts w:cs="Calibri" w:hint="cs"/>
          <w:sz w:val="32"/>
          <w:szCs w:val="32"/>
          <w:rtl/>
        </w:rPr>
        <w:t xml:space="preserve"> ومن مصاديق مصلحتها قوله (دام ظله): </w:t>
      </w:r>
      <w:r w:rsidRPr="000D11A3">
        <w:rPr>
          <w:rFonts w:cs="Calibri" w:hint="cs"/>
          <w:sz w:val="32"/>
          <w:szCs w:val="32"/>
          <w:rtl/>
        </w:rPr>
        <w:t>"</w:t>
      </w:r>
      <w:r w:rsidRPr="000D11A3">
        <w:rPr>
          <w:rFonts w:cs="Calibri"/>
          <w:sz w:val="32"/>
          <w:szCs w:val="32"/>
          <w:rtl/>
        </w:rPr>
        <w:t>ليس لولي الفتاة تزوجيها إلا وفقا لمصلحتها، ولا مصلحة لها غالبا في الزواج إلا بعد بلوغها النضح الجسمي والاستعداد النفسي للممارسة الجنسية</w:t>
      </w:r>
      <w:r w:rsidRPr="000D11A3">
        <w:rPr>
          <w:rFonts w:cs="Calibri" w:hint="cs"/>
          <w:sz w:val="32"/>
          <w:szCs w:val="32"/>
          <w:rtl/>
        </w:rPr>
        <w:t>".</w:t>
      </w:r>
      <w:r w:rsidRPr="000D11A3">
        <w:rPr>
          <w:rStyle w:val="Slutkommentarsreferens"/>
          <w:rFonts w:ascii="Calibri" w:eastAsia="Calibri" w:hAnsi="Calibri" w:cs="Calibri"/>
          <w:sz w:val="32"/>
          <w:szCs w:val="32"/>
          <w:rtl/>
        </w:rPr>
        <w:endnoteReference w:id="12"/>
      </w:r>
      <w:r w:rsidRPr="000D11A3">
        <w:rPr>
          <w:rFonts w:cs="Calibri" w:hint="cs"/>
          <w:sz w:val="32"/>
          <w:szCs w:val="32"/>
          <w:rtl/>
        </w:rPr>
        <w:t xml:space="preserve"> </w:t>
      </w:r>
    </w:p>
    <w:p w14:paraId="698604A8" w14:textId="77777777" w:rsidR="008C3C93" w:rsidRPr="000D11A3" w:rsidRDefault="008C3C93" w:rsidP="008C3C93">
      <w:pPr>
        <w:rPr>
          <w:rFonts w:cs="Calibri"/>
          <w:sz w:val="32"/>
          <w:szCs w:val="32"/>
          <w:rtl/>
        </w:rPr>
      </w:pPr>
      <w:r w:rsidRPr="000D11A3">
        <w:rPr>
          <w:rFonts w:cs="Calibri" w:hint="cs"/>
          <w:sz w:val="32"/>
          <w:szCs w:val="32"/>
          <w:rtl/>
        </w:rPr>
        <w:t xml:space="preserve">مثال ذلك: </w:t>
      </w:r>
      <w:r w:rsidRPr="000D11A3">
        <w:rPr>
          <w:rFonts w:cs="Calibri"/>
          <w:sz w:val="32"/>
          <w:szCs w:val="32"/>
          <w:rtl/>
        </w:rPr>
        <w:t>فتاة تبلغ من العمر 12 عامًا، ورغم بلوغها الجسدي، إلا أنها لم تصل إلى النضج الجسمي الكافي لتحمل ال</w:t>
      </w:r>
      <w:r w:rsidRPr="000D11A3">
        <w:rPr>
          <w:rFonts w:cs="Calibri" w:hint="cs"/>
          <w:sz w:val="32"/>
          <w:szCs w:val="32"/>
          <w:rtl/>
        </w:rPr>
        <w:t>علاقة</w:t>
      </w:r>
      <w:r w:rsidRPr="000D11A3">
        <w:rPr>
          <w:rFonts w:cs="Calibri"/>
          <w:sz w:val="32"/>
          <w:szCs w:val="32"/>
          <w:rtl/>
        </w:rPr>
        <w:t xml:space="preserve"> الجنسية دون أن تتعرض للأذى الصحي، وقد تكون غير مستعدة نفسيًا لتقبل طبيعة ال</w:t>
      </w:r>
      <w:r w:rsidRPr="000D11A3">
        <w:rPr>
          <w:rFonts w:cs="Calibri" w:hint="cs"/>
          <w:sz w:val="32"/>
          <w:szCs w:val="32"/>
          <w:rtl/>
        </w:rPr>
        <w:t>ممارسة</w:t>
      </w:r>
      <w:r w:rsidRPr="000D11A3">
        <w:rPr>
          <w:rFonts w:cs="Calibri"/>
          <w:sz w:val="32"/>
          <w:szCs w:val="32"/>
          <w:rtl/>
        </w:rPr>
        <w:t xml:space="preserve"> الزوجية، </w:t>
      </w:r>
      <w:r w:rsidRPr="000D11A3">
        <w:rPr>
          <w:rFonts w:cs="Calibri" w:hint="cs"/>
          <w:sz w:val="32"/>
          <w:szCs w:val="32"/>
          <w:rtl/>
        </w:rPr>
        <w:t xml:space="preserve">لذا ينبغي تأجيل الزواج لحين نضجها. </w:t>
      </w:r>
    </w:p>
    <w:p w14:paraId="556DA128" w14:textId="77777777" w:rsidR="008C3C93" w:rsidRPr="008C3C93" w:rsidRDefault="008C3C93" w:rsidP="008C3C93">
      <w:pPr>
        <w:autoSpaceDE w:val="0"/>
        <w:autoSpaceDN w:val="0"/>
        <w:adjustRightInd w:val="0"/>
        <w:spacing w:after="0"/>
        <w:rPr>
          <w:rFonts w:cs="Calibri"/>
          <w:sz w:val="32"/>
          <w:szCs w:val="32"/>
          <w:rtl/>
        </w:rPr>
      </w:pPr>
    </w:p>
    <w:p w14:paraId="165A1879" w14:textId="77777777" w:rsidR="00B50353" w:rsidRPr="008C3C93" w:rsidRDefault="00B50353" w:rsidP="00E36C2A">
      <w:pPr>
        <w:rPr>
          <w:rFonts w:cs="Calibri"/>
          <w:sz w:val="32"/>
          <w:szCs w:val="32"/>
          <w:rtl/>
        </w:rPr>
      </w:pPr>
      <w:r w:rsidRPr="008C3C93">
        <w:rPr>
          <w:rFonts w:cs="Calibri" w:hint="cs"/>
          <w:b/>
          <w:bCs/>
          <w:sz w:val="32"/>
          <w:szCs w:val="32"/>
          <w:rtl/>
        </w:rPr>
        <w:t>رابعاً:</w:t>
      </w:r>
      <w:r w:rsidRPr="008C3C93">
        <w:rPr>
          <w:rtl/>
        </w:rPr>
        <w:t xml:space="preserve"> </w:t>
      </w:r>
      <w:r w:rsidRPr="008C3C93">
        <w:rPr>
          <w:rFonts w:cs="Calibri"/>
          <w:b/>
          <w:bCs/>
          <w:sz w:val="32"/>
          <w:szCs w:val="32"/>
          <w:rtl/>
        </w:rPr>
        <w:t>اختيار الزوج الكفء:</w:t>
      </w:r>
      <w:r w:rsidRPr="008C3C93">
        <w:rPr>
          <w:rFonts w:cs="Calibri" w:hint="cs"/>
          <w:sz w:val="32"/>
          <w:szCs w:val="32"/>
          <w:rtl/>
        </w:rPr>
        <w:t xml:space="preserve"> ينبغي اختيار الزوج القادر</w:t>
      </w:r>
      <w:r w:rsidRPr="008C3C93">
        <w:rPr>
          <w:rFonts w:cs="Calibri"/>
          <w:sz w:val="32"/>
          <w:szCs w:val="32"/>
          <w:rtl/>
        </w:rPr>
        <w:t xml:space="preserve"> على تحمل مسؤوليات الزواج عقليًا وبدنيًا، بأن يكون ناضجًا وقادرًا على اتخاذ القرارات بحكمة وإدارة الأسرة، إضافة إلى تمتعه بالصحة الكافية </w:t>
      </w:r>
      <w:r w:rsidR="00E61EA5" w:rsidRPr="008C3C93">
        <w:rPr>
          <w:rFonts w:cs="Calibri"/>
          <w:sz w:val="32"/>
          <w:szCs w:val="32"/>
          <w:rtl/>
        </w:rPr>
        <w:t>للقيام بواجباته الزوجية. كما ي</w:t>
      </w:r>
      <w:r w:rsidR="00E61EA5" w:rsidRPr="008C3C93">
        <w:rPr>
          <w:rFonts w:cs="Calibri" w:hint="cs"/>
          <w:sz w:val="32"/>
          <w:szCs w:val="32"/>
          <w:rtl/>
        </w:rPr>
        <w:t>نبغي</w:t>
      </w:r>
      <w:r w:rsidRPr="008C3C93">
        <w:rPr>
          <w:rFonts w:cs="Calibri"/>
          <w:sz w:val="32"/>
          <w:szCs w:val="32"/>
          <w:rtl/>
        </w:rPr>
        <w:t xml:space="preserve"> أن يتحلى بالدين والأخلاق، وأن يكون قادرًا على توفير حياة كريمة، مما يحقق مصلحة الفتاة وسعادتها.</w:t>
      </w:r>
    </w:p>
    <w:p w14:paraId="196988CA" w14:textId="147914CE" w:rsidR="00B50353" w:rsidRPr="008C3C93" w:rsidRDefault="00B50353" w:rsidP="00E36C2A">
      <w:pPr>
        <w:rPr>
          <w:rFonts w:cstheme="minorHAnsi"/>
          <w:sz w:val="32"/>
          <w:szCs w:val="32"/>
          <w:rtl/>
        </w:rPr>
      </w:pPr>
      <w:r w:rsidRPr="008C3C93">
        <w:rPr>
          <w:rFonts w:cs="Calibri"/>
          <w:sz w:val="32"/>
          <w:szCs w:val="32"/>
          <w:rtl/>
        </w:rPr>
        <w:t>فإذا توافرت هذه ال</w:t>
      </w:r>
      <w:r w:rsidRPr="008C3C93">
        <w:rPr>
          <w:rFonts w:cs="Calibri" w:hint="cs"/>
          <w:sz w:val="32"/>
          <w:szCs w:val="32"/>
          <w:rtl/>
        </w:rPr>
        <w:t>شروط</w:t>
      </w:r>
      <w:r w:rsidRPr="008C3C93">
        <w:rPr>
          <w:rFonts w:cs="Calibri"/>
          <w:sz w:val="32"/>
          <w:szCs w:val="32"/>
          <w:rtl/>
        </w:rPr>
        <w:t>، يكون الزواج مرغوبًا بغض النظر عن العمر</w:t>
      </w:r>
      <w:r w:rsidRPr="008C3C93">
        <w:rPr>
          <w:rStyle w:val="Slutkommentarsreferens"/>
          <w:rFonts w:cstheme="minorHAnsi" w:hint="cs"/>
          <w:sz w:val="32"/>
          <w:szCs w:val="32"/>
          <w:vertAlign w:val="baseline"/>
          <w:rtl/>
        </w:rPr>
        <w:t xml:space="preserve">؛ لأنه سيحقق </w:t>
      </w:r>
      <w:r w:rsidRPr="008C3C93">
        <w:rPr>
          <w:rFonts w:cs="Calibri"/>
          <w:sz w:val="32"/>
          <w:szCs w:val="32"/>
          <w:rtl/>
        </w:rPr>
        <w:t>مقاصد الزواج الشرعية</w:t>
      </w:r>
      <w:r w:rsidRPr="008C3C93">
        <w:rPr>
          <w:rFonts w:cstheme="minorHAnsi" w:hint="cs"/>
          <w:sz w:val="32"/>
          <w:szCs w:val="32"/>
          <w:rtl/>
        </w:rPr>
        <w:t xml:space="preserve">، منها: </w:t>
      </w:r>
      <w:r w:rsidRPr="008C3C93">
        <w:rPr>
          <w:rFonts w:cs="Calibri"/>
          <w:sz w:val="32"/>
          <w:szCs w:val="32"/>
          <w:rtl/>
        </w:rPr>
        <w:t>تحقيق مبدأ العفة وحفظ الفتاة من الوقوع في المحرمات، لأن تحصينها أخلاقيًا يُعد خطوة أساسية لحماية المجتمع من الفساد). مثال ذلك: فتاة تبلغ من العمر 16 عامًا، نضجت جسديًا ونفسيًا، وتعيش في بيئة مليئة بالإغراءات، مثل</w:t>
      </w:r>
      <w:r w:rsidR="007652CB" w:rsidRPr="008C3C93">
        <w:rPr>
          <w:rFonts w:cs="Calibri" w:hint="cs"/>
          <w:sz w:val="32"/>
          <w:szCs w:val="32"/>
          <w:rtl/>
        </w:rPr>
        <w:t>:</w:t>
      </w:r>
      <w:r w:rsidRPr="008C3C93">
        <w:rPr>
          <w:rFonts w:cs="Calibri"/>
          <w:sz w:val="32"/>
          <w:szCs w:val="32"/>
          <w:rtl/>
        </w:rPr>
        <w:t xml:space="preserve"> انتشار العلاقات غير الشرعية أو التعرض للإعلام الذي يشجع على الانحراف الأخلاقي. في هذه الحالة، يُعد تزويجها بشخص كفؤ ملتزم بدينه وأخلاقه وسيلة لحمايتها من الوقوع في الفتنة أو ارتكاب المحرمات.</w:t>
      </w:r>
    </w:p>
    <w:p w14:paraId="00B17505" w14:textId="77777777" w:rsidR="00B50353" w:rsidRDefault="00B50353" w:rsidP="00F74E90">
      <w:pPr>
        <w:autoSpaceDE w:val="0"/>
        <w:autoSpaceDN w:val="0"/>
        <w:adjustRightInd w:val="0"/>
        <w:spacing w:after="0"/>
        <w:rPr>
          <w:rFonts w:cstheme="minorHAnsi"/>
          <w:sz w:val="32"/>
          <w:szCs w:val="32"/>
          <w:rtl/>
        </w:rPr>
      </w:pPr>
    </w:p>
    <w:p w14:paraId="32E2E6CE" w14:textId="563C5121" w:rsidR="00B50353" w:rsidRPr="009F57B8" w:rsidRDefault="00B50353" w:rsidP="00682456">
      <w:pPr>
        <w:rPr>
          <w:rFonts w:cs="Calibri"/>
          <w:color w:val="C00000"/>
          <w:sz w:val="32"/>
          <w:szCs w:val="32"/>
          <w:rtl/>
        </w:rPr>
      </w:pPr>
      <w:r w:rsidRPr="009F57B8">
        <w:rPr>
          <w:rFonts w:cs="Calibri"/>
          <w:color w:val="C00000"/>
          <w:sz w:val="32"/>
          <w:szCs w:val="32"/>
          <w:rtl/>
        </w:rPr>
        <w:t xml:space="preserve">ربما يتبادر إلى الأذهان تساؤل: هل يحق للبالغ العاقل </w:t>
      </w:r>
      <w:r w:rsidRPr="009F57B8">
        <w:rPr>
          <w:rFonts w:cs="Calibri" w:hint="cs"/>
          <w:color w:val="C00000"/>
          <w:sz w:val="32"/>
          <w:szCs w:val="32"/>
          <w:rtl/>
        </w:rPr>
        <w:t>-سواء</w:t>
      </w:r>
      <w:r w:rsidRPr="009F57B8">
        <w:rPr>
          <w:rFonts w:cs="Calibri"/>
          <w:color w:val="C00000"/>
          <w:sz w:val="32"/>
          <w:szCs w:val="32"/>
          <w:rtl/>
        </w:rPr>
        <w:t xml:space="preserve"> كان ذكرًا أو أنثى </w:t>
      </w:r>
      <w:r w:rsidR="00124CCB" w:rsidRPr="009F57B8">
        <w:rPr>
          <w:rFonts w:cs="Calibri" w:hint="cs"/>
          <w:color w:val="C00000"/>
          <w:sz w:val="32"/>
          <w:szCs w:val="32"/>
          <w:rtl/>
        </w:rPr>
        <w:t>-</w:t>
      </w:r>
      <w:r w:rsidR="00124CCB">
        <w:rPr>
          <w:rFonts w:cs="Calibri" w:hint="cs"/>
          <w:color w:val="C00000"/>
          <w:sz w:val="32"/>
          <w:szCs w:val="32"/>
          <w:rtl/>
        </w:rPr>
        <w:t>أن</w:t>
      </w:r>
      <w:r w:rsidRPr="009F57B8">
        <w:rPr>
          <w:rFonts w:cs="Calibri"/>
          <w:color w:val="C00000"/>
          <w:sz w:val="32"/>
          <w:szCs w:val="32"/>
          <w:rtl/>
        </w:rPr>
        <w:t xml:space="preserve"> يستقل بقرار زواجه دون الحاجة إلى إذن</w:t>
      </w:r>
      <w:r>
        <w:rPr>
          <w:rFonts w:cs="Calibri" w:hint="cs"/>
          <w:color w:val="C00000"/>
          <w:sz w:val="32"/>
          <w:szCs w:val="32"/>
          <w:rtl/>
        </w:rPr>
        <w:t xml:space="preserve"> الأب (</w:t>
      </w:r>
      <w:r w:rsidRPr="009F57B8">
        <w:rPr>
          <w:rFonts w:cs="Calibri"/>
          <w:color w:val="C00000"/>
          <w:sz w:val="32"/>
          <w:szCs w:val="32"/>
          <w:rtl/>
        </w:rPr>
        <w:t>ولي أمره</w:t>
      </w:r>
      <w:r>
        <w:rPr>
          <w:rFonts w:cs="Calibri" w:hint="cs"/>
          <w:color w:val="C00000"/>
          <w:sz w:val="32"/>
          <w:szCs w:val="32"/>
          <w:rtl/>
        </w:rPr>
        <w:t>)</w:t>
      </w:r>
      <w:r>
        <w:rPr>
          <w:rStyle w:val="Slutkommentarsreferens"/>
          <w:rFonts w:cs="Calibri"/>
          <w:color w:val="C00000"/>
          <w:sz w:val="32"/>
          <w:szCs w:val="32"/>
          <w:rtl/>
        </w:rPr>
        <w:endnoteReference w:id="13"/>
      </w:r>
      <w:r w:rsidRPr="009F57B8">
        <w:rPr>
          <w:rFonts w:cs="Calibri"/>
          <w:color w:val="C00000"/>
          <w:sz w:val="32"/>
          <w:szCs w:val="32"/>
          <w:rtl/>
        </w:rPr>
        <w:t>؟</w:t>
      </w:r>
    </w:p>
    <w:p w14:paraId="45BD4A33" w14:textId="77777777" w:rsidR="00B50353" w:rsidRPr="000E257C" w:rsidRDefault="00B50353" w:rsidP="00682456">
      <w:pPr>
        <w:rPr>
          <w:rFonts w:cs="Calibri"/>
          <w:sz w:val="32"/>
          <w:szCs w:val="32"/>
          <w:rtl/>
        </w:rPr>
      </w:pPr>
      <w:r w:rsidRPr="000E257C">
        <w:rPr>
          <w:rFonts w:cs="Calibri" w:hint="cs"/>
          <w:sz w:val="32"/>
          <w:szCs w:val="32"/>
          <w:rtl/>
        </w:rPr>
        <w:t>الجواب:</w:t>
      </w:r>
    </w:p>
    <w:p w14:paraId="09D451F2" w14:textId="77777777" w:rsidR="00B50353" w:rsidRPr="000E257C" w:rsidRDefault="00B50353" w:rsidP="00682456">
      <w:pPr>
        <w:rPr>
          <w:rFonts w:cs="Calibri"/>
          <w:sz w:val="32"/>
          <w:szCs w:val="32"/>
          <w:rtl/>
        </w:rPr>
      </w:pPr>
      <w:r w:rsidRPr="000E257C">
        <w:rPr>
          <w:rFonts w:cs="Calibri"/>
          <w:sz w:val="32"/>
          <w:szCs w:val="32"/>
          <w:rtl/>
        </w:rPr>
        <w:t>إذا كان الولد بالغاً عاقلاً رشيداً فإنه يستقل بقرار زواجه ولا ولاية لأبيه عليه ولا يشترط إذنه ورضاه.</w:t>
      </w:r>
      <w:r w:rsidRPr="000E257C">
        <w:rPr>
          <w:rFonts w:cs="Calibri" w:hint="cs"/>
          <w:sz w:val="32"/>
          <w:szCs w:val="32"/>
          <w:rtl/>
        </w:rPr>
        <w:t xml:space="preserve"> </w:t>
      </w:r>
      <w:r w:rsidRPr="000E257C">
        <w:rPr>
          <w:rFonts w:cs="Calibri"/>
          <w:sz w:val="32"/>
          <w:szCs w:val="32"/>
          <w:rtl/>
        </w:rPr>
        <w:t>لكن الأمر يختلف بالنسبة للفتاة البالغة العاقلة الرشيد إذا كانت بكراً</w:t>
      </w:r>
      <w:r w:rsidRPr="000E257C">
        <w:rPr>
          <w:rFonts w:cs="Calibri" w:hint="cs"/>
          <w:sz w:val="32"/>
          <w:szCs w:val="32"/>
          <w:rtl/>
        </w:rPr>
        <w:t xml:space="preserve">، </w:t>
      </w:r>
      <w:r w:rsidRPr="000E257C">
        <w:rPr>
          <w:rFonts w:cs="Calibri"/>
          <w:sz w:val="32"/>
          <w:szCs w:val="32"/>
          <w:rtl/>
        </w:rPr>
        <w:t>حيث يرى أغلب الفقهاء استمرار ولاية الأب عليها فلا تتزوج إلا بإذنه</w:t>
      </w:r>
      <w:r w:rsidRPr="000E257C">
        <w:rPr>
          <w:rStyle w:val="Slutkommentarsreferens"/>
          <w:rFonts w:cs="Calibri"/>
          <w:sz w:val="32"/>
          <w:szCs w:val="32"/>
          <w:rtl/>
        </w:rPr>
        <w:endnoteReference w:id="14"/>
      </w:r>
      <w:r w:rsidRPr="000E257C">
        <w:rPr>
          <w:rFonts w:cs="Calibri" w:hint="cs"/>
          <w:sz w:val="32"/>
          <w:szCs w:val="32"/>
          <w:rtl/>
        </w:rPr>
        <w:t>، وأما إذا كانت ثيّبا فلا ولاية عليها.</w:t>
      </w:r>
    </w:p>
    <w:p w14:paraId="315870C1" w14:textId="075C0F1D" w:rsidR="00B50353" w:rsidRPr="000E257C" w:rsidRDefault="00B50353" w:rsidP="00682456">
      <w:pPr>
        <w:rPr>
          <w:rFonts w:cs="Calibri"/>
          <w:sz w:val="32"/>
          <w:szCs w:val="32"/>
          <w:rtl/>
        </w:rPr>
      </w:pPr>
      <w:r w:rsidRPr="000E257C">
        <w:rPr>
          <w:rFonts w:cs="Calibri" w:hint="cs"/>
          <w:sz w:val="32"/>
          <w:szCs w:val="32"/>
          <w:rtl/>
        </w:rPr>
        <w:t xml:space="preserve">يقول سماحة السيد السيستاني </w:t>
      </w:r>
      <w:r w:rsidRPr="000E257C">
        <w:rPr>
          <w:rFonts w:cs="Calibri"/>
          <w:sz w:val="32"/>
          <w:szCs w:val="32"/>
          <w:rtl/>
        </w:rPr>
        <w:t>(</w:t>
      </w:r>
      <w:r w:rsidRPr="000E257C">
        <w:rPr>
          <w:rFonts w:cs="Calibri" w:hint="cs"/>
          <w:sz w:val="32"/>
          <w:szCs w:val="32"/>
          <w:rtl/>
        </w:rPr>
        <w:t>دام ظله) في كتابه منهاج الصالحين</w:t>
      </w:r>
      <w:r w:rsidR="007652CB">
        <w:rPr>
          <w:rFonts w:cs="Calibri" w:hint="cs"/>
          <w:sz w:val="32"/>
          <w:szCs w:val="32"/>
          <w:rtl/>
        </w:rPr>
        <w:t xml:space="preserve"> </w:t>
      </w:r>
      <w:r w:rsidRPr="000E257C">
        <w:rPr>
          <w:rFonts w:cs="Calibri" w:hint="cs"/>
          <w:sz w:val="32"/>
          <w:szCs w:val="32"/>
          <w:rtl/>
        </w:rPr>
        <w:t>-ج</w:t>
      </w:r>
      <w:r w:rsidR="00124CCB" w:rsidRPr="000E257C">
        <w:rPr>
          <w:rFonts w:cs="Calibri" w:hint="cs"/>
          <w:sz w:val="32"/>
          <w:szCs w:val="32"/>
          <w:rtl/>
        </w:rPr>
        <w:t>3-</w:t>
      </w:r>
      <w:r w:rsidR="00124CCB">
        <w:rPr>
          <w:rFonts w:cs="Calibri" w:hint="cs"/>
          <w:sz w:val="32"/>
          <w:szCs w:val="32"/>
          <w:rtl/>
        </w:rPr>
        <w:t>مسألة</w:t>
      </w:r>
      <w:r w:rsidRPr="000E257C">
        <w:rPr>
          <w:rFonts w:cs="Calibri"/>
          <w:sz w:val="32"/>
          <w:szCs w:val="32"/>
          <w:rtl/>
        </w:rPr>
        <w:t xml:space="preserve"> 67:</w:t>
      </w:r>
    </w:p>
    <w:p w14:paraId="28EA6CAA" w14:textId="5E0008F3" w:rsidR="00B50353" w:rsidRPr="00F74E90" w:rsidRDefault="00B50353" w:rsidP="00682456">
      <w:pPr>
        <w:rPr>
          <w:rFonts w:cs="Calibri"/>
          <w:sz w:val="32"/>
          <w:szCs w:val="32"/>
          <w:rtl/>
        </w:rPr>
      </w:pPr>
      <w:r w:rsidRPr="000E257C">
        <w:rPr>
          <w:rFonts w:cs="Calibri" w:hint="cs"/>
          <w:sz w:val="32"/>
          <w:szCs w:val="32"/>
          <w:rtl/>
        </w:rPr>
        <w:t>"</w:t>
      </w:r>
      <w:r w:rsidRPr="000E257C">
        <w:rPr>
          <w:rFonts w:cs="Calibri"/>
          <w:sz w:val="32"/>
          <w:szCs w:val="32"/>
          <w:rtl/>
        </w:rPr>
        <w:t xml:space="preserve"> لا ولاية للأب ولا الجد للأب على البالغ الرشيد</w:t>
      </w:r>
      <w:r w:rsidRPr="000E257C">
        <w:rPr>
          <w:rStyle w:val="Slutkommentarsreferens"/>
          <w:rFonts w:cs="Calibri"/>
          <w:sz w:val="32"/>
          <w:szCs w:val="32"/>
          <w:rtl/>
        </w:rPr>
        <w:endnoteReference w:id="15"/>
      </w:r>
      <w:r w:rsidRPr="000E257C">
        <w:rPr>
          <w:rFonts w:cs="Calibri"/>
          <w:sz w:val="32"/>
          <w:szCs w:val="32"/>
          <w:rtl/>
        </w:rPr>
        <w:t>، ولا على البالغة الرشيدة إذا كانت ثي</w:t>
      </w:r>
      <w:r w:rsidRPr="000E257C">
        <w:rPr>
          <w:rFonts w:cs="Calibri" w:hint="cs"/>
          <w:sz w:val="32"/>
          <w:szCs w:val="32"/>
          <w:rtl/>
        </w:rPr>
        <w:t>ّ</w:t>
      </w:r>
      <w:r w:rsidRPr="000E257C">
        <w:rPr>
          <w:rFonts w:cs="Calibri"/>
          <w:sz w:val="32"/>
          <w:szCs w:val="32"/>
          <w:rtl/>
        </w:rPr>
        <w:t>با</w:t>
      </w:r>
      <w:r w:rsidRPr="000E257C">
        <w:rPr>
          <w:rFonts w:cs="Calibri" w:hint="cs"/>
          <w:sz w:val="32"/>
          <w:szCs w:val="32"/>
          <w:rtl/>
        </w:rPr>
        <w:t>ً</w:t>
      </w:r>
      <w:r w:rsidRPr="000E257C">
        <w:rPr>
          <w:rtl/>
        </w:rPr>
        <w:t xml:space="preserve"> </w:t>
      </w:r>
      <w:r w:rsidRPr="000E257C">
        <w:rPr>
          <w:rFonts w:hint="cs"/>
          <w:rtl/>
        </w:rPr>
        <w:t>-</w:t>
      </w:r>
      <w:r w:rsidRPr="000E257C">
        <w:rPr>
          <w:rFonts w:cs="Calibri"/>
          <w:sz w:val="32"/>
          <w:szCs w:val="32"/>
          <w:rtl/>
        </w:rPr>
        <w:t>المرأة الثيّب وهي التي دُخل بها سابقاً بزواج صحيح</w:t>
      </w:r>
      <w:r w:rsidRPr="000E257C">
        <w:rPr>
          <w:rStyle w:val="Slutkommentarsreferens"/>
          <w:rFonts w:cs="Calibri"/>
          <w:sz w:val="32"/>
          <w:szCs w:val="32"/>
          <w:rtl/>
        </w:rPr>
        <w:endnoteReference w:id="16"/>
      </w:r>
      <w:r w:rsidRPr="000E257C">
        <w:rPr>
          <w:rFonts w:cs="Calibri" w:hint="cs"/>
          <w:sz w:val="32"/>
          <w:szCs w:val="32"/>
          <w:rtl/>
        </w:rPr>
        <w:t>-</w:t>
      </w:r>
      <w:r w:rsidRPr="000E257C">
        <w:rPr>
          <w:rFonts w:cs="Calibri"/>
          <w:sz w:val="32"/>
          <w:szCs w:val="32"/>
          <w:rtl/>
        </w:rPr>
        <w:t xml:space="preserve">، وأما إذا كانت بكرا </w:t>
      </w:r>
      <w:r w:rsidRPr="000E257C">
        <w:rPr>
          <w:rStyle w:val="Slutkommentarsreferens"/>
          <w:rFonts w:cs="Calibri"/>
          <w:sz w:val="32"/>
          <w:szCs w:val="32"/>
          <w:rtl/>
        </w:rPr>
        <w:endnoteReference w:id="17"/>
      </w:r>
      <w:r w:rsidRPr="000E257C">
        <w:rPr>
          <w:rFonts w:cs="Calibri"/>
          <w:sz w:val="32"/>
          <w:szCs w:val="32"/>
          <w:rtl/>
        </w:rPr>
        <w:t>فإن كانت مالكه لأمرها ومستقلة</w:t>
      </w:r>
      <w:r w:rsidRPr="000E257C">
        <w:rPr>
          <w:rStyle w:val="Slutkommentarsreferens"/>
          <w:rFonts w:cs="Calibri"/>
          <w:sz w:val="32"/>
          <w:szCs w:val="32"/>
          <w:rtl/>
        </w:rPr>
        <w:endnoteReference w:id="18"/>
      </w:r>
      <w:r w:rsidRPr="000E257C">
        <w:rPr>
          <w:rFonts w:cs="Calibri"/>
          <w:sz w:val="32"/>
          <w:szCs w:val="32"/>
          <w:rtl/>
        </w:rPr>
        <w:t xml:space="preserve"> في شؤون حياتها لم يكن لأبيها ولا جدها لأبيها أن يزوجها من دون رضاها على الأقوى، وهل لها أن تتزوج من دون إذن أحدهما؟ فيه </w:t>
      </w:r>
      <w:r w:rsidR="00EB06D1">
        <w:rPr>
          <w:rFonts w:cs="Calibri" w:hint="cs"/>
          <w:sz w:val="32"/>
          <w:szCs w:val="32"/>
          <w:rtl/>
        </w:rPr>
        <w:t>إ</w:t>
      </w:r>
      <w:r w:rsidRPr="000E257C">
        <w:rPr>
          <w:rFonts w:cs="Calibri"/>
          <w:sz w:val="32"/>
          <w:szCs w:val="32"/>
          <w:rtl/>
        </w:rPr>
        <w:t>شكال فلا تترك مراعاة مقتضى الاحتياط فيه. وأما إذا كانت غير مستقلة</w:t>
      </w:r>
      <w:r w:rsidRPr="000E257C">
        <w:rPr>
          <w:rStyle w:val="Slutkommentarsreferens"/>
          <w:rFonts w:cs="Calibri"/>
          <w:sz w:val="32"/>
          <w:szCs w:val="32"/>
          <w:rtl/>
        </w:rPr>
        <w:endnoteReference w:id="19"/>
      </w:r>
      <w:r w:rsidRPr="000E257C">
        <w:rPr>
          <w:rFonts w:cs="Calibri"/>
          <w:sz w:val="32"/>
          <w:szCs w:val="32"/>
          <w:rtl/>
        </w:rPr>
        <w:t xml:space="preserve"> في شؤون حياتها فليس لها أن تتزوج من دون إذن أبيها أو جدها لأبيها على الأظهر، وهل لأبيها أو جدها لأبيها أن يزوجها من دون رضاها؟ فيه </w:t>
      </w:r>
      <w:r w:rsidR="007652CB">
        <w:rPr>
          <w:rFonts w:cs="Calibri" w:hint="cs"/>
          <w:sz w:val="32"/>
          <w:szCs w:val="32"/>
          <w:rtl/>
        </w:rPr>
        <w:t>إ</w:t>
      </w:r>
      <w:r w:rsidRPr="000E257C">
        <w:rPr>
          <w:rFonts w:cs="Calibri"/>
          <w:sz w:val="32"/>
          <w:szCs w:val="32"/>
          <w:rtl/>
        </w:rPr>
        <w:t xml:space="preserve">شكال فلا </w:t>
      </w:r>
      <w:r w:rsidRPr="00F74E90">
        <w:rPr>
          <w:rFonts w:cs="Calibri"/>
          <w:sz w:val="32"/>
          <w:szCs w:val="32"/>
          <w:rtl/>
        </w:rPr>
        <w:t>تترك مراعاة مقتضى الاحتياط فيه</w:t>
      </w:r>
      <w:r w:rsidRPr="00F74E90">
        <w:rPr>
          <w:rFonts w:cs="Calibri" w:hint="cs"/>
          <w:sz w:val="32"/>
          <w:szCs w:val="32"/>
          <w:rtl/>
        </w:rPr>
        <w:t>"</w:t>
      </w:r>
      <w:r w:rsidRPr="00F74E90">
        <w:rPr>
          <w:rFonts w:cs="Calibri"/>
          <w:sz w:val="32"/>
          <w:szCs w:val="32"/>
          <w:rtl/>
        </w:rPr>
        <w:t>.</w:t>
      </w:r>
      <w:r w:rsidRPr="00F74E90">
        <w:rPr>
          <w:rtl/>
        </w:rPr>
        <w:t xml:space="preserve"> </w:t>
      </w:r>
      <w:r w:rsidRPr="00F74E90">
        <w:rPr>
          <w:rStyle w:val="Slutkommentarsreferens"/>
          <w:rFonts w:cs="Calibri"/>
          <w:sz w:val="32"/>
          <w:szCs w:val="32"/>
          <w:rtl/>
        </w:rPr>
        <w:endnoteReference w:id="20"/>
      </w:r>
    </w:p>
    <w:p w14:paraId="44577359" w14:textId="77777777" w:rsidR="00B50353" w:rsidRPr="00F74E90" w:rsidRDefault="00B50353" w:rsidP="00682456">
      <w:pPr>
        <w:rPr>
          <w:rFonts w:cs="Calibri"/>
          <w:sz w:val="32"/>
          <w:szCs w:val="32"/>
          <w:rtl/>
        </w:rPr>
      </w:pPr>
      <w:r w:rsidRPr="00F74E90">
        <w:rPr>
          <w:rFonts w:cs="Calibri" w:hint="cs"/>
          <w:sz w:val="32"/>
          <w:szCs w:val="32"/>
          <w:rtl/>
        </w:rPr>
        <w:t>إنّ هذه الولاية إنما تنطلق (</w:t>
      </w:r>
      <w:r w:rsidRPr="00F74E90">
        <w:rPr>
          <w:rFonts w:cs="Calibri"/>
          <w:sz w:val="32"/>
          <w:szCs w:val="32"/>
          <w:rtl/>
        </w:rPr>
        <w:t xml:space="preserve">من مراعاة مصلحة البنت، فلأنها بكر لا تجربة لها في الحياة الزوجية، ولكونها غير مخالطة للرجال فمعرفتها بصفاتهم وأخلاقياتهم محدودة، ولما قد يغلب عليها من الاندفاع العاطفي، لكل ذلك يخشى عليها من </w:t>
      </w:r>
      <w:proofErr w:type="gramStart"/>
      <w:r w:rsidRPr="00F74E90">
        <w:rPr>
          <w:rFonts w:cs="Calibri"/>
          <w:sz w:val="32"/>
          <w:szCs w:val="32"/>
          <w:rtl/>
        </w:rPr>
        <w:t>أن لا</w:t>
      </w:r>
      <w:proofErr w:type="gramEnd"/>
      <w:r w:rsidRPr="00F74E90">
        <w:rPr>
          <w:rFonts w:cs="Calibri"/>
          <w:sz w:val="32"/>
          <w:szCs w:val="32"/>
          <w:rtl/>
        </w:rPr>
        <w:t xml:space="preserve"> يكون قرارها في اختيار الزوج موضوعياً مناسباً، فتتورط في حياة زوجية لا تسعد بها، ولا يمكنها الخلاص منها بسهولة، باعتبار أن قرار الانفصال والطلاق بيد الزوج.</w:t>
      </w:r>
    </w:p>
    <w:p w14:paraId="69F10302" w14:textId="77777777" w:rsidR="00B50353" w:rsidRPr="00F74E90" w:rsidRDefault="00B50353" w:rsidP="00682456">
      <w:pPr>
        <w:rPr>
          <w:rFonts w:cs="Calibri"/>
          <w:sz w:val="32"/>
          <w:szCs w:val="32"/>
          <w:rtl/>
        </w:rPr>
      </w:pPr>
      <w:r w:rsidRPr="00F74E90">
        <w:rPr>
          <w:rFonts w:cs="Calibri"/>
          <w:sz w:val="32"/>
          <w:szCs w:val="32"/>
          <w:rtl/>
        </w:rPr>
        <w:t>كما أنها لو حصل بينها وبين زوجها أي مشكل فستحتاج إلى وقوف أهلها معها، وإذا ما كان الزواج خلاف رأيهم، فستحرم من دعمهم ومساعدتهم عند اللزوم.</w:t>
      </w:r>
    </w:p>
    <w:p w14:paraId="5E0D5039" w14:textId="77777777" w:rsidR="00B50353" w:rsidRPr="00F74E90" w:rsidRDefault="00B50353" w:rsidP="00682456">
      <w:pPr>
        <w:rPr>
          <w:rFonts w:cs="Calibri"/>
          <w:sz w:val="32"/>
          <w:szCs w:val="32"/>
          <w:rtl/>
        </w:rPr>
      </w:pPr>
      <w:r w:rsidRPr="00F74E90">
        <w:rPr>
          <w:rFonts w:cs="Calibri"/>
          <w:sz w:val="32"/>
          <w:szCs w:val="32"/>
          <w:rtl/>
        </w:rPr>
        <w:t>لهذه الحيثيات التي تصب في مصلحة البنت كان لوليها دور في قرار زواجها، وتشير إلى ذلك بعض الأحاديث</w:t>
      </w:r>
      <w:r w:rsidRPr="00F74E90">
        <w:rPr>
          <w:rFonts w:cs="Calibri" w:hint="cs"/>
          <w:sz w:val="32"/>
          <w:szCs w:val="32"/>
          <w:rtl/>
        </w:rPr>
        <w:t xml:space="preserve">، منها ما ورد </w:t>
      </w:r>
      <w:r w:rsidRPr="00F74E90">
        <w:rPr>
          <w:rFonts w:cs="Calibri"/>
          <w:sz w:val="32"/>
          <w:szCs w:val="32"/>
          <w:rtl/>
        </w:rPr>
        <w:t>في صحيحة الفضل بن عبد الملك عن الإمام الصادق</w:t>
      </w:r>
      <w:r w:rsidRPr="00F74E90">
        <w:rPr>
          <w:rFonts w:cs="Calibri" w:hint="cs"/>
          <w:sz w:val="32"/>
          <w:szCs w:val="32"/>
          <w:rtl/>
        </w:rPr>
        <w:t xml:space="preserve"> عليه السلام</w:t>
      </w:r>
      <w:r w:rsidRPr="00F74E90">
        <w:rPr>
          <w:rFonts w:cs="Calibri"/>
          <w:sz w:val="32"/>
          <w:szCs w:val="32"/>
          <w:rtl/>
        </w:rPr>
        <w:t>: «إذا أراد أبوها أن يزوجها هو أنظر لها»</w:t>
      </w:r>
      <w:r w:rsidRPr="00F74E90">
        <w:rPr>
          <w:rStyle w:val="Slutkommentarsreferens"/>
          <w:rFonts w:cs="Calibri"/>
          <w:sz w:val="32"/>
          <w:szCs w:val="32"/>
          <w:rtl/>
        </w:rPr>
        <w:endnoteReference w:id="21"/>
      </w:r>
      <w:r w:rsidRPr="00F74E90">
        <w:rPr>
          <w:rFonts w:cs="Calibri" w:hint="cs"/>
          <w:sz w:val="32"/>
          <w:szCs w:val="32"/>
          <w:rtl/>
        </w:rPr>
        <w:t>.</w:t>
      </w:r>
      <w:r w:rsidRPr="00F74E90">
        <w:rPr>
          <w:rFonts w:cs="Calibri"/>
          <w:sz w:val="32"/>
          <w:szCs w:val="32"/>
          <w:rtl/>
        </w:rPr>
        <w:t xml:space="preserve"> أي هو أصوب نظراً لتحقيق مصلحتها، لخبرته الاجتماعية، وحرصه على مستقبل ابنته، </w:t>
      </w:r>
      <w:proofErr w:type="spellStart"/>
      <w:r w:rsidRPr="00F74E90">
        <w:rPr>
          <w:rFonts w:cs="Calibri"/>
          <w:sz w:val="32"/>
          <w:szCs w:val="32"/>
          <w:rtl/>
        </w:rPr>
        <w:t>ولموضوعيته</w:t>
      </w:r>
      <w:proofErr w:type="spellEnd"/>
      <w:r w:rsidRPr="00F74E90">
        <w:rPr>
          <w:rFonts w:cs="Calibri"/>
          <w:sz w:val="32"/>
          <w:szCs w:val="32"/>
          <w:rtl/>
        </w:rPr>
        <w:t xml:space="preserve"> في اتخاذ القرار دون الوقوع تحت سيطرة الأحاسيس والعواطف</w:t>
      </w:r>
      <w:r w:rsidRPr="00F74E90">
        <w:rPr>
          <w:rFonts w:cs="Calibri" w:hint="cs"/>
          <w:sz w:val="32"/>
          <w:szCs w:val="32"/>
          <w:rtl/>
        </w:rPr>
        <w:t>)</w:t>
      </w:r>
      <w:r w:rsidRPr="00F74E90">
        <w:rPr>
          <w:rFonts w:cs="Calibri"/>
          <w:sz w:val="32"/>
          <w:szCs w:val="32"/>
          <w:rtl/>
        </w:rPr>
        <w:t>.</w:t>
      </w:r>
      <w:r w:rsidRPr="00F74E90">
        <w:rPr>
          <w:rStyle w:val="Slutkommentarsreferens"/>
          <w:rFonts w:cs="Calibri"/>
          <w:sz w:val="32"/>
          <w:szCs w:val="32"/>
          <w:rtl/>
        </w:rPr>
        <w:endnoteReference w:id="22"/>
      </w:r>
    </w:p>
    <w:p w14:paraId="3FCB7525" w14:textId="77777777" w:rsidR="00B50353" w:rsidRDefault="00B50353" w:rsidP="00F74E90">
      <w:pPr>
        <w:autoSpaceDE w:val="0"/>
        <w:autoSpaceDN w:val="0"/>
        <w:adjustRightInd w:val="0"/>
        <w:spacing w:after="0"/>
        <w:rPr>
          <w:rFonts w:cstheme="minorHAnsi"/>
          <w:sz w:val="32"/>
          <w:szCs w:val="32"/>
          <w:rtl/>
        </w:rPr>
      </w:pPr>
    </w:p>
    <w:p w14:paraId="7B59EF7E" w14:textId="77777777" w:rsidR="00B50353" w:rsidRPr="005C3C13" w:rsidRDefault="00B50353" w:rsidP="00F74E90">
      <w:pPr>
        <w:autoSpaceDE w:val="0"/>
        <w:autoSpaceDN w:val="0"/>
        <w:adjustRightInd w:val="0"/>
        <w:spacing w:after="0"/>
        <w:rPr>
          <w:rFonts w:cstheme="minorHAnsi"/>
          <w:b/>
          <w:bCs/>
          <w:sz w:val="32"/>
          <w:szCs w:val="32"/>
          <w:rtl/>
        </w:rPr>
      </w:pPr>
      <w:r w:rsidRPr="005C3C13">
        <w:rPr>
          <w:rFonts w:cs="Calibri"/>
          <w:b/>
          <w:bCs/>
          <w:sz w:val="32"/>
          <w:szCs w:val="32"/>
          <w:highlight w:val="yellow"/>
          <w:rtl/>
        </w:rPr>
        <w:t>المَبْحَثُ الثَّانِي: أَدِلَّةُ تَأيِيدِ الشَّرِيعَةِ لِلزَّوَاجِ المُبَكِّرِ</w:t>
      </w:r>
    </w:p>
    <w:p w14:paraId="4445B9EC" w14:textId="77777777" w:rsidR="00B50353" w:rsidRDefault="00B50353" w:rsidP="00F74E90">
      <w:pPr>
        <w:autoSpaceDE w:val="0"/>
        <w:autoSpaceDN w:val="0"/>
        <w:adjustRightInd w:val="0"/>
        <w:spacing w:after="0"/>
        <w:rPr>
          <w:rFonts w:cstheme="minorHAnsi"/>
          <w:sz w:val="32"/>
          <w:szCs w:val="32"/>
          <w:rtl/>
        </w:rPr>
      </w:pPr>
    </w:p>
    <w:p w14:paraId="41FA6408" w14:textId="77777777" w:rsidR="00B50353" w:rsidRPr="009E6D6B" w:rsidRDefault="00B50353" w:rsidP="00B27BB8">
      <w:pPr>
        <w:autoSpaceDE w:val="0"/>
        <w:autoSpaceDN w:val="0"/>
        <w:adjustRightInd w:val="0"/>
        <w:spacing w:after="0" w:line="240" w:lineRule="auto"/>
        <w:rPr>
          <w:rFonts w:eastAsia="Times New Roman" w:cs="Calibri"/>
          <w:color w:val="C00000"/>
          <w:sz w:val="32"/>
          <w:szCs w:val="32"/>
          <w:rtl/>
          <w:lang w:eastAsia="en-GB"/>
        </w:rPr>
      </w:pPr>
      <w:r w:rsidRPr="009E6D6B">
        <w:rPr>
          <w:rFonts w:eastAsia="Times New Roman" w:cs="Calibri" w:hint="cs"/>
          <w:color w:val="C00000"/>
          <w:sz w:val="32"/>
          <w:szCs w:val="32"/>
          <w:rtl/>
          <w:lang w:eastAsia="en-GB"/>
        </w:rPr>
        <w:t>ربّ تساؤل يرد: ما هي الأدلة التي تثبت تأييد الشريعة الإسلامية للزواج المبكر؟</w:t>
      </w:r>
    </w:p>
    <w:p w14:paraId="3DDC63D1" w14:textId="77777777" w:rsidR="00B50353" w:rsidRDefault="00B50353" w:rsidP="00B27BB8">
      <w:pPr>
        <w:autoSpaceDE w:val="0"/>
        <w:autoSpaceDN w:val="0"/>
        <w:adjustRightInd w:val="0"/>
        <w:spacing w:after="0" w:line="240" w:lineRule="auto"/>
        <w:rPr>
          <w:rFonts w:eastAsia="Times New Roman" w:cs="Calibri"/>
          <w:sz w:val="32"/>
          <w:szCs w:val="32"/>
          <w:rtl/>
          <w:lang w:eastAsia="en-GB"/>
        </w:rPr>
      </w:pPr>
    </w:p>
    <w:p w14:paraId="4AEE2BC1" w14:textId="77777777" w:rsidR="00B50353" w:rsidRDefault="00B50353" w:rsidP="009E6D6B">
      <w:pPr>
        <w:spacing w:before="75" w:after="480" w:line="240" w:lineRule="auto"/>
        <w:ind w:right="150"/>
        <w:rPr>
          <w:rFonts w:eastAsia="Times New Roman" w:cs="Calibri"/>
          <w:sz w:val="32"/>
          <w:szCs w:val="32"/>
          <w:rtl/>
          <w:lang w:eastAsia="en-GB"/>
        </w:rPr>
      </w:pPr>
      <w:r>
        <w:rPr>
          <w:rFonts w:eastAsia="Times New Roman" w:cs="Calibri" w:hint="cs"/>
          <w:sz w:val="32"/>
          <w:szCs w:val="32"/>
          <w:rtl/>
          <w:lang w:eastAsia="en-GB"/>
        </w:rPr>
        <w:t>نختصر الإجابة بالأدلة الروائية، ونذكر منها الآتي:</w:t>
      </w:r>
    </w:p>
    <w:p w14:paraId="2E117B5B" w14:textId="77777777" w:rsidR="00B50353" w:rsidRPr="00D70537" w:rsidRDefault="00B50353" w:rsidP="00B27BB8">
      <w:pPr>
        <w:autoSpaceDE w:val="0"/>
        <w:autoSpaceDN w:val="0"/>
        <w:adjustRightInd w:val="0"/>
        <w:spacing w:after="0" w:line="240" w:lineRule="auto"/>
        <w:rPr>
          <w:rFonts w:ascii="Calibri" w:eastAsia="Calibri" w:hAnsi="Calibri" w:cs="Calibri"/>
          <w:sz w:val="32"/>
          <w:szCs w:val="32"/>
          <w:rtl/>
        </w:rPr>
      </w:pPr>
      <w:r>
        <w:rPr>
          <w:rFonts w:hint="cs"/>
          <w:rtl/>
        </w:rPr>
        <w:t>1</w:t>
      </w:r>
      <w:r w:rsidRPr="00D70537">
        <w:rPr>
          <w:rFonts w:hint="cs"/>
          <w:rtl/>
        </w:rPr>
        <w:t>.</w:t>
      </w:r>
      <w:r w:rsidRPr="00D70537">
        <w:rPr>
          <w:rFonts w:cs="Calibri" w:hint="cs"/>
          <w:sz w:val="32"/>
          <w:szCs w:val="32"/>
          <w:rtl/>
        </w:rPr>
        <w:t xml:space="preserve"> روي </w:t>
      </w:r>
      <w:r w:rsidRPr="00D70537">
        <w:rPr>
          <w:rFonts w:cstheme="minorHAnsi"/>
          <w:sz w:val="32"/>
          <w:szCs w:val="32"/>
          <w:rtl/>
        </w:rPr>
        <w:t xml:space="preserve">عن </w:t>
      </w:r>
      <w:r w:rsidRPr="00D70537">
        <w:rPr>
          <w:rFonts w:cs="Calibri"/>
          <w:sz w:val="32"/>
          <w:szCs w:val="32"/>
          <w:rtl/>
        </w:rPr>
        <w:t>الإمام الرضا عليه السلام</w:t>
      </w:r>
      <w:r>
        <w:rPr>
          <w:rFonts w:cs="Calibri"/>
          <w:sz w:val="32"/>
          <w:szCs w:val="32"/>
          <w:rtl/>
        </w:rPr>
        <w:t xml:space="preserve">: نزل جبرئيل على النبي </w:t>
      </w:r>
      <w:r w:rsidRPr="00D70537">
        <w:rPr>
          <w:rFonts w:cs="Calibri"/>
          <w:sz w:val="32"/>
          <w:szCs w:val="32"/>
          <w:rtl/>
        </w:rPr>
        <w:t>صلى الله عليه</w:t>
      </w:r>
      <w:r>
        <w:rPr>
          <w:rFonts w:cs="Calibri"/>
          <w:sz w:val="32"/>
          <w:szCs w:val="32"/>
          <w:rtl/>
        </w:rPr>
        <w:t xml:space="preserve"> وآله</w:t>
      </w:r>
      <w:r w:rsidRPr="00D70537">
        <w:rPr>
          <w:rFonts w:cs="Calibri"/>
          <w:sz w:val="32"/>
          <w:szCs w:val="32"/>
          <w:rtl/>
        </w:rPr>
        <w:t xml:space="preserve"> فقال: يا محمد، إن ربك يُقرئك السلام، ويقول: إن </w:t>
      </w:r>
      <w:proofErr w:type="spellStart"/>
      <w:r w:rsidRPr="00D70537">
        <w:rPr>
          <w:rFonts w:cs="Calibri"/>
          <w:sz w:val="32"/>
          <w:szCs w:val="32"/>
          <w:rtl/>
        </w:rPr>
        <w:t>الأبكار</w:t>
      </w:r>
      <w:proofErr w:type="spellEnd"/>
      <w:r w:rsidRPr="00D70537">
        <w:rPr>
          <w:rFonts w:cs="Calibri"/>
          <w:sz w:val="32"/>
          <w:szCs w:val="32"/>
          <w:rtl/>
        </w:rPr>
        <w:t xml:space="preserve"> من النساء بمنزلة الثَّمَر على الشجر، فإذا أينع</w:t>
      </w:r>
      <w:r w:rsidRPr="00D70537">
        <w:rPr>
          <w:rStyle w:val="Slutkommentarsreferens"/>
          <w:rFonts w:cs="Calibri"/>
          <w:sz w:val="32"/>
          <w:szCs w:val="32"/>
          <w:rtl/>
        </w:rPr>
        <w:endnoteReference w:id="23"/>
      </w:r>
      <w:r w:rsidRPr="00D70537">
        <w:rPr>
          <w:rFonts w:cs="Calibri"/>
          <w:sz w:val="32"/>
          <w:szCs w:val="32"/>
          <w:rtl/>
        </w:rPr>
        <w:t xml:space="preserve"> الثمر فلا دواء له إلا اجتناؤه</w:t>
      </w:r>
      <w:r w:rsidRPr="00D70537">
        <w:rPr>
          <w:rStyle w:val="Slutkommentarsreferens"/>
          <w:rFonts w:cs="Calibri"/>
          <w:sz w:val="32"/>
          <w:szCs w:val="32"/>
          <w:rtl/>
        </w:rPr>
        <w:endnoteReference w:id="24"/>
      </w:r>
      <w:r w:rsidRPr="00D70537">
        <w:rPr>
          <w:rFonts w:cs="Calibri"/>
          <w:sz w:val="32"/>
          <w:szCs w:val="32"/>
          <w:rtl/>
        </w:rPr>
        <w:t xml:space="preserve">، وإلا أفسدته الشمس وغيّرته الريح، وإنّ </w:t>
      </w:r>
      <w:proofErr w:type="spellStart"/>
      <w:r w:rsidRPr="00D70537">
        <w:rPr>
          <w:rFonts w:cs="Calibri"/>
          <w:sz w:val="32"/>
          <w:szCs w:val="32"/>
          <w:rtl/>
        </w:rPr>
        <w:t>الأبكار</w:t>
      </w:r>
      <w:proofErr w:type="spellEnd"/>
      <w:r w:rsidRPr="00D70537">
        <w:rPr>
          <w:rFonts w:cs="Calibri"/>
          <w:sz w:val="32"/>
          <w:szCs w:val="32"/>
          <w:rtl/>
        </w:rPr>
        <w:t xml:space="preserve"> إذا أدركن ما تدرك النساء، فلا دواء لهنَّ إِلَّا البُعُول، وإلا لم يُؤمَن عليهن الفتنة؛ فصعد رسول الله (صلى الله عليه وآله) المنبر فخطب الناس، ثم أعلمهم ما أمر الله تعالى به</w:t>
      </w:r>
      <w:r w:rsidRPr="00D70537">
        <w:rPr>
          <w:rFonts w:cs="Calibri" w:hint="cs"/>
          <w:sz w:val="32"/>
          <w:szCs w:val="32"/>
          <w:rtl/>
        </w:rPr>
        <w:t>"</w:t>
      </w:r>
      <w:r w:rsidRPr="00D70537">
        <w:rPr>
          <w:rFonts w:cs="Calibri"/>
          <w:sz w:val="32"/>
          <w:szCs w:val="32"/>
          <w:rtl/>
        </w:rPr>
        <w:t>.</w:t>
      </w:r>
      <w:r w:rsidRPr="00D70537">
        <w:rPr>
          <w:rStyle w:val="Slutkommentarsreferens"/>
          <w:rFonts w:ascii="Calibri" w:eastAsia="Calibri" w:hAnsi="Calibri" w:cs="Calibri"/>
          <w:sz w:val="32"/>
          <w:szCs w:val="32"/>
          <w:rtl/>
        </w:rPr>
        <w:endnoteReference w:id="25"/>
      </w:r>
    </w:p>
    <w:p w14:paraId="6FB62FA4" w14:textId="77777777" w:rsidR="00B50353" w:rsidRPr="00E97117" w:rsidRDefault="00B50353" w:rsidP="00B27BB8">
      <w:pPr>
        <w:spacing w:before="75" w:after="480" w:line="240" w:lineRule="auto"/>
        <w:ind w:right="150"/>
        <w:rPr>
          <w:rFonts w:eastAsia="Times New Roman" w:cs="Calibri"/>
          <w:sz w:val="32"/>
          <w:szCs w:val="32"/>
          <w:rtl/>
          <w:lang w:eastAsia="en-GB"/>
        </w:rPr>
      </w:pPr>
      <w:r w:rsidRPr="00E97117">
        <w:rPr>
          <w:rFonts w:eastAsia="Times New Roman" w:cs="Calibri"/>
          <w:sz w:val="32"/>
          <w:szCs w:val="32"/>
          <w:rtl/>
          <w:lang w:eastAsia="en-GB"/>
        </w:rPr>
        <w:t xml:space="preserve">يُشبّه الحديث الشريف الفتاة البكر بالثمر على الشجر، الذي إذا نضج ووصل إلى مرحلة الإيناع يكون أفضل وقت لقطفه، وإلا فإنه قد يتعرض للتلف بسبب الشمس أو الريح. وهذا تشبيه بليغ يوضح أهمية تزويج الفتاة عند بلوغها سن النضج، بحيث تكون مستعدة لتحمل مسؤولية الحياة الزوجية.  </w:t>
      </w:r>
    </w:p>
    <w:p w14:paraId="3B4EA1C3" w14:textId="77777777" w:rsidR="00B50353" w:rsidRPr="00E97117" w:rsidRDefault="00B50353" w:rsidP="00B27BB8">
      <w:pPr>
        <w:spacing w:before="75" w:after="480" w:line="240" w:lineRule="auto"/>
        <w:ind w:right="150"/>
        <w:rPr>
          <w:rFonts w:eastAsia="Times New Roman" w:cs="Calibri"/>
          <w:sz w:val="32"/>
          <w:szCs w:val="32"/>
          <w:rtl/>
          <w:lang w:eastAsia="en-GB"/>
        </w:rPr>
      </w:pPr>
      <w:r w:rsidRPr="00E97117">
        <w:rPr>
          <w:rFonts w:eastAsia="Times New Roman" w:cs="Calibri"/>
          <w:sz w:val="32"/>
          <w:szCs w:val="32"/>
          <w:rtl/>
          <w:lang w:eastAsia="en-GB"/>
        </w:rPr>
        <w:t xml:space="preserve">الحديث يشير إلى أن التأخير في تزويج الفتاة قد يؤدي إلى تعرضها لمشكلات نفسية واجتماعية، مثل الانحراف أو الإحباط، تمامًا كما يُفسد الثمر إذا تُرك دون قطف. التعجيل بالزواج، في الوقت المناسب، يُحقق لها الاستقرار النفسي والعاطفي، ويحميها من التأثيرات السلبية التي قد تنشأ من التأخير.  </w:t>
      </w:r>
    </w:p>
    <w:p w14:paraId="52A080FE" w14:textId="77777777" w:rsidR="00B50353" w:rsidRDefault="00B50353" w:rsidP="003837CD">
      <w:pPr>
        <w:spacing w:before="75" w:after="480" w:line="240" w:lineRule="auto"/>
        <w:ind w:right="150"/>
        <w:rPr>
          <w:rFonts w:eastAsia="Times New Roman" w:cs="Calibri"/>
          <w:sz w:val="32"/>
          <w:szCs w:val="32"/>
          <w:rtl/>
          <w:lang w:eastAsia="en-GB"/>
        </w:rPr>
      </w:pPr>
      <w:r>
        <w:rPr>
          <w:rFonts w:cs="Calibri" w:hint="cs"/>
          <w:sz w:val="32"/>
          <w:szCs w:val="32"/>
          <w:rtl/>
        </w:rPr>
        <w:t>تأملوا أيضاً في قوله صلى الله عليه وآله: "</w:t>
      </w:r>
      <w:r w:rsidRPr="00D70537">
        <w:rPr>
          <w:rFonts w:cs="Calibri"/>
          <w:sz w:val="32"/>
          <w:szCs w:val="32"/>
          <w:rtl/>
        </w:rPr>
        <w:t xml:space="preserve">وإنّ </w:t>
      </w:r>
      <w:proofErr w:type="spellStart"/>
      <w:r w:rsidRPr="00D70537">
        <w:rPr>
          <w:rFonts w:cs="Calibri"/>
          <w:sz w:val="32"/>
          <w:szCs w:val="32"/>
          <w:rtl/>
        </w:rPr>
        <w:t>الأبكار</w:t>
      </w:r>
      <w:proofErr w:type="spellEnd"/>
      <w:r w:rsidRPr="00D70537">
        <w:rPr>
          <w:rFonts w:cs="Calibri"/>
          <w:sz w:val="32"/>
          <w:szCs w:val="32"/>
          <w:rtl/>
        </w:rPr>
        <w:t xml:space="preserve"> إذا أدركن ما تدرك النساء، فلا دواء لهنَّ إِلَّا البُعُول، وإلا لم يُؤمَ</w:t>
      </w:r>
      <w:r>
        <w:rPr>
          <w:rFonts w:cs="Calibri"/>
          <w:sz w:val="32"/>
          <w:szCs w:val="32"/>
          <w:rtl/>
        </w:rPr>
        <w:t>ن عليهن الفتنة</w:t>
      </w:r>
      <w:r>
        <w:rPr>
          <w:rFonts w:eastAsia="Times New Roman" w:cs="Calibri" w:hint="cs"/>
          <w:sz w:val="32"/>
          <w:szCs w:val="32"/>
          <w:rtl/>
          <w:lang w:eastAsia="en-GB"/>
        </w:rPr>
        <w:t xml:space="preserve">"، أي أنّ </w:t>
      </w:r>
      <w:r w:rsidRPr="00482AAC">
        <w:rPr>
          <w:rFonts w:eastAsia="Times New Roman" w:cs="Calibri"/>
          <w:sz w:val="32"/>
          <w:szCs w:val="32"/>
          <w:rtl/>
          <w:lang w:eastAsia="en-GB"/>
        </w:rPr>
        <w:t xml:space="preserve">النبيّ صلى الله عليه وآله وسلم </w:t>
      </w:r>
      <w:r>
        <w:rPr>
          <w:rFonts w:eastAsia="Times New Roman" w:cs="Calibri" w:hint="cs"/>
          <w:sz w:val="32"/>
          <w:szCs w:val="32"/>
          <w:rtl/>
          <w:lang w:eastAsia="en-GB"/>
        </w:rPr>
        <w:t>ي</w:t>
      </w:r>
      <w:r>
        <w:rPr>
          <w:rFonts w:eastAsia="Times New Roman" w:cs="Calibri"/>
          <w:sz w:val="32"/>
          <w:szCs w:val="32"/>
          <w:rtl/>
          <w:lang w:eastAsia="en-GB"/>
        </w:rPr>
        <w:t>نبّه إلى خطورة تأخير الزواج و</w:t>
      </w:r>
      <w:r>
        <w:rPr>
          <w:rFonts w:eastAsia="Times New Roman" w:cs="Calibri" w:hint="cs"/>
          <w:sz w:val="32"/>
          <w:szCs w:val="32"/>
          <w:rtl/>
          <w:lang w:eastAsia="en-GB"/>
        </w:rPr>
        <w:t>يب</w:t>
      </w:r>
      <w:r w:rsidRPr="00482AAC">
        <w:rPr>
          <w:rFonts w:eastAsia="Times New Roman" w:cs="Calibri"/>
          <w:sz w:val="32"/>
          <w:szCs w:val="32"/>
          <w:rtl/>
          <w:lang w:eastAsia="en-GB"/>
        </w:rPr>
        <w:t>يّن أهميته في حماية الفرد من الفتن، رغم أن عصره كان أقل ابتلاءً بالمغريات مقارنة بعصرنا الحالي. اليوم، ومع هيمنة التكنولوجيا وانتشار وسائل التواصل وما يصاحبها من سفور وعلاقات غير مشروعة، تصبح الحاجة إلى الزواج المبكر أشد إلحاحاً. فهو درع يحمي الشباب من الفساد ويمنحهم استقراراً نفسياً وأخلاقياً في مواجهة أمواج الفتن المتلاطمة.</w:t>
      </w:r>
    </w:p>
    <w:p w14:paraId="7281713A" w14:textId="77777777" w:rsidR="00B50353" w:rsidRDefault="00B50353" w:rsidP="00B27BB8">
      <w:pPr>
        <w:autoSpaceDE w:val="0"/>
        <w:autoSpaceDN w:val="0"/>
        <w:adjustRightInd w:val="0"/>
        <w:spacing w:after="0" w:line="240" w:lineRule="auto"/>
        <w:rPr>
          <w:rFonts w:eastAsia="Times New Roman" w:cs="Calibri"/>
          <w:sz w:val="32"/>
          <w:szCs w:val="32"/>
          <w:rtl/>
          <w:lang w:eastAsia="en-GB"/>
        </w:rPr>
      </w:pPr>
      <w:r>
        <w:rPr>
          <w:rFonts w:cs="Calibri" w:hint="cs"/>
          <w:sz w:val="32"/>
          <w:szCs w:val="32"/>
          <w:rtl/>
        </w:rPr>
        <w:t xml:space="preserve">2. روي عن </w:t>
      </w:r>
      <w:r>
        <w:rPr>
          <w:rFonts w:cs="Calibri"/>
          <w:sz w:val="32"/>
          <w:szCs w:val="32"/>
          <w:rtl/>
        </w:rPr>
        <w:t>الامام الصادق عليه السلام:</w:t>
      </w:r>
      <w:r>
        <w:rPr>
          <w:rFonts w:cs="Calibri" w:hint="cs"/>
          <w:sz w:val="32"/>
          <w:szCs w:val="32"/>
          <w:rtl/>
        </w:rPr>
        <w:t xml:space="preserve"> "</w:t>
      </w:r>
      <w:r w:rsidRPr="00787927">
        <w:rPr>
          <w:rFonts w:cs="Calibri"/>
          <w:sz w:val="32"/>
          <w:szCs w:val="32"/>
          <w:rtl/>
        </w:rPr>
        <w:t xml:space="preserve">ومن سعادة </w:t>
      </w:r>
      <w:r>
        <w:rPr>
          <w:rFonts w:cs="Calibri"/>
          <w:sz w:val="32"/>
          <w:szCs w:val="32"/>
          <w:rtl/>
        </w:rPr>
        <w:t>المرء ان لا تطمث ابنته في بيته</w:t>
      </w:r>
      <w:r>
        <w:rPr>
          <w:rFonts w:cs="Calibri" w:hint="cs"/>
          <w:sz w:val="32"/>
          <w:szCs w:val="32"/>
          <w:rtl/>
        </w:rPr>
        <w:t>"</w:t>
      </w:r>
      <w:r>
        <w:rPr>
          <w:rFonts w:hint="cs"/>
          <w:rtl/>
        </w:rPr>
        <w:t>.</w:t>
      </w:r>
      <w:r>
        <w:rPr>
          <w:rStyle w:val="Slutkommentarsreferens"/>
          <w:rtl/>
        </w:rPr>
        <w:endnoteReference w:id="26"/>
      </w:r>
    </w:p>
    <w:p w14:paraId="6AE1BFEB" w14:textId="5267549B" w:rsidR="00B50353" w:rsidRDefault="00B50353" w:rsidP="00B27BB8">
      <w:pPr>
        <w:autoSpaceDE w:val="0"/>
        <w:autoSpaceDN w:val="0"/>
        <w:adjustRightInd w:val="0"/>
        <w:spacing w:after="0" w:line="240" w:lineRule="auto"/>
        <w:rPr>
          <w:rtl/>
        </w:rPr>
      </w:pPr>
      <w:r>
        <w:rPr>
          <w:rFonts w:eastAsia="Times New Roman" w:cs="Calibri" w:hint="cs"/>
          <w:sz w:val="32"/>
          <w:szCs w:val="32"/>
          <w:rtl/>
          <w:lang w:eastAsia="en-GB"/>
        </w:rPr>
        <w:t xml:space="preserve">إنّ الإسلام </w:t>
      </w:r>
      <w:r>
        <w:rPr>
          <w:rFonts w:cs="Calibri" w:hint="cs"/>
          <w:sz w:val="32"/>
          <w:szCs w:val="32"/>
          <w:rtl/>
        </w:rPr>
        <w:t>ي</w:t>
      </w:r>
      <w:r w:rsidRPr="00787927">
        <w:rPr>
          <w:rFonts w:cs="Calibri"/>
          <w:sz w:val="32"/>
          <w:szCs w:val="32"/>
          <w:rtl/>
        </w:rPr>
        <w:t>رغّب في المسارعة في تزويج</w:t>
      </w:r>
      <w:r>
        <w:rPr>
          <w:rFonts w:cs="Calibri"/>
          <w:sz w:val="32"/>
          <w:szCs w:val="32"/>
          <w:rtl/>
        </w:rPr>
        <w:t xml:space="preserve"> البنت </w:t>
      </w:r>
      <w:r w:rsidR="005705B6">
        <w:rPr>
          <w:rFonts w:cs="Calibri" w:hint="cs"/>
          <w:sz w:val="32"/>
          <w:szCs w:val="32"/>
          <w:rtl/>
        </w:rPr>
        <w:t>أ</w:t>
      </w:r>
      <w:r>
        <w:rPr>
          <w:rFonts w:cs="Calibri"/>
          <w:sz w:val="32"/>
          <w:szCs w:val="32"/>
          <w:rtl/>
        </w:rPr>
        <w:t>ول ما بلغت مبلغ النساء</w:t>
      </w:r>
      <w:r>
        <w:rPr>
          <w:rFonts w:cs="Calibri" w:hint="cs"/>
          <w:sz w:val="32"/>
          <w:szCs w:val="32"/>
          <w:rtl/>
        </w:rPr>
        <w:t xml:space="preserve">، </w:t>
      </w:r>
      <w:r>
        <w:rPr>
          <w:rFonts w:cs="Calibri"/>
          <w:sz w:val="32"/>
          <w:szCs w:val="32"/>
          <w:rtl/>
        </w:rPr>
        <w:t>وذلك بالطمث (العادة الشهرية)</w:t>
      </w:r>
      <w:r>
        <w:rPr>
          <w:rFonts w:cs="Calibri" w:hint="cs"/>
          <w:sz w:val="32"/>
          <w:szCs w:val="32"/>
          <w:rtl/>
        </w:rPr>
        <w:t>.</w:t>
      </w:r>
    </w:p>
    <w:p w14:paraId="718C9254" w14:textId="77777777" w:rsidR="00B50353" w:rsidRPr="008E7C01" w:rsidRDefault="00B50353" w:rsidP="00B27BB8">
      <w:pPr>
        <w:spacing w:line="240" w:lineRule="auto"/>
        <w:rPr>
          <w:rFonts w:cstheme="minorHAnsi"/>
          <w:sz w:val="32"/>
          <w:szCs w:val="32"/>
          <w:rtl/>
        </w:rPr>
      </w:pPr>
      <w:r>
        <w:rPr>
          <w:rFonts w:cstheme="minorHAnsi" w:hint="cs"/>
          <w:sz w:val="32"/>
          <w:szCs w:val="32"/>
          <w:rtl/>
        </w:rPr>
        <w:t xml:space="preserve">3. </w:t>
      </w:r>
      <w:r w:rsidRPr="008E7C01">
        <w:rPr>
          <w:rFonts w:cstheme="minorHAnsi"/>
          <w:sz w:val="32"/>
          <w:szCs w:val="32"/>
          <w:rtl/>
        </w:rPr>
        <w:t>عن النبيّ صلى الله عليه وآله وسلم: "ما من شاب تزوّج في حداثة سنّه إلّا عجّ شيطانه: يا ويله، يا ويله! عصم منّي ثلثي دينه. فليتّق الله العبد في الثلث الباقي"</w:t>
      </w:r>
      <w:r w:rsidRPr="008E7C01">
        <w:rPr>
          <w:rFonts w:cstheme="minorHAnsi" w:hint="cs"/>
          <w:sz w:val="32"/>
          <w:szCs w:val="32"/>
          <w:rtl/>
        </w:rPr>
        <w:t>.</w:t>
      </w:r>
      <w:r w:rsidRPr="008E7C01">
        <w:rPr>
          <w:rStyle w:val="Slutkommentarsreferens"/>
          <w:rFonts w:cstheme="minorHAnsi"/>
          <w:sz w:val="32"/>
          <w:szCs w:val="32"/>
          <w:rtl/>
        </w:rPr>
        <w:endnoteReference w:id="27"/>
      </w:r>
    </w:p>
    <w:p w14:paraId="38D69960" w14:textId="77777777" w:rsidR="00B50353" w:rsidRDefault="00B50353" w:rsidP="00B27BB8">
      <w:pPr>
        <w:spacing w:line="240" w:lineRule="auto"/>
        <w:rPr>
          <w:rFonts w:cstheme="minorHAnsi"/>
          <w:sz w:val="32"/>
          <w:szCs w:val="32"/>
          <w:rtl/>
        </w:rPr>
      </w:pPr>
      <w:r w:rsidRPr="008E7C01">
        <w:rPr>
          <w:rFonts w:cs="Calibri" w:hint="cs"/>
          <w:sz w:val="32"/>
          <w:szCs w:val="32"/>
          <w:rtl/>
        </w:rPr>
        <w:t xml:space="preserve">إنّ </w:t>
      </w:r>
      <w:r w:rsidRPr="008E7C01">
        <w:rPr>
          <w:rFonts w:cs="Calibri"/>
          <w:sz w:val="32"/>
          <w:szCs w:val="32"/>
          <w:rtl/>
        </w:rPr>
        <w:t xml:space="preserve">النبي (صلى الله عليه وآله وسلم) استخدم عبارة "حداثة سنه"، وهي إشارة إلى </w:t>
      </w:r>
      <w:r w:rsidRPr="003125CC">
        <w:rPr>
          <w:rFonts w:cs="Calibri"/>
          <w:sz w:val="32"/>
          <w:szCs w:val="32"/>
          <w:rtl/>
        </w:rPr>
        <w:t>الشباب، مما يدل على أن الإسلام يشجع الزواج في مرحلة مبكرة من العمر، خاصة إذا كان الشاب مستعدًا لتحمل مسؤولياته.</w:t>
      </w:r>
    </w:p>
    <w:p w14:paraId="1BC6D144" w14:textId="77777777" w:rsidR="00B50353" w:rsidRDefault="00B50353" w:rsidP="00027BC0">
      <w:pPr>
        <w:spacing w:line="240" w:lineRule="auto"/>
        <w:rPr>
          <w:rFonts w:cs="Calibri"/>
          <w:sz w:val="32"/>
          <w:szCs w:val="32"/>
          <w:rtl/>
        </w:rPr>
      </w:pPr>
      <w:r>
        <w:rPr>
          <w:rFonts w:cs="Calibri" w:hint="cs"/>
          <w:sz w:val="32"/>
          <w:szCs w:val="32"/>
          <w:rtl/>
        </w:rPr>
        <w:t xml:space="preserve">4. </w:t>
      </w:r>
      <w:r w:rsidRPr="00417ED0">
        <w:rPr>
          <w:rFonts w:cs="Calibri"/>
          <w:sz w:val="32"/>
          <w:szCs w:val="32"/>
          <w:rtl/>
        </w:rPr>
        <w:t xml:space="preserve">قوله صلى الله عليه </w:t>
      </w:r>
      <w:r>
        <w:rPr>
          <w:rFonts w:cs="Calibri" w:hint="cs"/>
          <w:sz w:val="32"/>
          <w:szCs w:val="32"/>
          <w:rtl/>
        </w:rPr>
        <w:t xml:space="preserve">وآله </w:t>
      </w:r>
      <w:r w:rsidRPr="00417ED0">
        <w:rPr>
          <w:rFonts w:cs="Calibri"/>
          <w:sz w:val="32"/>
          <w:szCs w:val="32"/>
          <w:rtl/>
        </w:rPr>
        <w:t xml:space="preserve">وسلم: </w:t>
      </w:r>
      <w:r>
        <w:rPr>
          <w:rFonts w:cs="Calibri" w:hint="cs"/>
          <w:sz w:val="32"/>
          <w:szCs w:val="32"/>
          <w:rtl/>
        </w:rPr>
        <w:t>"</w:t>
      </w:r>
      <w:r w:rsidRPr="00417ED0">
        <w:rPr>
          <w:rFonts w:cs="Calibri"/>
          <w:sz w:val="32"/>
          <w:szCs w:val="32"/>
          <w:rtl/>
        </w:rPr>
        <w:t>يا معشر الشباب من استطاع الباءة فليتزوج فإنه أغض للبصر وأحصن للفرج ومن لم يستطع فعليه بالصوم فإنه له وجاء</w:t>
      </w:r>
      <w:r>
        <w:rPr>
          <w:rFonts w:cs="Calibri" w:hint="cs"/>
          <w:sz w:val="32"/>
          <w:szCs w:val="32"/>
          <w:rtl/>
        </w:rPr>
        <w:t xml:space="preserve">". </w:t>
      </w:r>
      <w:r>
        <w:rPr>
          <w:rStyle w:val="Slutkommentarsreferens"/>
          <w:rFonts w:cs="Calibri"/>
          <w:sz w:val="32"/>
          <w:szCs w:val="32"/>
          <w:rtl/>
        </w:rPr>
        <w:endnoteReference w:id="28"/>
      </w:r>
    </w:p>
    <w:p w14:paraId="3556EBEE" w14:textId="77777777" w:rsidR="00B50353" w:rsidRPr="00D60AD1" w:rsidRDefault="00B50353" w:rsidP="00B27BB8">
      <w:pPr>
        <w:spacing w:line="240" w:lineRule="auto"/>
        <w:rPr>
          <w:rFonts w:cs="Calibri"/>
          <w:sz w:val="32"/>
          <w:szCs w:val="32"/>
          <w:rtl/>
        </w:rPr>
      </w:pPr>
      <w:r w:rsidRPr="00D60AD1">
        <w:rPr>
          <w:rFonts w:cs="Calibri"/>
          <w:sz w:val="32"/>
          <w:szCs w:val="32"/>
          <w:rtl/>
        </w:rPr>
        <w:t>الحديث يحث الشباب على الزواج لمن يمتلك القدرة المادية والجسدية (الباءة)؛ لأنه يحقق غض البصر وحفظ الفرج، مما يساعد على تجنب الفواحش. أما من لم يستطع الزواج فعليه بالصوم، لأنه يكبح الشهوات.</w:t>
      </w:r>
    </w:p>
    <w:p w14:paraId="62A5D536" w14:textId="398DBD1D" w:rsidR="00B50353" w:rsidRDefault="00B50353" w:rsidP="00B27BB8">
      <w:pPr>
        <w:spacing w:line="240" w:lineRule="auto"/>
        <w:rPr>
          <w:rFonts w:cstheme="minorHAnsi"/>
          <w:sz w:val="32"/>
          <w:szCs w:val="32"/>
          <w:rtl/>
        </w:rPr>
      </w:pPr>
      <w:r>
        <w:rPr>
          <w:rFonts w:cs="Calibri" w:hint="cs"/>
          <w:sz w:val="32"/>
          <w:szCs w:val="32"/>
          <w:rtl/>
        </w:rPr>
        <w:t>إنّ الرسول صلى الله عليه وآله يخاطب الشباب بقوله: "</w:t>
      </w:r>
      <w:r w:rsidRPr="00D60AD1">
        <w:rPr>
          <w:rFonts w:cs="Calibri"/>
          <w:sz w:val="32"/>
          <w:szCs w:val="32"/>
          <w:rtl/>
        </w:rPr>
        <w:t>يا معشر الشباب</w:t>
      </w:r>
      <w:r>
        <w:rPr>
          <w:rFonts w:cs="Calibri" w:hint="cs"/>
          <w:sz w:val="32"/>
          <w:szCs w:val="32"/>
          <w:rtl/>
        </w:rPr>
        <w:t>"، و</w:t>
      </w:r>
      <w:r w:rsidRPr="00D60AD1">
        <w:rPr>
          <w:rFonts w:cs="Calibri"/>
          <w:sz w:val="32"/>
          <w:szCs w:val="32"/>
          <w:rtl/>
        </w:rPr>
        <w:t xml:space="preserve">الشاب </w:t>
      </w:r>
      <w:r>
        <w:rPr>
          <w:rFonts w:cs="Calibri" w:hint="cs"/>
          <w:sz w:val="32"/>
          <w:szCs w:val="32"/>
          <w:rtl/>
        </w:rPr>
        <w:t xml:space="preserve">في المنظور الإسلامي هو </w:t>
      </w:r>
      <w:r w:rsidRPr="00D60AD1">
        <w:rPr>
          <w:rFonts w:cs="Calibri"/>
          <w:sz w:val="32"/>
          <w:szCs w:val="32"/>
          <w:rtl/>
        </w:rPr>
        <w:t>من بلغ سن البلوغ الشرعي، أي 15 سنة قمرية للذكور أو ظهور علامات البلوغ، مثل</w:t>
      </w:r>
      <w:r w:rsidR="003F66B7">
        <w:rPr>
          <w:rFonts w:cs="Calibri" w:hint="cs"/>
          <w:sz w:val="32"/>
          <w:szCs w:val="32"/>
          <w:rtl/>
        </w:rPr>
        <w:t>:</w:t>
      </w:r>
      <w:r w:rsidRPr="00D60AD1">
        <w:rPr>
          <w:rFonts w:cs="Calibri"/>
          <w:sz w:val="32"/>
          <w:szCs w:val="32"/>
          <w:rtl/>
        </w:rPr>
        <w:t xml:space="preserve"> الاحتلام، و9 سنوات قمرية للفتيات. ويُشجع الزواج بعد تحقق النضج العقلي والجسدي، وهو غالبًا في هذا العمر المبكر، مع مراعاة الاستعداد لتحمل المسؤولية الزوجية.</w:t>
      </w:r>
    </w:p>
    <w:p w14:paraId="0EF16AF6" w14:textId="77777777" w:rsidR="00B50353" w:rsidRDefault="00B50353" w:rsidP="00B27BB8">
      <w:pPr>
        <w:spacing w:line="240" w:lineRule="auto"/>
        <w:rPr>
          <w:rFonts w:cstheme="minorHAnsi"/>
          <w:color w:val="FF0000"/>
          <w:sz w:val="32"/>
          <w:szCs w:val="32"/>
          <w:rtl/>
        </w:rPr>
      </w:pPr>
    </w:p>
    <w:p w14:paraId="5EA119E2" w14:textId="77777777" w:rsidR="00B50353" w:rsidRPr="005C3C13" w:rsidRDefault="00B50353" w:rsidP="0057652D">
      <w:pPr>
        <w:spacing w:line="240" w:lineRule="auto"/>
        <w:rPr>
          <w:rFonts w:ascii="Calibri" w:eastAsia="Calibri" w:hAnsi="Calibri" w:cs="Calibri"/>
          <w:b/>
          <w:bCs/>
          <w:sz w:val="32"/>
          <w:szCs w:val="32"/>
          <w:rtl/>
        </w:rPr>
      </w:pPr>
      <w:r w:rsidRPr="005C3C13">
        <w:rPr>
          <w:rFonts w:ascii="Calibri" w:eastAsia="Calibri" w:hAnsi="Calibri" w:cs="Calibri"/>
          <w:b/>
          <w:bCs/>
          <w:sz w:val="32"/>
          <w:szCs w:val="32"/>
          <w:highlight w:val="yellow"/>
          <w:rtl/>
        </w:rPr>
        <w:t>المَبْحَثُ الثَّالِثُ: إِيجَابِيَّاتُ الزَّوَاجِ المُبَكِّرِ، وَسَلْبِيَّاتُ الزَّوَاجِ المُتَأَخِّرِ</w:t>
      </w:r>
    </w:p>
    <w:p w14:paraId="656AEDFB" w14:textId="77777777" w:rsidR="00B50353" w:rsidRPr="0057652D" w:rsidRDefault="00B50353" w:rsidP="0057652D">
      <w:pPr>
        <w:spacing w:line="240" w:lineRule="auto"/>
        <w:rPr>
          <w:rFonts w:ascii="Calibri" w:eastAsia="Calibri" w:hAnsi="Calibri" w:cs="Calibri"/>
          <w:sz w:val="32"/>
          <w:szCs w:val="32"/>
          <w:rtl/>
        </w:rPr>
      </w:pPr>
    </w:p>
    <w:p w14:paraId="5238B230" w14:textId="77777777" w:rsidR="00B50353" w:rsidRDefault="00B50353" w:rsidP="0057652D">
      <w:pPr>
        <w:spacing w:line="240" w:lineRule="auto"/>
        <w:rPr>
          <w:rFonts w:cstheme="minorHAnsi"/>
          <w:color w:val="FF0000"/>
          <w:sz w:val="32"/>
          <w:szCs w:val="32"/>
          <w:rtl/>
        </w:rPr>
      </w:pPr>
      <w:r w:rsidRPr="0057652D">
        <w:rPr>
          <w:rFonts w:ascii="Calibri" w:eastAsia="Calibri" w:hAnsi="Calibri" w:cs="Calibri"/>
          <w:sz w:val="32"/>
          <w:szCs w:val="32"/>
          <w:highlight w:val="lightGray"/>
          <w:rtl/>
        </w:rPr>
        <w:t>المَطْلَبُ الأَوَّلُ: إِيجَابِيَّاتُ الزَّوَاجِ المُبَكِّرِ</w:t>
      </w:r>
    </w:p>
    <w:p w14:paraId="6418CCE1" w14:textId="77777777" w:rsidR="00B50353" w:rsidRPr="007555F2" w:rsidRDefault="00B50353" w:rsidP="0057652D">
      <w:pPr>
        <w:spacing w:line="240" w:lineRule="auto"/>
        <w:rPr>
          <w:rFonts w:cstheme="minorHAnsi"/>
          <w:sz w:val="32"/>
          <w:szCs w:val="32"/>
          <w:rtl/>
        </w:rPr>
      </w:pPr>
    </w:p>
    <w:p w14:paraId="2678ADBB" w14:textId="77777777" w:rsidR="00B50353" w:rsidRPr="007555F2" w:rsidRDefault="00B50353" w:rsidP="0057652D">
      <w:pPr>
        <w:spacing w:line="240" w:lineRule="auto"/>
        <w:rPr>
          <w:rFonts w:cstheme="minorHAnsi"/>
          <w:sz w:val="32"/>
          <w:szCs w:val="32"/>
          <w:rtl/>
        </w:rPr>
      </w:pPr>
      <w:r w:rsidRPr="007555F2">
        <w:rPr>
          <w:rFonts w:cstheme="minorHAnsi"/>
          <w:sz w:val="32"/>
          <w:szCs w:val="32"/>
          <w:rtl/>
        </w:rPr>
        <w:t xml:space="preserve">إيجابيّات الزواج </w:t>
      </w:r>
      <w:r w:rsidRPr="007555F2">
        <w:rPr>
          <w:rFonts w:cstheme="minorHAnsi" w:hint="cs"/>
          <w:sz w:val="32"/>
          <w:szCs w:val="32"/>
          <w:rtl/>
        </w:rPr>
        <w:t>المبكر عديدة، نذكر منها الآتي:</w:t>
      </w:r>
    </w:p>
    <w:p w14:paraId="7EAD982D" w14:textId="77777777" w:rsidR="00B50353" w:rsidRPr="007555F2" w:rsidRDefault="00B50353" w:rsidP="00B27BB8">
      <w:pPr>
        <w:spacing w:line="240" w:lineRule="auto"/>
        <w:rPr>
          <w:rFonts w:cstheme="minorHAnsi"/>
          <w:sz w:val="32"/>
          <w:szCs w:val="32"/>
          <w:rtl/>
        </w:rPr>
      </w:pPr>
      <w:r w:rsidRPr="00152898">
        <w:rPr>
          <w:rFonts w:cstheme="minorHAnsi" w:hint="cs"/>
          <w:b/>
          <w:bCs/>
          <w:sz w:val="32"/>
          <w:szCs w:val="32"/>
          <w:rtl/>
        </w:rPr>
        <w:t>أ-على</w:t>
      </w:r>
      <w:r w:rsidRPr="00152898">
        <w:rPr>
          <w:rFonts w:cstheme="minorHAnsi"/>
          <w:b/>
          <w:bCs/>
          <w:sz w:val="32"/>
          <w:szCs w:val="32"/>
          <w:rtl/>
        </w:rPr>
        <w:t xml:space="preserve"> المستوى الصحي</w:t>
      </w:r>
      <w:r w:rsidRPr="00152898">
        <w:rPr>
          <w:rFonts w:cstheme="minorHAnsi" w:hint="cs"/>
          <w:b/>
          <w:bCs/>
          <w:sz w:val="32"/>
          <w:szCs w:val="32"/>
          <w:rtl/>
        </w:rPr>
        <w:t>:</w:t>
      </w:r>
      <w:r w:rsidRPr="007555F2">
        <w:rPr>
          <w:rFonts w:cstheme="minorHAnsi" w:hint="cs"/>
          <w:sz w:val="32"/>
          <w:szCs w:val="32"/>
          <w:rtl/>
        </w:rPr>
        <w:t xml:space="preserve"> ونذكر منها ما يتعلق بالأمور الآتية:</w:t>
      </w:r>
    </w:p>
    <w:p w14:paraId="64B3EDDB" w14:textId="77777777" w:rsidR="00B50353" w:rsidRPr="007555F2" w:rsidRDefault="00B50353" w:rsidP="00B27BB8">
      <w:pPr>
        <w:spacing w:line="240" w:lineRule="auto"/>
        <w:rPr>
          <w:rFonts w:cstheme="minorHAnsi"/>
          <w:sz w:val="32"/>
          <w:szCs w:val="32"/>
          <w:rtl/>
        </w:rPr>
      </w:pPr>
      <w:r w:rsidRPr="007555F2">
        <w:rPr>
          <w:rFonts w:cstheme="minorHAnsi" w:hint="cs"/>
          <w:sz w:val="32"/>
          <w:szCs w:val="32"/>
          <w:rtl/>
        </w:rPr>
        <w:t>1-الإخصاب</w:t>
      </w:r>
      <w:r w:rsidRPr="007555F2">
        <w:rPr>
          <w:rFonts w:cstheme="minorHAnsi"/>
          <w:sz w:val="32"/>
          <w:szCs w:val="32"/>
          <w:rtl/>
        </w:rPr>
        <w:t xml:space="preserve"> "إمكانيّة الحمل"</w:t>
      </w:r>
      <w:r w:rsidRPr="007555F2">
        <w:rPr>
          <w:rFonts w:cstheme="minorHAnsi" w:hint="cs"/>
          <w:sz w:val="32"/>
          <w:szCs w:val="32"/>
          <w:rtl/>
        </w:rPr>
        <w:t>:</w:t>
      </w:r>
      <w:r w:rsidRPr="007555F2">
        <w:rPr>
          <w:rFonts w:cstheme="minorHAnsi"/>
          <w:sz w:val="32"/>
          <w:szCs w:val="32"/>
          <w:rtl/>
        </w:rPr>
        <w:t xml:space="preserve"> إنّ نسبة الخصوبة "أي الحمل خلال فترة الزواج" عند الفتيات في سنّ مبكر تفوق الفتيات في الأعمار الأخرى.</w:t>
      </w:r>
    </w:p>
    <w:p w14:paraId="65B8DFF8" w14:textId="1818680E" w:rsidR="00B50353" w:rsidRPr="007555F2" w:rsidRDefault="00B50353" w:rsidP="00D82E53">
      <w:pPr>
        <w:spacing w:line="240" w:lineRule="auto"/>
        <w:rPr>
          <w:rFonts w:cstheme="minorHAnsi"/>
          <w:sz w:val="32"/>
          <w:szCs w:val="32"/>
          <w:rtl/>
        </w:rPr>
      </w:pPr>
      <w:r w:rsidRPr="007555F2">
        <w:rPr>
          <w:rFonts w:eastAsia="Times New Roman" w:cstheme="minorHAnsi" w:hint="cs"/>
          <w:sz w:val="32"/>
          <w:szCs w:val="32"/>
          <w:rtl/>
          <w:lang w:eastAsia="en-GB"/>
        </w:rPr>
        <w:t>(و</w:t>
      </w:r>
      <w:r w:rsidR="005705B6">
        <w:rPr>
          <w:rFonts w:eastAsia="Times New Roman" w:cstheme="minorHAnsi" w:hint="cs"/>
          <w:sz w:val="32"/>
          <w:szCs w:val="32"/>
          <w:rtl/>
          <w:lang w:eastAsia="en-GB"/>
        </w:rPr>
        <w:t>إ</w:t>
      </w:r>
      <w:r w:rsidRPr="007555F2">
        <w:rPr>
          <w:rFonts w:eastAsia="Times New Roman" w:cstheme="minorHAnsi"/>
          <w:sz w:val="32"/>
          <w:szCs w:val="32"/>
          <w:rtl/>
          <w:lang w:eastAsia="en-GB"/>
        </w:rPr>
        <w:t>ن</w:t>
      </w:r>
      <w:r w:rsidRPr="007555F2">
        <w:rPr>
          <w:rFonts w:eastAsia="Times New Roman" w:cstheme="minorHAnsi" w:hint="cs"/>
          <w:sz w:val="32"/>
          <w:szCs w:val="32"/>
          <w:rtl/>
          <w:lang w:eastAsia="en-GB"/>
        </w:rPr>
        <w:t>ّ</w:t>
      </w:r>
      <w:r w:rsidRPr="007555F2">
        <w:rPr>
          <w:rFonts w:eastAsia="Times New Roman" w:cstheme="minorHAnsi"/>
          <w:sz w:val="32"/>
          <w:szCs w:val="32"/>
          <w:rtl/>
          <w:lang w:eastAsia="en-GB"/>
        </w:rPr>
        <w:t xml:space="preserve"> البحوث العلمية</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والدراسات العالمية، تثبت أنه لا يوجد زيادة في مضاعفات الحمل عند النساء اللاتي</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تتراوح أعمارهن ما بين 15-19 سنة، وإن المضاعفات التي تحصل عند الحوامل أقل من 15</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سنة هي نسبياً قليلة، هذا ما أثبته العالم الأمريكي: "</w:t>
      </w:r>
      <w:proofErr w:type="spellStart"/>
      <w:r w:rsidRPr="007555F2">
        <w:rPr>
          <w:rFonts w:eastAsia="Times New Roman" w:cstheme="minorHAnsi"/>
          <w:sz w:val="32"/>
          <w:szCs w:val="32"/>
          <w:rtl/>
          <w:lang w:eastAsia="en-GB"/>
        </w:rPr>
        <w:t>ساتين</w:t>
      </w:r>
      <w:proofErr w:type="spellEnd"/>
      <w:r w:rsidRPr="007555F2">
        <w:rPr>
          <w:rFonts w:eastAsia="Times New Roman" w:cstheme="minorHAnsi"/>
          <w:sz w:val="32"/>
          <w:szCs w:val="32"/>
          <w:rtl/>
          <w:lang w:eastAsia="en-GB"/>
        </w:rPr>
        <w:t>" من مستشفى "بارك لاند</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في مدينة: "تكساس</w:t>
      </w:r>
      <w:r w:rsidRPr="007555F2">
        <w:rPr>
          <w:rFonts w:eastAsia="Times New Roman" w:cstheme="minorHAnsi"/>
          <w:sz w:val="32"/>
          <w:szCs w:val="32"/>
          <w:lang w:eastAsia="en-GB"/>
        </w:rPr>
        <w:t xml:space="preserve"> </w:t>
      </w:r>
      <w:r w:rsidR="00DB4728">
        <w:rPr>
          <w:rFonts w:eastAsia="Times New Roman" w:cstheme="minorHAnsi"/>
          <w:sz w:val="32"/>
          <w:szCs w:val="32"/>
          <w:lang w:eastAsia="en-GB"/>
        </w:rPr>
        <w:t>"</w:t>
      </w:r>
      <w:r w:rsidRPr="007555F2">
        <w:rPr>
          <w:rFonts w:eastAsia="Times New Roman" w:cstheme="minorHAnsi"/>
          <w:sz w:val="32"/>
          <w:szCs w:val="32"/>
          <w:lang w:eastAsia="en-GB"/>
        </w:rPr>
        <w:t xml:space="preserve">Satin </w:t>
      </w:r>
      <w:proofErr w:type="gramStart"/>
      <w:r w:rsidRPr="007555F2">
        <w:rPr>
          <w:rFonts w:eastAsia="Times New Roman" w:cstheme="minorHAnsi"/>
          <w:sz w:val="32"/>
          <w:szCs w:val="32"/>
          <w:rtl/>
          <w:lang w:eastAsia="en-GB"/>
        </w:rPr>
        <w:t>من</w:t>
      </w:r>
      <w:r w:rsidRPr="007555F2">
        <w:rPr>
          <w:rFonts w:eastAsia="Times New Roman" w:cstheme="minorHAnsi"/>
          <w:sz w:val="32"/>
          <w:szCs w:val="32"/>
          <w:lang w:eastAsia="en-GB"/>
        </w:rPr>
        <w:t xml:space="preserve"> .</w:t>
      </w:r>
      <w:proofErr w:type="gramEnd"/>
      <w:r w:rsidRPr="007555F2">
        <w:rPr>
          <w:rStyle w:val="Slutkommentarsreferens"/>
          <w:rFonts w:eastAsia="Times New Roman" w:cstheme="minorHAnsi"/>
          <w:sz w:val="32"/>
          <w:szCs w:val="32"/>
          <w:lang w:eastAsia="en-GB"/>
        </w:rPr>
        <w:endnoteReference w:id="29"/>
      </w:r>
      <w:r w:rsidRPr="007555F2">
        <w:rPr>
          <w:rFonts w:eastAsia="Times New Roman" w:cstheme="minorHAnsi"/>
          <w:sz w:val="32"/>
          <w:szCs w:val="32"/>
          <w:lang w:eastAsia="en-GB"/>
        </w:rPr>
        <w:t>(“Parkland Hospital- Texas</w:t>
      </w:r>
      <w:r w:rsidR="00DB4728">
        <w:rPr>
          <w:rFonts w:eastAsia="Times New Roman" w:cstheme="minorHAnsi"/>
          <w:sz w:val="32"/>
          <w:szCs w:val="32"/>
          <w:lang w:eastAsia="en-GB"/>
        </w:rPr>
        <w:t>)</w:t>
      </w:r>
    </w:p>
    <w:p w14:paraId="00751F24" w14:textId="7B5C8CB1" w:rsidR="00B50353" w:rsidRPr="007555F2" w:rsidRDefault="00B50353" w:rsidP="00D82E53">
      <w:pPr>
        <w:spacing w:line="240" w:lineRule="auto"/>
        <w:rPr>
          <w:rFonts w:cstheme="minorHAnsi"/>
          <w:sz w:val="32"/>
          <w:szCs w:val="32"/>
          <w:rtl/>
        </w:rPr>
      </w:pPr>
      <w:r w:rsidRPr="007555F2">
        <w:rPr>
          <w:rFonts w:cs="Calibri"/>
          <w:sz w:val="32"/>
          <w:szCs w:val="32"/>
          <w:rtl/>
        </w:rPr>
        <w:t xml:space="preserve">وقد قام مختص في أمراض النساء والولادة اسمه: "ديفيد </w:t>
      </w:r>
      <w:proofErr w:type="spellStart"/>
      <w:r w:rsidRPr="007555F2">
        <w:rPr>
          <w:rFonts w:cs="Calibri"/>
          <w:sz w:val="32"/>
          <w:szCs w:val="32"/>
          <w:rtl/>
        </w:rPr>
        <w:t>هارتلي</w:t>
      </w:r>
      <w:proofErr w:type="spellEnd"/>
      <w:r w:rsidRPr="007555F2">
        <w:rPr>
          <w:rFonts w:cs="Calibri"/>
          <w:sz w:val="32"/>
          <w:szCs w:val="32"/>
          <w:rtl/>
        </w:rPr>
        <w:t>" في مستشفى "أبهـا" العـسكري،</w:t>
      </w:r>
      <w:r w:rsidRPr="007555F2">
        <w:rPr>
          <w:rFonts w:cstheme="minorHAnsi" w:hint="cs"/>
          <w:sz w:val="32"/>
          <w:szCs w:val="32"/>
          <w:rtl/>
        </w:rPr>
        <w:t xml:space="preserve"> </w:t>
      </w:r>
      <w:r w:rsidRPr="007555F2">
        <w:rPr>
          <w:rFonts w:cs="Calibri"/>
          <w:sz w:val="32"/>
          <w:szCs w:val="32"/>
          <w:rtl/>
        </w:rPr>
        <w:t>ببحث قارن فيه حالات حمل وولادة في سن 17-12 سنة، وهو ما يعد</w:t>
      </w:r>
      <w:r w:rsidRPr="007555F2">
        <w:rPr>
          <w:rFonts w:cs="Calibri" w:hint="eastAsia"/>
          <w:sz w:val="32"/>
          <w:szCs w:val="32"/>
          <w:rtl/>
        </w:rPr>
        <w:t>نه</w:t>
      </w:r>
      <w:r w:rsidRPr="007555F2">
        <w:rPr>
          <w:rFonts w:cs="Calibri"/>
          <w:sz w:val="32"/>
          <w:szCs w:val="32"/>
          <w:rtl/>
        </w:rPr>
        <w:t xml:space="preserve"> زواجاً مبكراً جداً، وحـالات</w:t>
      </w:r>
      <w:r w:rsidRPr="007555F2">
        <w:rPr>
          <w:rFonts w:cstheme="minorHAnsi" w:hint="cs"/>
          <w:sz w:val="32"/>
          <w:szCs w:val="32"/>
          <w:rtl/>
        </w:rPr>
        <w:t xml:space="preserve"> </w:t>
      </w:r>
      <w:r w:rsidRPr="007555F2">
        <w:rPr>
          <w:rFonts w:cs="Calibri" w:hint="eastAsia"/>
          <w:sz w:val="32"/>
          <w:szCs w:val="32"/>
          <w:rtl/>
        </w:rPr>
        <w:t>حمل</w:t>
      </w:r>
      <w:r w:rsidRPr="007555F2">
        <w:rPr>
          <w:rFonts w:cs="Calibri"/>
          <w:sz w:val="32"/>
          <w:szCs w:val="32"/>
          <w:rtl/>
        </w:rPr>
        <w:t xml:space="preserve"> وولادة في سن 25-20 سنة، وهو ما يعد زواجاً عادياً، فوجد أن حالات الحمل المبكـر كانـت مشاكلها أقل من حالات الحمل العادي</w:t>
      </w:r>
      <w:r w:rsidRPr="007555F2">
        <w:rPr>
          <w:rFonts w:cstheme="minorHAnsi" w:hint="cs"/>
          <w:sz w:val="32"/>
          <w:szCs w:val="32"/>
          <w:rtl/>
        </w:rPr>
        <w:t>.</w:t>
      </w:r>
      <w:r w:rsidRPr="007555F2">
        <w:rPr>
          <w:rStyle w:val="Slutkommentarsreferens"/>
          <w:rFonts w:cstheme="minorHAnsi"/>
          <w:sz w:val="32"/>
          <w:szCs w:val="32"/>
          <w:rtl/>
        </w:rPr>
        <w:endnoteReference w:id="30"/>
      </w:r>
    </w:p>
    <w:p w14:paraId="283846BA" w14:textId="77777777" w:rsidR="00B50353" w:rsidRPr="007555F2" w:rsidRDefault="00B50353" w:rsidP="00B27BB8">
      <w:pPr>
        <w:spacing w:line="240" w:lineRule="auto"/>
        <w:rPr>
          <w:rFonts w:cstheme="minorHAnsi"/>
          <w:sz w:val="32"/>
          <w:szCs w:val="32"/>
          <w:rtl/>
        </w:rPr>
      </w:pPr>
      <w:r w:rsidRPr="007555F2">
        <w:rPr>
          <w:rFonts w:cstheme="minorHAnsi" w:hint="cs"/>
          <w:sz w:val="32"/>
          <w:szCs w:val="32"/>
          <w:rtl/>
        </w:rPr>
        <w:t>2-الأورام</w:t>
      </w:r>
      <w:r w:rsidRPr="007555F2">
        <w:rPr>
          <w:rFonts w:cstheme="minorHAnsi"/>
          <w:sz w:val="32"/>
          <w:szCs w:val="32"/>
          <w:rtl/>
        </w:rPr>
        <w:t xml:space="preserve"> الخبيثة</w:t>
      </w:r>
      <w:r w:rsidRPr="007555F2">
        <w:rPr>
          <w:rFonts w:cstheme="minorHAnsi" w:hint="cs"/>
          <w:sz w:val="32"/>
          <w:szCs w:val="32"/>
          <w:rtl/>
        </w:rPr>
        <w:t>:</w:t>
      </w:r>
      <w:r w:rsidRPr="007555F2">
        <w:rPr>
          <w:rFonts w:cstheme="minorHAnsi"/>
          <w:sz w:val="32"/>
          <w:szCs w:val="32"/>
          <w:rtl/>
        </w:rPr>
        <w:t xml:space="preserve"> هي أقلّ عند النساء اللواتي يبدأنَ الحمل والإنجاب في السنين المبكرة.</w:t>
      </w:r>
      <w:r w:rsidRPr="007555F2">
        <w:rPr>
          <w:rFonts w:cstheme="minorHAnsi" w:hint="cs"/>
          <w:sz w:val="32"/>
          <w:szCs w:val="32"/>
          <w:rtl/>
        </w:rPr>
        <w:t xml:space="preserve"> </w:t>
      </w:r>
      <w:r w:rsidRPr="007555F2">
        <w:rPr>
          <w:rFonts w:cstheme="minorHAnsi"/>
          <w:sz w:val="32"/>
          <w:szCs w:val="32"/>
          <w:rtl/>
        </w:rPr>
        <w:t>ومن المثبت طبيًّا أنّ الأمراض المزمنة تبدأ بالظهور أو تزيد استفحالاً كلّما تقدّم الإنسان عمراً، وهذه الأمراض المزمنة تزيد مخاطر الحمل والإنجاب وأحياناً تقف عائقاً للحمل والإنجاب.</w:t>
      </w:r>
    </w:p>
    <w:p w14:paraId="11FE0C37" w14:textId="77777777" w:rsidR="00B50353" w:rsidRPr="007555F2" w:rsidRDefault="00B50353" w:rsidP="00D82E53">
      <w:pPr>
        <w:spacing w:after="150" w:line="240" w:lineRule="auto"/>
        <w:rPr>
          <w:rFonts w:cstheme="minorHAnsi"/>
          <w:sz w:val="32"/>
          <w:szCs w:val="32"/>
          <w:rtl/>
        </w:rPr>
      </w:pPr>
      <w:r w:rsidRPr="007555F2">
        <w:rPr>
          <w:rFonts w:cstheme="minorHAnsi" w:hint="cs"/>
          <w:sz w:val="32"/>
          <w:szCs w:val="32"/>
          <w:rtl/>
        </w:rPr>
        <w:t>3-الصحة النفسية: الزواج</w:t>
      </w:r>
      <w:r w:rsidRPr="007555F2">
        <w:rPr>
          <w:rFonts w:cs="Calibri"/>
          <w:sz w:val="32"/>
          <w:szCs w:val="32"/>
          <w:rtl/>
        </w:rPr>
        <w:t xml:space="preserve"> المبكر يسهم في تحقيق السكينة والاستقرار النفسي؛ حيث يجد الإنسان في شريكه الأمان العاطفي والمودة التي تخفف من مشاعر القلق والاكتئاب. كما أن وجود الأسرة يمنح الفرد بيئة آمنة توفر الدعم النفسي والاجتماعي، مما يحقق الطمأنينة التي أشار إليها قوله تعالى: </w:t>
      </w:r>
      <w:r w:rsidRPr="007555F2">
        <w:rPr>
          <w:rFonts w:cstheme="minorHAnsi" w:hint="cs"/>
          <w:sz w:val="32"/>
          <w:szCs w:val="32"/>
          <w:rtl/>
        </w:rPr>
        <w:t>[</w:t>
      </w:r>
      <w:r w:rsidRPr="007555F2">
        <w:rPr>
          <w:rFonts w:cs="Calibri"/>
          <w:sz w:val="32"/>
          <w:szCs w:val="32"/>
          <w:rtl/>
        </w:rPr>
        <w:t>وَمِنْ آيَاتِهِ أَنْ خَلَقَ لَكُم مِّنْ أَنفُسِكُمْ أَزْوَاجًا لِّتَسْكُنُوا إِلَيْهَا وَجَعَلَ بَيْنَكُم مَّوَدَّةً وَرَحْمَةً</w:t>
      </w:r>
      <w:r w:rsidRPr="007555F2">
        <w:rPr>
          <w:rFonts w:cstheme="minorHAnsi" w:hint="cs"/>
          <w:sz w:val="32"/>
          <w:szCs w:val="32"/>
          <w:rtl/>
        </w:rPr>
        <w:t>].</w:t>
      </w:r>
      <w:r w:rsidRPr="007555F2">
        <w:rPr>
          <w:rStyle w:val="Slutkommentarsreferens"/>
          <w:rFonts w:cstheme="minorHAnsi"/>
          <w:sz w:val="32"/>
          <w:szCs w:val="32"/>
          <w:rtl/>
        </w:rPr>
        <w:endnoteReference w:id="31"/>
      </w:r>
    </w:p>
    <w:p w14:paraId="5A275343" w14:textId="77777777" w:rsidR="00B50353" w:rsidRPr="00152898" w:rsidRDefault="00B50353" w:rsidP="00B27BB8">
      <w:pPr>
        <w:spacing w:line="240" w:lineRule="auto"/>
        <w:rPr>
          <w:rFonts w:cstheme="minorHAnsi"/>
          <w:b/>
          <w:bCs/>
          <w:sz w:val="32"/>
          <w:szCs w:val="32"/>
          <w:rtl/>
        </w:rPr>
      </w:pPr>
      <w:r w:rsidRPr="00152898">
        <w:rPr>
          <w:rFonts w:cstheme="minorHAnsi"/>
          <w:b/>
          <w:bCs/>
          <w:sz w:val="32"/>
          <w:szCs w:val="32"/>
          <w:rtl/>
        </w:rPr>
        <w:t xml:space="preserve">ب </w:t>
      </w:r>
      <w:r w:rsidRPr="00152898">
        <w:rPr>
          <w:rFonts w:cstheme="minorHAnsi" w:hint="cs"/>
          <w:b/>
          <w:bCs/>
          <w:sz w:val="32"/>
          <w:szCs w:val="32"/>
          <w:rtl/>
        </w:rPr>
        <w:t>-على</w:t>
      </w:r>
      <w:r w:rsidRPr="00152898">
        <w:rPr>
          <w:rFonts w:cstheme="minorHAnsi"/>
          <w:b/>
          <w:bCs/>
          <w:sz w:val="32"/>
          <w:szCs w:val="32"/>
          <w:rtl/>
        </w:rPr>
        <w:t xml:space="preserve"> المستوى الاجتماعي</w:t>
      </w:r>
      <w:r w:rsidRPr="00152898">
        <w:rPr>
          <w:rFonts w:cstheme="minorHAnsi" w:hint="cs"/>
          <w:b/>
          <w:bCs/>
          <w:sz w:val="32"/>
          <w:szCs w:val="32"/>
          <w:rtl/>
        </w:rPr>
        <w:t xml:space="preserve">: </w:t>
      </w:r>
      <w:r w:rsidRPr="00152898">
        <w:rPr>
          <w:rFonts w:cstheme="minorHAnsi" w:hint="cs"/>
          <w:sz w:val="32"/>
          <w:szCs w:val="32"/>
          <w:rtl/>
        </w:rPr>
        <w:t>ونذكر منها الآتي:</w:t>
      </w:r>
    </w:p>
    <w:p w14:paraId="31B21927" w14:textId="77777777" w:rsidR="00B50353" w:rsidRPr="007555F2" w:rsidRDefault="00B50353" w:rsidP="00B27BB8">
      <w:pPr>
        <w:spacing w:line="240" w:lineRule="auto"/>
        <w:rPr>
          <w:rFonts w:cstheme="minorHAnsi"/>
          <w:sz w:val="32"/>
          <w:szCs w:val="32"/>
          <w:rtl/>
        </w:rPr>
      </w:pPr>
      <w:r w:rsidRPr="007555F2">
        <w:rPr>
          <w:rFonts w:cstheme="minorHAnsi" w:hint="cs"/>
          <w:sz w:val="32"/>
          <w:szCs w:val="32"/>
          <w:rtl/>
        </w:rPr>
        <w:t>1-تحمّل</w:t>
      </w:r>
      <w:r w:rsidRPr="007555F2">
        <w:rPr>
          <w:rFonts w:cstheme="minorHAnsi"/>
          <w:sz w:val="32"/>
          <w:szCs w:val="32"/>
          <w:rtl/>
        </w:rPr>
        <w:t xml:space="preserve"> الزوجين للمسؤوليّة </w:t>
      </w:r>
      <w:r w:rsidRPr="007555F2">
        <w:rPr>
          <w:rFonts w:cs="Calibri"/>
          <w:sz w:val="32"/>
          <w:szCs w:val="32"/>
          <w:rtl/>
        </w:rPr>
        <w:t xml:space="preserve">وعدم الاعتماد على الآخرين </w:t>
      </w:r>
      <w:r w:rsidRPr="007555F2">
        <w:rPr>
          <w:rFonts w:cstheme="minorHAnsi"/>
          <w:sz w:val="32"/>
          <w:szCs w:val="32"/>
          <w:rtl/>
        </w:rPr>
        <w:t>بدل العيش بلامبالاة وتضييع الوقت والعمر.</w:t>
      </w:r>
    </w:p>
    <w:p w14:paraId="187BCD3B" w14:textId="6B729CFE" w:rsidR="00B50353" w:rsidRPr="007555F2" w:rsidRDefault="00B50353" w:rsidP="007D6EAF">
      <w:pPr>
        <w:spacing w:line="240" w:lineRule="auto"/>
        <w:rPr>
          <w:rFonts w:eastAsia="Times New Roman" w:cstheme="minorHAnsi"/>
          <w:sz w:val="32"/>
          <w:szCs w:val="32"/>
          <w:rtl/>
          <w:lang w:eastAsia="en-GB"/>
        </w:rPr>
      </w:pPr>
      <w:r w:rsidRPr="007555F2">
        <w:rPr>
          <w:rFonts w:cstheme="minorHAnsi" w:hint="cs"/>
          <w:sz w:val="32"/>
          <w:szCs w:val="32"/>
          <w:rtl/>
        </w:rPr>
        <w:t>2-التقليل</w:t>
      </w:r>
      <w:r w:rsidRPr="007555F2">
        <w:rPr>
          <w:rFonts w:cstheme="minorHAnsi"/>
          <w:sz w:val="32"/>
          <w:szCs w:val="32"/>
          <w:rtl/>
        </w:rPr>
        <w:t xml:space="preserve"> من الوقوع في الرذيلة والانحراف والشذوذ الجنسيّ</w:t>
      </w:r>
      <w:r w:rsidRPr="007555F2">
        <w:rPr>
          <w:rStyle w:val="Slutkommentarsreferens"/>
          <w:rFonts w:eastAsia="Times New Roman" w:cstheme="minorHAnsi"/>
          <w:sz w:val="32"/>
          <w:szCs w:val="32"/>
          <w:rtl/>
          <w:lang w:eastAsia="en-GB"/>
        </w:rPr>
        <w:endnoteReference w:id="32"/>
      </w:r>
      <w:r w:rsidRPr="007555F2">
        <w:rPr>
          <w:rFonts w:eastAsia="Times New Roman" w:cstheme="minorHAnsi"/>
          <w:sz w:val="32"/>
          <w:szCs w:val="32"/>
          <w:rtl/>
          <w:lang w:eastAsia="en-GB"/>
        </w:rPr>
        <w:t xml:space="preserve"> من جهة الفتاة، ومن جهة الشاب، فنسبة الزنى واللواط</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في الأرياف أقل من نسبة الزنى واللواط في المدن ولا ينكر هذا إلا مكابر لأن الأرياف</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تعرف الزواج المبكر، وإنما يلجأ الشباب إلى اللواط في الغالب لأن هناك موانع من</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الزواج المبكر م</w:t>
      </w:r>
      <w:r w:rsidR="00DB4728">
        <w:rPr>
          <w:rFonts w:eastAsia="Times New Roman" w:cstheme="minorHAnsi" w:hint="cs"/>
          <w:sz w:val="32"/>
          <w:szCs w:val="32"/>
          <w:rtl/>
          <w:lang w:eastAsia="en-GB"/>
        </w:rPr>
        <w:t>ث</w:t>
      </w:r>
      <w:r w:rsidRPr="007555F2">
        <w:rPr>
          <w:rFonts w:eastAsia="Times New Roman" w:cstheme="minorHAnsi"/>
          <w:sz w:val="32"/>
          <w:szCs w:val="32"/>
          <w:rtl/>
          <w:lang w:eastAsia="en-GB"/>
        </w:rPr>
        <w:t>ل</w:t>
      </w:r>
      <w:r w:rsidR="00DB4728">
        <w:rPr>
          <w:rFonts w:eastAsia="Times New Roman" w:cstheme="minorHAnsi" w:hint="cs"/>
          <w:sz w:val="32"/>
          <w:szCs w:val="32"/>
          <w:rtl/>
          <w:lang w:eastAsia="en-GB"/>
        </w:rPr>
        <w:t>:</w:t>
      </w:r>
      <w:r w:rsidRPr="007555F2">
        <w:rPr>
          <w:rFonts w:eastAsia="Times New Roman" w:cstheme="minorHAnsi"/>
          <w:sz w:val="32"/>
          <w:szCs w:val="32"/>
          <w:rtl/>
          <w:lang w:eastAsia="en-GB"/>
        </w:rPr>
        <w:t xml:space="preserve"> غلاء المهور وغيرها</w:t>
      </w:r>
      <w:r w:rsidRPr="007555F2">
        <w:rPr>
          <w:rFonts w:eastAsia="Times New Roman" w:cstheme="minorHAnsi" w:hint="cs"/>
          <w:sz w:val="32"/>
          <w:szCs w:val="32"/>
          <w:rtl/>
          <w:lang w:eastAsia="en-GB"/>
        </w:rPr>
        <w:t>.</w:t>
      </w:r>
    </w:p>
    <w:p w14:paraId="607CFEAA" w14:textId="77777777" w:rsidR="00B50353" w:rsidRPr="007555F2" w:rsidRDefault="00B50353" w:rsidP="00B27BB8">
      <w:pPr>
        <w:spacing w:line="240" w:lineRule="auto"/>
        <w:rPr>
          <w:rFonts w:eastAsia="Times New Roman" w:cstheme="minorHAnsi"/>
          <w:sz w:val="32"/>
          <w:szCs w:val="32"/>
          <w:rtl/>
          <w:lang w:eastAsia="en-GB"/>
        </w:rPr>
      </w:pPr>
      <w:r w:rsidRPr="007555F2">
        <w:rPr>
          <w:rFonts w:eastAsia="Times New Roman" w:cstheme="minorHAnsi" w:hint="cs"/>
          <w:sz w:val="32"/>
          <w:szCs w:val="32"/>
          <w:rtl/>
          <w:lang w:eastAsia="en-GB"/>
        </w:rPr>
        <w:t>و</w:t>
      </w:r>
      <w:r w:rsidRPr="007555F2">
        <w:rPr>
          <w:rFonts w:eastAsia="Times New Roman" w:cstheme="minorHAnsi"/>
          <w:sz w:val="32"/>
          <w:szCs w:val="32"/>
          <w:rtl/>
          <w:lang w:eastAsia="en-GB"/>
        </w:rPr>
        <w:t>فترة العجز عن الزواج</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يعيش فيها الشاب مع الوساوس وينظر إلى إشباع الغرائز على أنها أهم مقاصده وأهدافه،</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ولاسيما مع الخروج مع رفقة السوء وتردي أوضاع الشباب، مما يضره في دينه وتبقى عنده</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رواسب هذه الفترة ولو تزوج بعدها، وبعضهم لم يستطع التغلب على مثل هذه الرواسب،</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والزواج المبكر يقطع عليه مثل هذه الفترة الخطيرة، ويصرف اهتماماته إلى أمور أهم في</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حقه، ولذلك تجد الشاب الصغير من أهل الأرياف يأتي المدينة يعمل ويتعب ويكدح ليرسل</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المال إلى زوجته وأولاده ووالديه في الريف، وتجد من هو أكبر سنا من شباب المدينة</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يقضي الساعات الطويلة أمام الإنترنت، وتجده له علاقات مع فتيات، في الوقت الذي هو</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عالة على والديه</w:t>
      </w:r>
      <w:r w:rsidRPr="007555F2">
        <w:rPr>
          <w:rFonts w:eastAsia="Times New Roman" w:cstheme="minorHAnsi"/>
          <w:sz w:val="32"/>
          <w:szCs w:val="32"/>
          <w:lang w:eastAsia="en-GB"/>
        </w:rPr>
        <w:t>.</w:t>
      </w:r>
    </w:p>
    <w:p w14:paraId="36429C5F" w14:textId="77777777" w:rsidR="00B50353" w:rsidRPr="007555F2" w:rsidRDefault="00B50353" w:rsidP="00B27BB8">
      <w:pPr>
        <w:spacing w:line="240" w:lineRule="auto"/>
        <w:rPr>
          <w:rFonts w:cstheme="minorHAnsi"/>
          <w:sz w:val="32"/>
          <w:szCs w:val="32"/>
        </w:rPr>
      </w:pPr>
      <w:r w:rsidRPr="007555F2">
        <w:rPr>
          <w:rFonts w:cstheme="minorHAnsi" w:hint="cs"/>
          <w:sz w:val="32"/>
          <w:szCs w:val="32"/>
          <w:rtl/>
        </w:rPr>
        <w:t>3-المحافظة</w:t>
      </w:r>
      <w:r w:rsidRPr="007555F2">
        <w:rPr>
          <w:rFonts w:cstheme="minorHAnsi"/>
          <w:sz w:val="32"/>
          <w:szCs w:val="32"/>
          <w:rtl/>
        </w:rPr>
        <w:t xml:space="preserve"> على النسل.</w:t>
      </w:r>
      <w:r w:rsidRPr="007555F2">
        <w:rPr>
          <w:rFonts w:cstheme="minorHAnsi" w:hint="cs"/>
          <w:sz w:val="32"/>
          <w:szCs w:val="32"/>
          <w:rtl/>
        </w:rPr>
        <w:t xml:space="preserve"> </w:t>
      </w:r>
      <w:r w:rsidRPr="007555F2">
        <w:rPr>
          <w:rFonts w:eastAsia="Times New Roman" w:cstheme="minorHAnsi"/>
          <w:sz w:val="32"/>
          <w:szCs w:val="32"/>
          <w:rtl/>
          <w:lang w:eastAsia="en-GB"/>
        </w:rPr>
        <w:t>التكاثر في أفراد الأمة،</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فالأمة التي يتزوج شبابها مبكراً يكثر عدد أفرادها بما لا يكثر عدد أفراد غيرها من</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الأمم</w:t>
      </w:r>
      <w:r w:rsidRPr="007555F2">
        <w:rPr>
          <w:rFonts w:eastAsia="Times New Roman" w:cstheme="minorHAnsi"/>
          <w:sz w:val="32"/>
          <w:szCs w:val="32"/>
          <w:lang w:eastAsia="en-GB"/>
        </w:rPr>
        <w:t>.</w:t>
      </w:r>
    </w:p>
    <w:p w14:paraId="3475AF78" w14:textId="37B5BB86" w:rsidR="00B50353" w:rsidRPr="007555F2" w:rsidRDefault="00B50353" w:rsidP="00152898">
      <w:pPr>
        <w:spacing w:line="240" w:lineRule="auto"/>
        <w:rPr>
          <w:rFonts w:cstheme="minorHAnsi"/>
          <w:sz w:val="32"/>
          <w:szCs w:val="32"/>
          <w:rtl/>
        </w:rPr>
      </w:pPr>
      <w:r w:rsidRPr="007555F2">
        <w:rPr>
          <w:rFonts w:cstheme="minorHAnsi" w:hint="cs"/>
          <w:sz w:val="32"/>
          <w:szCs w:val="32"/>
          <w:rtl/>
        </w:rPr>
        <w:t>4-إنّ</w:t>
      </w:r>
      <w:r w:rsidRPr="007555F2">
        <w:rPr>
          <w:rFonts w:cstheme="minorHAnsi"/>
          <w:sz w:val="32"/>
          <w:szCs w:val="32"/>
          <w:rtl/>
        </w:rPr>
        <w:t xml:space="preserve"> التقارب في السنّ بين الآباء والأبناء يمكّن الآباء من رعاية أبنائهم وهم أقوياء كما يستفيدون من خدمة أبنائهم لهم.</w:t>
      </w:r>
      <w:r w:rsidRPr="007555F2">
        <w:rPr>
          <w:rFonts w:eastAsia="Times New Roman" w:cstheme="minorHAnsi"/>
          <w:sz w:val="32"/>
          <w:szCs w:val="32"/>
          <w:rtl/>
          <w:lang w:eastAsia="en-GB"/>
        </w:rPr>
        <w:t xml:space="preserve"> يقول</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الدكتور كارل في كتابه "الإنسان ذلك</w:t>
      </w:r>
      <w:r>
        <w:rPr>
          <w:rFonts w:eastAsia="Times New Roman" w:cstheme="minorHAnsi"/>
          <w:sz w:val="32"/>
          <w:szCs w:val="32"/>
          <w:rtl/>
          <w:lang w:eastAsia="en-GB"/>
        </w:rPr>
        <w:t xml:space="preserve"> المجهول</w:t>
      </w:r>
      <w:r>
        <w:rPr>
          <w:rFonts w:eastAsia="Times New Roman" w:cstheme="minorHAnsi" w:hint="cs"/>
          <w:sz w:val="32"/>
          <w:szCs w:val="32"/>
          <w:rtl/>
          <w:lang w:eastAsia="en-GB"/>
        </w:rPr>
        <w:t>"</w:t>
      </w:r>
      <w:r>
        <w:rPr>
          <w:rStyle w:val="Slutkommentarsreferens"/>
          <w:rFonts w:eastAsia="Times New Roman" w:cstheme="minorHAnsi"/>
          <w:sz w:val="32"/>
          <w:szCs w:val="32"/>
          <w:rtl/>
          <w:lang w:eastAsia="en-GB"/>
        </w:rPr>
        <w:endnoteReference w:id="33"/>
      </w:r>
      <w:r>
        <w:rPr>
          <w:rFonts w:eastAsia="Times New Roman" w:cstheme="minorHAnsi" w:hint="cs"/>
          <w:sz w:val="32"/>
          <w:szCs w:val="32"/>
          <w:rtl/>
          <w:lang w:eastAsia="en-GB"/>
        </w:rPr>
        <w:t>،</w:t>
      </w:r>
      <w:r w:rsidRPr="007555F2">
        <w:rPr>
          <w:rFonts w:eastAsia="Times New Roman" w:cstheme="minorHAnsi"/>
          <w:sz w:val="32"/>
          <w:szCs w:val="32"/>
          <w:rtl/>
          <w:lang w:eastAsia="en-GB"/>
        </w:rPr>
        <w:t xml:space="preserve"> وهو</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ينتقد الحضارة المادية الغربية: (وكلما قصرت المسافة الزمنية التي</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تفصل بين جيلين كلما كان تأثير الكبار الأدبي على الصغار أكثر قوة، ومن ثم يجب أن</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تكون النساء أمهات في سن صغيرة، حتى لا تفصلهن عن أطفالهن ثغرة كبيرة لا يمكن سدها،</w:t>
      </w:r>
      <w:r w:rsidRPr="007555F2">
        <w:rPr>
          <w:rFonts w:eastAsia="Times New Roman" w:cstheme="minorHAnsi"/>
          <w:sz w:val="32"/>
          <w:szCs w:val="32"/>
          <w:lang w:eastAsia="en-GB"/>
        </w:rPr>
        <w:t xml:space="preserve"> </w:t>
      </w:r>
      <w:r w:rsidRPr="007555F2">
        <w:rPr>
          <w:rFonts w:eastAsia="Times New Roman" w:cstheme="minorHAnsi"/>
          <w:sz w:val="32"/>
          <w:szCs w:val="32"/>
          <w:rtl/>
          <w:lang w:eastAsia="en-GB"/>
        </w:rPr>
        <w:t>حتى بالحب</w:t>
      </w:r>
      <w:r w:rsidRPr="007555F2">
        <w:rPr>
          <w:rFonts w:eastAsia="Times New Roman" w:cstheme="minorHAnsi" w:hint="cs"/>
          <w:sz w:val="32"/>
          <w:szCs w:val="32"/>
          <w:rtl/>
          <w:lang w:eastAsia="en-GB"/>
        </w:rPr>
        <w:t>.</w:t>
      </w:r>
      <w:r w:rsidRPr="007555F2">
        <w:rPr>
          <w:rStyle w:val="Slutkommentarsreferens"/>
          <w:rFonts w:eastAsia="Times New Roman" w:cstheme="minorHAnsi"/>
          <w:sz w:val="32"/>
          <w:szCs w:val="32"/>
          <w:rtl/>
          <w:lang w:eastAsia="en-GB"/>
        </w:rPr>
        <w:endnoteReference w:id="34"/>
      </w:r>
    </w:p>
    <w:p w14:paraId="21D968F6" w14:textId="77777777" w:rsidR="00B50353" w:rsidRPr="00152898" w:rsidRDefault="00B50353" w:rsidP="00286702">
      <w:pPr>
        <w:spacing w:line="240" w:lineRule="auto"/>
        <w:rPr>
          <w:rFonts w:cstheme="minorHAnsi"/>
          <w:b/>
          <w:bCs/>
          <w:sz w:val="32"/>
          <w:szCs w:val="32"/>
          <w:rtl/>
        </w:rPr>
      </w:pPr>
      <w:r w:rsidRPr="00152898">
        <w:rPr>
          <w:rFonts w:cstheme="minorHAnsi" w:hint="cs"/>
          <w:b/>
          <w:bCs/>
          <w:sz w:val="32"/>
          <w:szCs w:val="32"/>
          <w:rtl/>
        </w:rPr>
        <w:t xml:space="preserve">ج-على المستوى الديني: </w:t>
      </w:r>
      <w:r>
        <w:rPr>
          <w:rFonts w:cs="Calibri"/>
          <w:b/>
          <w:bCs/>
          <w:sz w:val="32"/>
          <w:szCs w:val="32"/>
          <w:rtl/>
        </w:rPr>
        <w:t>الزواج المبكر يحمي الدين</w:t>
      </w:r>
    </w:p>
    <w:p w14:paraId="2C9C5B18" w14:textId="51E7C3AB" w:rsidR="00B50353" w:rsidRPr="007555F2" w:rsidRDefault="00B50353" w:rsidP="00B27BB8">
      <w:pPr>
        <w:spacing w:line="240" w:lineRule="auto"/>
        <w:rPr>
          <w:rFonts w:cstheme="minorHAnsi"/>
          <w:sz w:val="32"/>
          <w:szCs w:val="32"/>
          <w:rtl/>
        </w:rPr>
      </w:pPr>
      <w:r w:rsidRPr="007555F2">
        <w:rPr>
          <w:rFonts w:cs="Calibri" w:hint="cs"/>
          <w:sz w:val="32"/>
          <w:szCs w:val="32"/>
          <w:rtl/>
        </w:rPr>
        <w:t xml:space="preserve">روي عن </w:t>
      </w:r>
      <w:r w:rsidRPr="007555F2">
        <w:rPr>
          <w:rFonts w:cs="Calibri"/>
          <w:sz w:val="32"/>
          <w:szCs w:val="32"/>
          <w:rtl/>
        </w:rPr>
        <w:t xml:space="preserve">رسول الله صلى الله عليه وآله: </w:t>
      </w:r>
      <w:r w:rsidRPr="007555F2">
        <w:rPr>
          <w:rFonts w:cs="Calibri" w:hint="cs"/>
          <w:sz w:val="32"/>
          <w:szCs w:val="32"/>
          <w:rtl/>
        </w:rPr>
        <w:t>"</w:t>
      </w:r>
      <w:r w:rsidRPr="007555F2">
        <w:rPr>
          <w:rFonts w:cs="Calibri"/>
          <w:sz w:val="32"/>
          <w:szCs w:val="32"/>
          <w:rtl/>
        </w:rPr>
        <w:t>أيما شاب تزوج في حداثة</w:t>
      </w:r>
      <w:r w:rsidRPr="007555F2">
        <w:rPr>
          <w:rStyle w:val="Slutkommentarsreferens"/>
          <w:rFonts w:cs="Calibri"/>
          <w:sz w:val="32"/>
          <w:szCs w:val="32"/>
          <w:rtl/>
        </w:rPr>
        <w:endnoteReference w:id="35"/>
      </w:r>
      <w:r w:rsidRPr="007555F2">
        <w:rPr>
          <w:rFonts w:cs="Calibri"/>
          <w:sz w:val="32"/>
          <w:szCs w:val="32"/>
          <w:rtl/>
        </w:rPr>
        <w:t xml:space="preserve"> سنه، عج</w:t>
      </w:r>
      <w:r w:rsidRPr="007555F2">
        <w:rPr>
          <w:rStyle w:val="Slutkommentarsreferens"/>
          <w:rFonts w:cs="Calibri"/>
          <w:sz w:val="32"/>
          <w:szCs w:val="32"/>
          <w:rtl/>
        </w:rPr>
        <w:endnoteReference w:id="36"/>
      </w:r>
      <w:r w:rsidRPr="007555F2">
        <w:rPr>
          <w:rFonts w:cs="Calibri"/>
          <w:sz w:val="32"/>
          <w:szCs w:val="32"/>
          <w:rtl/>
        </w:rPr>
        <w:t xml:space="preserve"> شيطانه: يا ويله! عَصَم</w:t>
      </w:r>
      <w:r w:rsidRPr="007555F2">
        <w:rPr>
          <w:rStyle w:val="Slutkommentarsreferens"/>
          <w:rFonts w:cs="Calibri"/>
          <w:sz w:val="32"/>
          <w:szCs w:val="32"/>
          <w:rtl/>
        </w:rPr>
        <w:endnoteReference w:id="37"/>
      </w:r>
      <w:r w:rsidRPr="007555F2">
        <w:rPr>
          <w:rFonts w:cs="Calibri"/>
          <w:sz w:val="32"/>
          <w:szCs w:val="32"/>
          <w:rtl/>
        </w:rPr>
        <w:t>مني دينه</w:t>
      </w:r>
      <w:r w:rsidRPr="007555F2">
        <w:rPr>
          <w:rFonts w:cs="Calibri" w:hint="cs"/>
          <w:sz w:val="32"/>
          <w:szCs w:val="32"/>
          <w:rtl/>
        </w:rPr>
        <w:t>".</w:t>
      </w:r>
      <w:r w:rsidRPr="007555F2">
        <w:rPr>
          <w:rStyle w:val="Slutkommentarsreferens"/>
          <w:rFonts w:cstheme="minorHAnsi"/>
          <w:sz w:val="32"/>
          <w:szCs w:val="32"/>
          <w:rtl/>
        </w:rPr>
        <w:endnoteReference w:id="38"/>
      </w:r>
    </w:p>
    <w:p w14:paraId="055F6444" w14:textId="77777777" w:rsidR="00B50353" w:rsidRPr="003125CC" w:rsidRDefault="00B50353" w:rsidP="00B27BB8">
      <w:pPr>
        <w:spacing w:line="240" w:lineRule="auto"/>
        <w:rPr>
          <w:rFonts w:cstheme="minorHAnsi"/>
          <w:sz w:val="32"/>
          <w:szCs w:val="32"/>
          <w:rtl/>
        </w:rPr>
      </w:pPr>
      <w:r w:rsidRPr="007555F2">
        <w:rPr>
          <w:rFonts w:cs="Calibri"/>
          <w:sz w:val="32"/>
          <w:szCs w:val="32"/>
          <w:rtl/>
        </w:rPr>
        <w:t xml:space="preserve">الحديث يوضح أن الزواج يحفظ "ثلثي الدين"، مما يشير إلى دوره الكبير في حماية الإنسان من </w:t>
      </w:r>
      <w:r w:rsidRPr="003125CC">
        <w:rPr>
          <w:rFonts w:cs="Calibri"/>
          <w:sz w:val="32"/>
          <w:szCs w:val="32"/>
          <w:rtl/>
        </w:rPr>
        <w:t>الانزلاق نحو المحرمات، لا سيما في مرحلة الشباب حيث تكون الشهوات أقوى.</w:t>
      </w:r>
    </w:p>
    <w:p w14:paraId="37962F30" w14:textId="77777777" w:rsidR="00B50353" w:rsidRDefault="00B50353" w:rsidP="00B27BB8">
      <w:pPr>
        <w:spacing w:line="240" w:lineRule="auto"/>
        <w:rPr>
          <w:rFonts w:cstheme="minorHAnsi"/>
          <w:sz w:val="32"/>
          <w:szCs w:val="32"/>
          <w:rtl/>
        </w:rPr>
      </w:pPr>
      <w:r w:rsidRPr="003125CC">
        <w:rPr>
          <w:rFonts w:cs="Calibri"/>
          <w:sz w:val="32"/>
          <w:szCs w:val="32"/>
          <w:rtl/>
        </w:rPr>
        <w:t>الإسلام يدرك أن فترة الشباب هي الأكثر عرضة للفتن والانحرافات، والزواج المبكر يوفر وسيلة شرعية لتحقيق العفة والاستقرار النفسي والاجتماعي.</w:t>
      </w:r>
    </w:p>
    <w:p w14:paraId="179D1DE8" w14:textId="77777777" w:rsidR="00B50353" w:rsidRPr="008F3F98" w:rsidRDefault="00B50353" w:rsidP="00B27BB8">
      <w:pPr>
        <w:spacing w:line="240" w:lineRule="auto"/>
        <w:rPr>
          <w:rFonts w:cstheme="minorHAnsi"/>
          <w:sz w:val="32"/>
          <w:szCs w:val="32"/>
          <w:rtl/>
        </w:rPr>
      </w:pPr>
    </w:p>
    <w:p w14:paraId="0190FC1E" w14:textId="77777777" w:rsidR="00B50353" w:rsidRDefault="00B50353" w:rsidP="00C520A8">
      <w:pPr>
        <w:spacing w:line="240" w:lineRule="auto"/>
        <w:rPr>
          <w:rFonts w:cstheme="minorHAnsi"/>
          <w:sz w:val="32"/>
          <w:szCs w:val="32"/>
          <w:rtl/>
        </w:rPr>
      </w:pPr>
      <w:r w:rsidRPr="00D83A22">
        <w:rPr>
          <w:rFonts w:cstheme="minorHAnsi" w:hint="cs"/>
          <w:sz w:val="32"/>
          <w:szCs w:val="32"/>
          <w:highlight w:val="lightGray"/>
          <w:rtl/>
        </w:rPr>
        <w:t xml:space="preserve">المطلب الثاني: </w:t>
      </w:r>
      <w:r w:rsidRPr="00D83A22">
        <w:rPr>
          <w:rFonts w:cstheme="minorHAnsi"/>
          <w:sz w:val="32"/>
          <w:szCs w:val="32"/>
          <w:highlight w:val="lightGray"/>
          <w:rtl/>
        </w:rPr>
        <w:t>أضرار تأخير الزواج</w:t>
      </w:r>
      <w:r w:rsidRPr="00D83A22">
        <w:rPr>
          <w:rFonts w:cstheme="minorHAnsi" w:hint="cs"/>
          <w:sz w:val="32"/>
          <w:szCs w:val="32"/>
          <w:highlight w:val="lightGray"/>
          <w:rtl/>
        </w:rPr>
        <w:t xml:space="preserve"> </w:t>
      </w:r>
    </w:p>
    <w:p w14:paraId="3224AC2B" w14:textId="77777777" w:rsidR="00B50353" w:rsidRPr="00E21EAA" w:rsidRDefault="00B50353" w:rsidP="00E21EAA">
      <w:pPr>
        <w:spacing w:line="240" w:lineRule="auto"/>
        <w:rPr>
          <w:rFonts w:cstheme="minorHAnsi"/>
          <w:sz w:val="32"/>
          <w:szCs w:val="32"/>
          <w:rtl/>
        </w:rPr>
      </w:pPr>
      <w:r w:rsidRPr="00E21EAA">
        <w:rPr>
          <w:rFonts w:cs="Calibri"/>
          <w:sz w:val="32"/>
          <w:szCs w:val="32"/>
          <w:rtl/>
        </w:rPr>
        <w:t>إنّ تقاليد المجتمع، بفرضها القيود الاقتصاديّة والاجتماعيّة، نجحت في وضع حواجز حديديّة أمام مسألة الزواج، حتى أصبح الزواج لا يتمُّ إلا في سنّ الثلاثين أو أكثر</w:t>
      </w:r>
      <w:r w:rsidRPr="00E21EAA">
        <w:rPr>
          <w:rStyle w:val="Slutkommentarsreferens"/>
          <w:rFonts w:cstheme="minorHAnsi"/>
          <w:sz w:val="32"/>
          <w:szCs w:val="32"/>
          <w:rtl/>
        </w:rPr>
        <w:endnoteReference w:id="39"/>
      </w:r>
      <w:r w:rsidRPr="00E21EAA">
        <w:rPr>
          <w:rFonts w:cs="Calibri"/>
          <w:sz w:val="32"/>
          <w:szCs w:val="32"/>
          <w:rtl/>
        </w:rPr>
        <w:t>. ويترتب على هذا التأخير العديد من الآثار السلبية التي تؤثر على الفرد والمجتمع، وأبرزها:</w:t>
      </w:r>
    </w:p>
    <w:p w14:paraId="43EDB9F9" w14:textId="434A559B" w:rsidR="00B50353" w:rsidRPr="004B7CE3" w:rsidRDefault="00B50353" w:rsidP="004B7CE3">
      <w:pPr>
        <w:spacing w:line="240" w:lineRule="auto"/>
        <w:rPr>
          <w:rFonts w:cstheme="minorHAnsi"/>
          <w:sz w:val="32"/>
          <w:szCs w:val="32"/>
          <w:rtl/>
        </w:rPr>
      </w:pPr>
      <w:r>
        <w:rPr>
          <w:rFonts w:cstheme="minorHAnsi" w:hint="cs"/>
          <w:sz w:val="32"/>
          <w:szCs w:val="32"/>
          <w:rtl/>
        </w:rPr>
        <w:t>1.</w:t>
      </w:r>
      <w:r w:rsidRPr="004B7CE3">
        <w:rPr>
          <w:rFonts w:cstheme="minorHAnsi"/>
          <w:sz w:val="32"/>
          <w:szCs w:val="32"/>
          <w:rtl/>
        </w:rPr>
        <w:t>الوقوع في الفتن والمعاصي: تأخير الزواج يُعرض الشباب لمغريات العصر من وسائل الإعلام والتبرج، مما قد يؤدي إلى الوقوع في المحرمات مثل</w:t>
      </w:r>
      <w:r w:rsidR="00200769">
        <w:rPr>
          <w:rFonts w:cstheme="minorHAnsi" w:hint="cs"/>
          <w:sz w:val="32"/>
          <w:szCs w:val="32"/>
          <w:rtl/>
        </w:rPr>
        <w:t>:</w:t>
      </w:r>
      <w:r w:rsidRPr="004B7CE3">
        <w:rPr>
          <w:rFonts w:cstheme="minorHAnsi"/>
          <w:sz w:val="32"/>
          <w:szCs w:val="32"/>
          <w:rtl/>
        </w:rPr>
        <w:t xml:space="preserve"> العادة السرية أو العلاقات غير المشروعة. الإسلام حثّ على حفظ الفرج وتحصين النفس بالزواج المبكر.</w:t>
      </w:r>
    </w:p>
    <w:p w14:paraId="12046E53" w14:textId="5F71DB4C" w:rsidR="00B50353" w:rsidRPr="004B7CE3" w:rsidRDefault="00B50353" w:rsidP="00CE667C">
      <w:pPr>
        <w:spacing w:line="240" w:lineRule="auto"/>
        <w:rPr>
          <w:rFonts w:cstheme="minorHAnsi"/>
          <w:sz w:val="32"/>
          <w:szCs w:val="32"/>
          <w:rtl/>
        </w:rPr>
      </w:pPr>
      <w:r>
        <w:rPr>
          <w:rFonts w:cstheme="minorHAnsi" w:hint="cs"/>
          <w:sz w:val="32"/>
          <w:szCs w:val="32"/>
          <w:rtl/>
        </w:rPr>
        <w:t xml:space="preserve">2. </w:t>
      </w:r>
      <w:r w:rsidRPr="004B7CE3">
        <w:rPr>
          <w:rFonts w:cstheme="minorHAnsi"/>
          <w:sz w:val="32"/>
          <w:szCs w:val="32"/>
          <w:rtl/>
        </w:rPr>
        <w:t>إهدار الطاقات النفسية والجسدية: الشاب والشابة في سنوات الشباب يمتلكان حيوية وطاقات تحتاج إلى توجيه سليم، وتأخير الزواج يُهدر هذه الطاقات في أنشطة غير مفيدة مثل</w:t>
      </w:r>
      <w:r w:rsidR="00200769">
        <w:rPr>
          <w:rFonts w:cstheme="minorHAnsi" w:hint="cs"/>
          <w:sz w:val="32"/>
          <w:szCs w:val="32"/>
          <w:rtl/>
        </w:rPr>
        <w:t>:</w:t>
      </w:r>
      <w:r w:rsidRPr="004B7CE3">
        <w:rPr>
          <w:rFonts w:cstheme="minorHAnsi"/>
          <w:sz w:val="32"/>
          <w:szCs w:val="32"/>
          <w:rtl/>
        </w:rPr>
        <w:t xml:space="preserve"> العلاقات السطحية والمغامرات العاطفية.</w:t>
      </w:r>
    </w:p>
    <w:p w14:paraId="4F090E50" w14:textId="77777777" w:rsidR="00B50353" w:rsidRPr="004B7CE3" w:rsidRDefault="00B50353" w:rsidP="00CE667C">
      <w:pPr>
        <w:spacing w:line="240" w:lineRule="auto"/>
        <w:rPr>
          <w:rFonts w:cstheme="minorHAnsi"/>
          <w:sz w:val="32"/>
          <w:szCs w:val="32"/>
          <w:rtl/>
        </w:rPr>
      </w:pPr>
      <w:r>
        <w:rPr>
          <w:rFonts w:cstheme="minorHAnsi" w:hint="cs"/>
          <w:sz w:val="32"/>
          <w:szCs w:val="32"/>
          <w:rtl/>
        </w:rPr>
        <w:t xml:space="preserve">3. </w:t>
      </w:r>
      <w:r w:rsidRPr="004B7CE3">
        <w:rPr>
          <w:rFonts w:cstheme="minorHAnsi"/>
          <w:sz w:val="32"/>
          <w:szCs w:val="32"/>
          <w:rtl/>
        </w:rPr>
        <w:t>العنوسة: تأخير الزواج خاصة عند النساء يؤدي إلى خسارة سنوات الشباب والنضارة، مع صعوبة الحصول على شريك حياة مناسب لاحقًا.</w:t>
      </w:r>
    </w:p>
    <w:p w14:paraId="2976FAB1" w14:textId="77777777" w:rsidR="00B50353" w:rsidRDefault="00B50353" w:rsidP="0055026D">
      <w:pPr>
        <w:spacing w:line="240" w:lineRule="auto"/>
        <w:rPr>
          <w:rFonts w:cstheme="minorHAnsi"/>
          <w:sz w:val="32"/>
          <w:szCs w:val="32"/>
          <w:rtl/>
        </w:rPr>
      </w:pPr>
      <w:r>
        <w:rPr>
          <w:rFonts w:cstheme="minorHAnsi" w:hint="cs"/>
          <w:sz w:val="32"/>
          <w:szCs w:val="32"/>
          <w:rtl/>
        </w:rPr>
        <w:t xml:space="preserve">4. </w:t>
      </w:r>
      <w:r w:rsidRPr="004B7CE3">
        <w:rPr>
          <w:rFonts w:cstheme="minorHAnsi"/>
          <w:sz w:val="32"/>
          <w:szCs w:val="32"/>
          <w:rtl/>
        </w:rPr>
        <w:t xml:space="preserve">الانحرافات الجنسية والجرائم: </w:t>
      </w:r>
      <w:r w:rsidRPr="0055026D">
        <w:rPr>
          <w:rFonts w:cs="Calibri"/>
          <w:sz w:val="32"/>
          <w:szCs w:val="32"/>
          <w:rtl/>
        </w:rPr>
        <w:t xml:space="preserve">التأخير في الزواج </w:t>
      </w:r>
      <w:r>
        <w:rPr>
          <w:rFonts w:cs="Calibri" w:hint="cs"/>
          <w:sz w:val="32"/>
          <w:szCs w:val="32"/>
          <w:rtl/>
        </w:rPr>
        <w:t>له ارتباط ب</w:t>
      </w:r>
      <w:r w:rsidRPr="0055026D">
        <w:rPr>
          <w:rFonts w:cs="Calibri"/>
          <w:sz w:val="32"/>
          <w:szCs w:val="32"/>
          <w:rtl/>
        </w:rPr>
        <w:t>زيادة نسب الجرائم والفوضى نتيجة لارتفاع معدلات الكبت النفسي والاجتماعي، وهو ما يدفع البعض إلى سلوكيات منحر</w:t>
      </w:r>
      <w:r>
        <w:rPr>
          <w:rFonts w:cs="Calibri"/>
          <w:sz w:val="32"/>
          <w:szCs w:val="32"/>
          <w:rtl/>
        </w:rPr>
        <w:t>فة للتعبير عن حاجاتهم المكبوتة</w:t>
      </w:r>
      <w:r>
        <w:rPr>
          <w:rFonts w:cs="Calibri" w:hint="cs"/>
          <w:sz w:val="32"/>
          <w:szCs w:val="32"/>
          <w:rtl/>
        </w:rPr>
        <w:t xml:space="preserve"> كالاغتصاب والقتل، وهذا ما أشارت إليه بعض</w:t>
      </w:r>
      <w:r w:rsidRPr="0055026D">
        <w:rPr>
          <w:rFonts w:cs="Calibri"/>
          <w:sz w:val="32"/>
          <w:szCs w:val="32"/>
          <w:rtl/>
        </w:rPr>
        <w:t xml:space="preserve"> ال</w:t>
      </w:r>
      <w:r>
        <w:rPr>
          <w:rFonts w:cs="Calibri"/>
          <w:sz w:val="32"/>
          <w:szCs w:val="32"/>
          <w:rtl/>
        </w:rPr>
        <w:t xml:space="preserve">دراسات الاجتماعية </w:t>
      </w:r>
      <w:r>
        <w:rPr>
          <w:rFonts w:cs="Calibri" w:hint="cs"/>
          <w:sz w:val="32"/>
          <w:szCs w:val="32"/>
          <w:rtl/>
        </w:rPr>
        <w:t>ب</w:t>
      </w:r>
      <w:r w:rsidRPr="0055026D">
        <w:rPr>
          <w:rFonts w:cs="Calibri"/>
          <w:sz w:val="32"/>
          <w:szCs w:val="32"/>
          <w:rtl/>
        </w:rPr>
        <w:t>أن تحقيق الاستقرار الأسري يساعد في تقليل السلوكيات الإجرامية والانحراف.</w:t>
      </w:r>
    </w:p>
    <w:p w14:paraId="547C13CB" w14:textId="77777777" w:rsidR="00B50353" w:rsidRDefault="00B50353" w:rsidP="00CE667C">
      <w:pPr>
        <w:spacing w:line="240" w:lineRule="auto"/>
        <w:rPr>
          <w:rFonts w:cstheme="minorHAnsi"/>
          <w:sz w:val="32"/>
          <w:szCs w:val="32"/>
          <w:rtl/>
        </w:rPr>
      </w:pPr>
    </w:p>
    <w:p w14:paraId="37103521" w14:textId="77777777" w:rsidR="00B50353" w:rsidRPr="005C3C13" w:rsidRDefault="00B50353" w:rsidP="005D512E">
      <w:pPr>
        <w:spacing w:before="75" w:after="480" w:line="240" w:lineRule="auto"/>
        <w:ind w:right="150"/>
        <w:rPr>
          <w:rFonts w:eastAsia="Times New Roman" w:cstheme="minorHAnsi"/>
          <w:b/>
          <w:bCs/>
          <w:sz w:val="32"/>
          <w:szCs w:val="32"/>
          <w:rtl/>
          <w:lang w:eastAsia="en-GB"/>
        </w:rPr>
      </w:pPr>
      <w:r w:rsidRPr="005C3C13">
        <w:rPr>
          <w:rFonts w:eastAsia="Times New Roman" w:cs="Calibri"/>
          <w:b/>
          <w:bCs/>
          <w:sz w:val="32"/>
          <w:szCs w:val="32"/>
          <w:highlight w:val="yellow"/>
          <w:rtl/>
          <w:lang w:eastAsia="en-GB"/>
        </w:rPr>
        <w:t>المَبْحَثُ الرَّابِعُ: لِمَاذَا الحَرْبُ عَلَى الزَّوَاجِ المُبَكِّرِ؟</w:t>
      </w:r>
    </w:p>
    <w:p w14:paraId="03D2F96D" w14:textId="3EFC735C" w:rsidR="00B50353" w:rsidRPr="004245D3" w:rsidRDefault="00B50353" w:rsidP="005D512E">
      <w:pPr>
        <w:spacing w:before="75" w:after="480" w:line="240" w:lineRule="auto"/>
        <w:ind w:right="150"/>
        <w:rPr>
          <w:rFonts w:eastAsia="Times New Roman" w:cstheme="minorHAnsi"/>
          <w:sz w:val="32"/>
          <w:szCs w:val="32"/>
          <w:rtl/>
          <w:lang w:eastAsia="en-GB"/>
        </w:rPr>
      </w:pPr>
      <w:r>
        <w:rPr>
          <w:rFonts w:eastAsia="Times New Roman" w:cstheme="minorHAnsi" w:hint="cs"/>
          <w:sz w:val="32"/>
          <w:szCs w:val="32"/>
          <w:rtl/>
          <w:lang w:eastAsia="en-GB"/>
        </w:rPr>
        <w:t xml:space="preserve">ابتداءً ينبغي أن نعرف: </w:t>
      </w:r>
      <w:r w:rsidRPr="004245D3">
        <w:rPr>
          <w:rFonts w:eastAsia="Times New Roman" w:cstheme="minorHAnsi"/>
          <w:sz w:val="32"/>
          <w:szCs w:val="32"/>
          <w:rtl/>
          <w:lang w:eastAsia="en-GB"/>
        </w:rPr>
        <w:t>إن صاحب الباطل إذا أراد أن يدعو إلى باطله، فإنه لا يصرح به</w:t>
      </w:r>
      <w:r w:rsidRPr="004245D3">
        <w:rPr>
          <w:rFonts w:eastAsia="Times New Roman" w:cstheme="minorHAnsi" w:hint="cs"/>
          <w:sz w:val="32"/>
          <w:szCs w:val="32"/>
          <w:rtl/>
          <w:lang w:eastAsia="en-GB"/>
        </w:rPr>
        <w:t>؛</w:t>
      </w:r>
      <w:r w:rsidRPr="004245D3">
        <w:rPr>
          <w:rFonts w:eastAsia="Times New Roman" w:cstheme="minorHAnsi"/>
          <w:sz w:val="32"/>
          <w:szCs w:val="32"/>
          <w:rtl/>
          <w:lang w:eastAsia="en-GB"/>
        </w:rPr>
        <w:t xml:space="preserve"> لأنه لن</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يجد قبولا بذلك، وإنما يأتي له بكلام مقبول يقبله السامع، وهذا الذي فعله إبليس</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لعنه الله ف</w:t>
      </w:r>
      <w:r w:rsidRPr="004245D3">
        <w:rPr>
          <w:rFonts w:eastAsia="Times New Roman" w:cstheme="minorHAnsi" w:hint="cs"/>
          <w:sz w:val="32"/>
          <w:szCs w:val="32"/>
          <w:rtl/>
          <w:lang w:eastAsia="en-GB"/>
        </w:rPr>
        <w:t xml:space="preserve">هو </w:t>
      </w:r>
      <w:r w:rsidRPr="004245D3">
        <w:rPr>
          <w:rFonts w:eastAsia="Times New Roman" w:cstheme="minorHAnsi"/>
          <w:sz w:val="32"/>
          <w:szCs w:val="32"/>
          <w:rtl/>
          <w:lang w:eastAsia="en-GB"/>
        </w:rPr>
        <w:t>لم يقل لهم: كلوا</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 xml:space="preserve">واعصوا الله، كلوا لتخرجوا من الجنة !!، وإنما قال: </w:t>
      </w:r>
      <w:r w:rsidRPr="004245D3">
        <w:rPr>
          <w:rFonts w:eastAsia="Times New Roman" w:cstheme="minorHAnsi" w:hint="cs"/>
          <w:sz w:val="32"/>
          <w:szCs w:val="32"/>
          <w:rtl/>
          <w:lang w:eastAsia="en-GB"/>
        </w:rPr>
        <w:t>[</w:t>
      </w:r>
      <w:r w:rsidRPr="004245D3">
        <w:rPr>
          <w:rFonts w:eastAsia="Times New Roman" w:cs="Calibri"/>
          <w:sz w:val="32"/>
          <w:szCs w:val="32"/>
          <w:rtl/>
          <w:lang w:eastAsia="en-GB"/>
        </w:rPr>
        <w:t>وَقَاسَمَهُمَا إِنِّي لَكُمَا لَمِنَ النَّاصِحِينَ</w:t>
      </w:r>
      <w:r w:rsidRPr="004245D3">
        <w:rPr>
          <w:rFonts w:eastAsia="Times New Roman" w:cstheme="minorHAnsi" w:hint="cs"/>
          <w:sz w:val="32"/>
          <w:szCs w:val="32"/>
          <w:rtl/>
          <w:lang w:eastAsia="en-GB"/>
        </w:rPr>
        <w:t>]</w:t>
      </w:r>
      <w:r w:rsidRPr="004245D3">
        <w:rPr>
          <w:rStyle w:val="Slutkommentarsreferens"/>
          <w:rFonts w:eastAsia="Times New Roman" w:cstheme="minorHAnsi"/>
          <w:sz w:val="32"/>
          <w:szCs w:val="32"/>
          <w:rtl/>
          <w:lang w:eastAsia="en-GB"/>
        </w:rPr>
        <w:endnoteReference w:id="40"/>
      </w:r>
      <w:r w:rsidRPr="004245D3">
        <w:rPr>
          <w:rFonts w:eastAsia="Times New Roman" w:cstheme="minorHAnsi"/>
          <w:sz w:val="32"/>
          <w:szCs w:val="32"/>
          <w:rtl/>
          <w:lang w:eastAsia="en-GB"/>
        </w:rPr>
        <w:t xml:space="preserve">، </w:t>
      </w:r>
      <w:r>
        <w:rPr>
          <w:rFonts w:eastAsia="Times New Roman" w:cstheme="minorHAnsi" w:hint="cs"/>
          <w:sz w:val="32"/>
          <w:szCs w:val="32"/>
          <w:rtl/>
          <w:lang w:eastAsia="en-GB"/>
        </w:rPr>
        <w:t xml:space="preserve">وهذا الأمر ينطبق على الفاسدين المفسدين وعلى رأسهم </w:t>
      </w:r>
      <w:r w:rsidRPr="004245D3">
        <w:rPr>
          <w:rFonts w:eastAsia="Times New Roman" w:cstheme="minorHAnsi" w:hint="cs"/>
          <w:sz w:val="32"/>
          <w:szCs w:val="32"/>
          <w:rtl/>
          <w:lang w:eastAsia="en-GB"/>
        </w:rPr>
        <w:t>أعداء الإسلام والإنسانية</w:t>
      </w:r>
      <w:r>
        <w:rPr>
          <w:rFonts w:eastAsia="Times New Roman" w:cstheme="minorHAnsi" w:hint="cs"/>
          <w:sz w:val="32"/>
          <w:szCs w:val="32"/>
          <w:rtl/>
          <w:lang w:eastAsia="en-GB"/>
        </w:rPr>
        <w:t xml:space="preserve"> الذين</w:t>
      </w:r>
      <w:r w:rsidRPr="004245D3">
        <w:rPr>
          <w:rFonts w:eastAsia="Times New Roman" w:cstheme="minorHAnsi" w:hint="cs"/>
          <w:sz w:val="32"/>
          <w:szCs w:val="32"/>
          <w:rtl/>
          <w:lang w:eastAsia="en-GB"/>
        </w:rPr>
        <w:t xml:space="preserve"> حينما جاؤوا ليستعبدوا الشعوب </w:t>
      </w:r>
      <w:r w:rsidRPr="004245D3">
        <w:rPr>
          <w:rFonts w:eastAsia="Times New Roman" w:cstheme="minorHAnsi"/>
          <w:sz w:val="32"/>
          <w:szCs w:val="32"/>
          <w:rtl/>
          <w:lang w:eastAsia="en-GB"/>
        </w:rPr>
        <w:t>الغنية</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 xml:space="preserve">بالبترول </w:t>
      </w:r>
      <w:r w:rsidRPr="004245D3">
        <w:rPr>
          <w:rFonts w:eastAsia="Times New Roman" w:cstheme="minorHAnsi" w:hint="cs"/>
          <w:sz w:val="32"/>
          <w:szCs w:val="32"/>
          <w:rtl/>
          <w:lang w:eastAsia="en-GB"/>
        </w:rPr>
        <w:t>وخيراتها، لا يقولو</w:t>
      </w:r>
      <w:r w:rsidR="00565BFA">
        <w:rPr>
          <w:rFonts w:eastAsia="Times New Roman" w:cstheme="minorHAnsi" w:hint="cs"/>
          <w:sz w:val="32"/>
          <w:szCs w:val="32"/>
          <w:rtl/>
          <w:lang w:eastAsia="en-GB"/>
        </w:rPr>
        <w:t>ن</w:t>
      </w:r>
      <w:r w:rsidRPr="004245D3">
        <w:rPr>
          <w:rFonts w:eastAsia="Times New Roman" w:cstheme="minorHAnsi" w:hint="cs"/>
          <w:sz w:val="32"/>
          <w:szCs w:val="32"/>
          <w:rtl/>
          <w:lang w:eastAsia="en-GB"/>
        </w:rPr>
        <w:t xml:space="preserve">: </w:t>
      </w:r>
      <w:r w:rsidRPr="004245D3">
        <w:rPr>
          <w:rFonts w:eastAsia="Times New Roman" w:cstheme="minorHAnsi"/>
          <w:sz w:val="32"/>
          <w:szCs w:val="32"/>
          <w:rtl/>
          <w:lang w:eastAsia="en-GB"/>
        </w:rPr>
        <w:t>هدف</w:t>
      </w:r>
      <w:r w:rsidRPr="004245D3">
        <w:rPr>
          <w:rFonts w:eastAsia="Times New Roman" w:cstheme="minorHAnsi" w:hint="cs"/>
          <w:sz w:val="32"/>
          <w:szCs w:val="32"/>
          <w:rtl/>
          <w:lang w:eastAsia="en-GB"/>
        </w:rPr>
        <w:t>نا</w:t>
      </w:r>
      <w:r w:rsidRPr="004245D3">
        <w:rPr>
          <w:rFonts w:eastAsia="Times New Roman" w:cstheme="minorHAnsi"/>
          <w:sz w:val="32"/>
          <w:szCs w:val="32"/>
          <w:rtl/>
          <w:lang w:eastAsia="en-GB"/>
        </w:rPr>
        <w:t xml:space="preserve"> من هذه الحروب هو البترول، وإنما </w:t>
      </w:r>
      <w:r w:rsidRPr="004245D3">
        <w:rPr>
          <w:rFonts w:eastAsia="Times New Roman" w:cstheme="minorHAnsi" w:hint="cs"/>
          <w:sz w:val="32"/>
          <w:szCs w:val="32"/>
          <w:rtl/>
          <w:lang w:eastAsia="en-GB"/>
        </w:rPr>
        <w:t>ي</w:t>
      </w:r>
      <w:r w:rsidRPr="004245D3">
        <w:rPr>
          <w:rFonts w:eastAsia="Times New Roman" w:cstheme="minorHAnsi"/>
          <w:sz w:val="32"/>
          <w:szCs w:val="32"/>
          <w:rtl/>
          <w:lang w:eastAsia="en-GB"/>
        </w:rPr>
        <w:t>قول</w:t>
      </w:r>
      <w:r w:rsidRPr="004245D3">
        <w:rPr>
          <w:rFonts w:eastAsia="Times New Roman" w:cstheme="minorHAnsi" w:hint="cs"/>
          <w:sz w:val="32"/>
          <w:szCs w:val="32"/>
          <w:rtl/>
          <w:lang w:eastAsia="en-GB"/>
        </w:rPr>
        <w:t>و</w:t>
      </w:r>
      <w:r w:rsidR="00565BFA">
        <w:rPr>
          <w:rFonts w:eastAsia="Times New Roman" w:cstheme="minorHAnsi" w:hint="cs"/>
          <w:sz w:val="32"/>
          <w:szCs w:val="32"/>
          <w:rtl/>
          <w:lang w:eastAsia="en-GB"/>
        </w:rPr>
        <w:t>ن</w:t>
      </w:r>
      <w:r w:rsidRPr="004245D3">
        <w:rPr>
          <w:rFonts w:eastAsia="Times New Roman" w:cstheme="minorHAnsi"/>
          <w:sz w:val="32"/>
          <w:szCs w:val="32"/>
          <w:rtl/>
          <w:lang w:eastAsia="en-GB"/>
        </w:rPr>
        <w:t>: العالم مهدد</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بأسلحة نووية يمكن أن تطلقها الدولة الفلانية في أي وقت</w:t>
      </w:r>
      <w:r w:rsidRPr="004245D3">
        <w:rPr>
          <w:rFonts w:eastAsia="Times New Roman" w:cstheme="minorHAnsi"/>
          <w:sz w:val="32"/>
          <w:szCs w:val="32"/>
          <w:lang w:eastAsia="en-GB"/>
        </w:rPr>
        <w:t xml:space="preserve"> !!</w:t>
      </w:r>
      <w:r w:rsidRPr="004245D3">
        <w:rPr>
          <w:rFonts w:eastAsia="Times New Roman" w:cstheme="minorHAnsi"/>
          <w:sz w:val="32"/>
          <w:szCs w:val="32"/>
          <w:lang w:eastAsia="en-GB"/>
        </w:rPr>
        <w:br/>
      </w:r>
      <w:r w:rsidRPr="004245D3">
        <w:rPr>
          <w:rFonts w:eastAsia="Times New Roman" w:cstheme="minorHAnsi"/>
          <w:sz w:val="32"/>
          <w:szCs w:val="32"/>
          <w:rtl/>
          <w:lang w:eastAsia="en-GB"/>
        </w:rPr>
        <w:t>ومن هذا الباب موضوعنا الذي نحن فيه، موضوع: (الزواج المبكر) ذلك</w:t>
      </w:r>
      <w:r w:rsidRPr="004245D3">
        <w:rPr>
          <w:rFonts w:eastAsia="Times New Roman" w:cstheme="minorHAnsi"/>
          <w:sz w:val="32"/>
          <w:szCs w:val="32"/>
          <w:lang w:eastAsia="en-GB"/>
        </w:rPr>
        <w:t xml:space="preserve"> </w:t>
      </w:r>
      <w:r w:rsidRPr="004245D3">
        <w:rPr>
          <w:rFonts w:eastAsia="Times New Roman" w:cstheme="minorHAnsi"/>
          <w:sz w:val="32"/>
          <w:szCs w:val="32"/>
          <w:rtl/>
          <w:lang w:eastAsia="en-GB"/>
        </w:rPr>
        <w:t>الموضوع الذي كثفت وسائل الإعلام المقروءة والمسموعة والمرئية الكلام عليه</w:t>
      </w:r>
      <w:r w:rsidRPr="004245D3">
        <w:rPr>
          <w:rFonts w:eastAsia="Times New Roman" w:cstheme="minorHAnsi" w:hint="cs"/>
          <w:sz w:val="32"/>
          <w:szCs w:val="32"/>
          <w:rtl/>
          <w:lang w:eastAsia="en-GB"/>
        </w:rPr>
        <w:t>. والسؤال الذي ينبغي علينا طرحه ومعرفة جوابه هو:</w:t>
      </w:r>
    </w:p>
    <w:p w14:paraId="4FB7742F" w14:textId="77777777" w:rsidR="00B50353" w:rsidRDefault="00B50353" w:rsidP="00286702">
      <w:pPr>
        <w:spacing w:before="75" w:after="480" w:line="240" w:lineRule="auto"/>
        <w:ind w:right="150"/>
        <w:rPr>
          <w:rFonts w:eastAsia="Times New Roman" w:cstheme="minorHAnsi"/>
          <w:color w:val="00B050"/>
          <w:sz w:val="32"/>
          <w:szCs w:val="32"/>
          <w:lang w:eastAsia="en-GB"/>
        </w:rPr>
      </w:pPr>
      <w:r w:rsidRPr="00286702">
        <w:rPr>
          <w:rFonts w:eastAsia="Times New Roman" w:cstheme="minorHAnsi" w:hint="cs"/>
          <w:color w:val="C00000"/>
          <w:sz w:val="32"/>
          <w:szCs w:val="32"/>
          <w:rtl/>
          <w:lang w:eastAsia="en-GB"/>
        </w:rPr>
        <w:t xml:space="preserve">لماذا فراعنة هذا الزمن حريصون على رفض الزواج المبكر، وفرض </w:t>
      </w:r>
      <w:r>
        <w:rPr>
          <w:rFonts w:eastAsia="Times New Roman" w:cstheme="minorHAnsi" w:hint="cs"/>
          <w:color w:val="C00000"/>
          <w:sz w:val="32"/>
          <w:szCs w:val="32"/>
          <w:rtl/>
          <w:lang w:eastAsia="en-GB"/>
        </w:rPr>
        <w:t>منعه</w:t>
      </w:r>
      <w:r w:rsidRPr="00286702">
        <w:rPr>
          <w:rFonts w:eastAsia="Times New Roman" w:cstheme="minorHAnsi" w:hint="cs"/>
          <w:color w:val="C00000"/>
          <w:sz w:val="32"/>
          <w:szCs w:val="32"/>
          <w:rtl/>
          <w:lang w:eastAsia="en-GB"/>
        </w:rPr>
        <w:t xml:space="preserve"> على كل دول العالم؟</w:t>
      </w:r>
    </w:p>
    <w:p w14:paraId="4BF101A5" w14:textId="77777777" w:rsidR="00B50353" w:rsidRPr="00352F58" w:rsidRDefault="00B50353" w:rsidP="00286702">
      <w:pPr>
        <w:spacing w:before="75" w:after="480" w:line="240" w:lineRule="auto"/>
        <w:ind w:right="150"/>
        <w:rPr>
          <w:rFonts w:cstheme="minorHAnsi"/>
          <w:sz w:val="32"/>
          <w:szCs w:val="32"/>
          <w:rtl/>
        </w:rPr>
      </w:pPr>
      <w:r w:rsidRPr="00286702">
        <w:rPr>
          <w:rFonts w:eastAsia="Times New Roman" w:cstheme="minorHAnsi"/>
          <w:sz w:val="32"/>
          <w:szCs w:val="32"/>
          <w:lang w:eastAsia="en-GB"/>
        </w:rPr>
        <w:t xml:space="preserve"> </w:t>
      </w:r>
      <w:r w:rsidRPr="00286702">
        <w:rPr>
          <w:rFonts w:eastAsia="Times New Roman" w:cstheme="minorHAnsi"/>
          <w:sz w:val="32"/>
          <w:szCs w:val="32"/>
          <w:rtl/>
          <w:lang w:eastAsia="en-GB"/>
        </w:rPr>
        <w:t>الجواب</w:t>
      </w:r>
      <w:r w:rsidRPr="00286702">
        <w:rPr>
          <w:rFonts w:cs="Calibri" w:hint="cs"/>
          <w:sz w:val="32"/>
          <w:szCs w:val="32"/>
          <w:rtl/>
        </w:rPr>
        <w:t xml:space="preserve">: إنّ </w:t>
      </w:r>
      <w:r w:rsidRPr="00286702">
        <w:rPr>
          <w:rFonts w:cs="Calibri"/>
          <w:sz w:val="32"/>
          <w:szCs w:val="32"/>
          <w:rtl/>
        </w:rPr>
        <w:t xml:space="preserve">هجوم </w:t>
      </w:r>
      <w:r w:rsidRPr="00286702">
        <w:rPr>
          <w:rFonts w:cs="Calibri" w:hint="cs"/>
          <w:sz w:val="32"/>
          <w:szCs w:val="32"/>
          <w:rtl/>
        </w:rPr>
        <w:t xml:space="preserve">أعداء الإسلام </w:t>
      </w:r>
      <w:r w:rsidRPr="00286702">
        <w:rPr>
          <w:rFonts w:cs="Calibri"/>
          <w:sz w:val="32"/>
          <w:szCs w:val="32"/>
          <w:rtl/>
        </w:rPr>
        <w:t xml:space="preserve">على الزواج المبكر يحمل في طياته أهدافًا </w:t>
      </w:r>
      <w:r w:rsidRPr="00352F58">
        <w:rPr>
          <w:rFonts w:cs="Calibri"/>
          <w:sz w:val="32"/>
          <w:szCs w:val="32"/>
          <w:rtl/>
        </w:rPr>
        <w:t>خطيرة تسعى للتشكيك في الإسلام وتشويه تعاليمه. ومن هذه الأهداف:</w:t>
      </w:r>
    </w:p>
    <w:p w14:paraId="77D8F739" w14:textId="77777777" w:rsidR="00B50353" w:rsidRPr="00D6677E" w:rsidRDefault="00B50353" w:rsidP="00D6677E">
      <w:pPr>
        <w:spacing w:before="75" w:after="480" w:line="240" w:lineRule="auto"/>
        <w:ind w:right="150"/>
        <w:rPr>
          <w:rFonts w:cs="Calibri"/>
          <w:b/>
          <w:bCs/>
          <w:sz w:val="32"/>
          <w:szCs w:val="32"/>
          <w:rtl/>
        </w:rPr>
      </w:pPr>
      <w:r w:rsidRPr="00D6677E">
        <w:rPr>
          <w:rFonts w:cs="Calibri"/>
          <w:b/>
          <w:bCs/>
          <w:sz w:val="32"/>
          <w:szCs w:val="32"/>
          <w:rtl/>
        </w:rPr>
        <w:t xml:space="preserve">الهدف الأول: التشكيك في مصادر التشريع الإسلامي </w:t>
      </w:r>
    </w:p>
    <w:p w14:paraId="59912F34" w14:textId="6701CBE7" w:rsidR="00B50353" w:rsidRPr="00D6677E" w:rsidRDefault="00B50353" w:rsidP="00854FB0">
      <w:pPr>
        <w:spacing w:before="75" w:after="480" w:line="240" w:lineRule="auto"/>
        <w:ind w:right="150"/>
        <w:rPr>
          <w:rFonts w:cs="Calibri"/>
          <w:sz w:val="32"/>
          <w:szCs w:val="32"/>
          <w:rtl/>
        </w:rPr>
      </w:pPr>
      <w:r w:rsidRPr="00D6677E">
        <w:rPr>
          <w:rFonts w:cs="Calibri"/>
          <w:sz w:val="32"/>
          <w:szCs w:val="32"/>
          <w:rtl/>
        </w:rPr>
        <w:t>يدّعي أعداء الإسلام أن منع الزواج المبكر يستند إلى أسس طبية واجتماعية حديثة، ويستخدمون هذا الادعاء للطعن في الأحاديث والروايات التي تحث عليه. يسعون من خلال ذلك إلى فرض تشريعات وقوانين منحرفة تتعارض مع تعاليم الإس</w:t>
      </w:r>
      <w:r>
        <w:rPr>
          <w:rFonts w:cs="Calibri"/>
          <w:sz w:val="32"/>
          <w:szCs w:val="32"/>
          <w:rtl/>
        </w:rPr>
        <w:t xml:space="preserve">لام، كبديل عن الأحكام الشرعية. </w:t>
      </w:r>
      <w:r w:rsidRPr="00D6677E">
        <w:rPr>
          <w:rFonts w:cs="Calibri"/>
          <w:sz w:val="32"/>
          <w:szCs w:val="32"/>
          <w:rtl/>
        </w:rPr>
        <w:t xml:space="preserve">هذا الطعن </w:t>
      </w:r>
      <w:r>
        <w:rPr>
          <w:rFonts w:cs="Calibri" w:hint="cs"/>
          <w:sz w:val="32"/>
          <w:szCs w:val="32"/>
          <w:rtl/>
        </w:rPr>
        <w:t>يمهد الطريق ل</w:t>
      </w:r>
      <w:r w:rsidRPr="00D6677E">
        <w:rPr>
          <w:rFonts w:cs="Calibri"/>
          <w:sz w:val="32"/>
          <w:szCs w:val="32"/>
          <w:rtl/>
        </w:rPr>
        <w:t>رفض أحكام صريحة في الشريعة، مثل</w:t>
      </w:r>
      <w:r w:rsidR="00243D65">
        <w:rPr>
          <w:rFonts w:cs="Calibri" w:hint="cs"/>
          <w:sz w:val="32"/>
          <w:szCs w:val="32"/>
          <w:rtl/>
        </w:rPr>
        <w:t>:</w:t>
      </w:r>
      <w:r w:rsidRPr="00D6677E">
        <w:rPr>
          <w:rFonts w:cs="Calibri"/>
          <w:sz w:val="32"/>
          <w:szCs w:val="32"/>
          <w:rtl/>
        </w:rPr>
        <w:t xml:space="preserve"> فرض الحجاب، تحريم العلاقات غير الشرعية، وشرب الخمر، تحت شعارات خادعة مثل</w:t>
      </w:r>
      <w:r w:rsidR="00243D65">
        <w:rPr>
          <w:rFonts w:cs="Calibri" w:hint="cs"/>
          <w:sz w:val="32"/>
          <w:szCs w:val="32"/>
          <w:rtl/>
        </w:rPr>
        <w:t>:</w:t>
      </w:r>
      <w:r w:rsidRPr="00D6677E">
        <w:rPr>
          <w:rFonts w:cs="Calibri"/>
          <w:sz w:val="32"/>
          <w:szCs w:val="32"/>
          <w:rtl/>
        </w:rPr>
        <w:t xml:space="preserve"> "التحديث" و"الحرية الشخصية"، مما يكشف محاولاتهم لتقويض التشريع الإسلامي وتشويه هويته.</w:t>
      </w:r>
    </w:p>
    <w:p w14:paraId="31CCD481" w14:textId="77777777" w:rsidR="00B50353" w:rsidRPr="00D6677E" w:rsidRDefault="00B50353" w:rsidP="00B27BB8">
      <w:pPr>
        <w:spacing w:before="75" w:after="480" w:line="240" w:lineRule="auto"/>
        <w:ind w:right="150"/>
        <w:rPr>
          <w:rFonts w:cstheme="minorHAnsi"/>
          <w:b/>
          <w:bCs/>
          <w:sz w:val="32"/>
          <w:szCs w:val="32"/>
          <w:rtl/>
        </w:rPr>
      </w:pPr>
      <w:r w:rsidRPr="00D6677E">
        <w:rPr>
          <w:rFonts w:cs="Calibri"/>
          <w:b/>
          <w:bCs/>
          <w:sz w:val="32"/>
          <w:szCs w:val="32"/>
          <w:rtl/>
        </w:rPr>
        <w:t xml:space="preserve">الهدف الثاني: التشكيك في النبي محمد </w:t>
      </w:r>
      <w:r w:rsidRPr="00D6677E">
        <w:rPr>
          <w:rFonts w:cs="Calibri" w:hint="cs"/>
          <w:b/>
          <w:bCs/>
          <w:sz w:val="32"/>
          <w:szCs w:val="32"/>
          <w:rtl/>
        </w:rPr>
        <w:t>وآل النبي عليهم السلام</w:t>
      </w:r>
    </w:p>
    <w:p w14:paraId="1A0120F2" w14:textId="77777777" w:rsidR="00B50353" w:rsidRDefault="00B50353" w:rsidP="00854FB0">
      <w:pPr>
        <w:spacing w:before="75" w:after="480" w:line="240" w:lineRule="auto"/>
        <w:ind w:right="150"/>
        <w:rPr>
          <w:rFonts w:cstheme="minorHAnsi"/>
          <w:sz w:val="32"/>
          <w:szCs w:val="32"/>
          <w:rtl/>
        </w:rPr>
      </w:pPr>
      <w:r w:rsidRPr="00352F58">
        <w:rPr>
          <w:rFonts w:cs="Calibri"/>
          <w:sz w:val="32"/>
          <w:szCs w:val="32"/>
          <w:rtl/>
        </w:rPr>
        <w:t xml:space="preserve">يسعى </w:t>
      </w:r>
      <w:r>
        <w:rPr>
          <w:rFonts w:cs="Calibri"/>
          <w:sz w:val="32"/>
          <w:szCs w:val="32"/>
          <w:rtl/>
        </w:rPr>
        <w:t xml:space="preserve">هؤلاء إلى الطعن في شخصية </w:t>
      </w:r>
      <w:r>
        <w:rPr>
          <w:rFonts w:cs="Calibri" w:hint="cs"/>
          <w:sz w:val="32"/>
          <w:szCs w:val="32"/>
          <w:rtl/>
        </w:rPr>
        <w:t xml:space="preserve">النبي وآله عليهم السلام وبعض أصحابه، بسبب زواجهم من نسوة بسن مبكر، كزواج </w:t>
      </w:r>
      <w:r>
        <w:rPr>
          <w:rFonts w:cs="Calibri"/>
          <w:sz w:val="32"/>
          <w:szCs w:val="32"/>
          <w:rtl/>
        </w:rPr>
        <w:t>النبي صلى الله عليه وآله</w:t>
      </w:r>
      <w:r w:rsidRPr="00352F58">
        <w:rPr>
          <w:rFonts w:cs="Calibri"/>
          <w:sz w:val="32"/>
          <w:szCs w:val="32"/>
          <w:rtl/>
        </w:rPr>
        <w:t xml:space="preserve"> من عائشة</w:t>
      </w:r>
      <w:r>
        <w:rPr>
          <w:rStyle w:val="Slutkommentarsreferens"/>
          <w:rFonts w:cs="Calibri"/>
          <w:sz w:val="32"/>
          <w:szCs w:val="32"/>
          <w:rtl/>
        </w:rPr>
        <w:endnoteReference w:id="41"/>
      </w:r>
      <w:r w:rsidRPr="00352F58">
        <w:rPr>
          <w:rFonts w:cs="Calibri"/>
          <w:sz w:val="32"/>
          <w:szCs w:val="32"/>
          <w:rtl/>
        </w:rPr>
        <w:t xml:space="preserve"> </w:t>
      </w:r>
      <w:r>
        <w:rPr>
          <w:rFonts w:cs="Calibri" w:hint="cs"/>
          <w:sz w:val="32"/>
          <w:szCs w:val="32"/>
          <w:rtl/>
        </w:rPr>
        <w:t>و</w:t>
      </w:r>
      <w:r>
        <w:rPr>
          <w:rFonts w:cs="Calibri"/>
          <w:sz w:val="32"/>
          <w:szCs w:val="32"/>
          <w:rtl/>
        </w:rPr>
        <w:t>زواج الإمام علي عليه السلام بفاطمة الزهراء عليها السلام</w:t>
      </w:r>
      <w:r w:rsidRPr="00352F58">
        <w:rPr>
          <w:rFonts w:cs="Calibri"/>
          <w:sz w:val="32"/>
          <w:szCs w:val="32"/>
          <w:rtl/>
        </w:rPr>
        <w:t xml:space="preserve"> وهي بنت </w:t>
      </w:r>
      <w:r>
        <w:rPr>
          <w:rFonts w:cs="Calibri" w:hint="cs"/>
          <w:sz w:val="32"/>
          <w:szCs w:val="32"/>
          <w:rtl/>
        </w:rPr>
        <w:t>عمرها (9-11) عاما</w:t>
      </w:r>
      <w:r>
        <w:rPr>
          <w:rStyle w:val="Slutkommentarsreferens"/>
          <w:rFonts w:cs="Calibri"/>
          <w:sz w:val="32"/>
          <w:szCs w:val="32"/>
          <w:rtl/>
        </w:rPr>
        <w:endnoteReference w:id="42"/>
      </w:r>
      <w:r w:rsidRPr="00352F58">
        <w:rPr>
          <w:rFonts w:cs="Calibri"/>
          <w:sz w:val="32"/>
          <w:szCs w:val="32"/>
          <w:rtl/>
        </w:rPr>
        <w:t xml:space="preserve">. الهدف من هذا </w:t>
      </w:r>
      <w:r>
        <w:rPr>
          <w:rFonts w:cs="Calibri" w:hint="cs"/>
          <w:sz w:val="32"/>
          <w:szCs w:val="32"/>
          <w:rtl/>
        </w:rPr>
        <w:t>الانتقاد و</w:t>
      </w:r>
      <w:r w:rsidRPr="00352F58">
        <w:rPr>
          <w:rFonts w:cs="Calibri"/>
          <w:sz w:val="32"/>
          <w:szCs w:val="32"/>
          <w:rtl/>
        </w:rPr>
        <w:t>التشكيك هو إضعاف ارتباط المسلمين بنبيهم وتعاليمه.</w:t>
      </w:r>
    </w:p>
    <w:p w14:paraId="3859B3B7" w14:textId="77777777" w:rsidR="00B50353" w:rsidRPr="00087957" w:rsidRDefault="00B50353" w:rsidP="00B27BB8">
      <w:pPr>
        <w:spacing w:before="75" w:after="480" w:line="240" w:lineRule="auto"/>
        <w:ind w:right="150"/>
        <w:rPr>
          <w:rFonts w:cstheme="minorHAnsi"/>
          <w:b/>
          <w:bCs/>
          <w:sz w:val="32"/>
          <w:szCs w:val="32"/>
          <w:rtl/>
        </w:rPr>
      </w:pPr>
      <w:r w:rsidRPr="00087957">
        <w:rPr>
          <w:rFonts w:cs="Calibri"/>
          <w:b/>
          <w:bCs/>
          <w:sz w:val="32"/>
          <w:szCs w:val="32"/>
          <w:rtl/>
        </w:rPr>
        <w:t>الهدف الثالث: تقليل أعداد المسلمين والحد من تكاثرهم</w:t>
      </w:r>
    </w:p>
    <w:p w14:paraId="6450381D" w14:textId="77777777" w:rsidR="00B50353" w:rsidRPr="00352F58" w:rsidRDefault="00B50353" w:rsidP="008946A3">
      <w:pPr>
        <w:spacing w:before="75" w:after="480" w:line="240" w:lineRule="auto"/>
        <w:ind w:right="150"/>
        <w:rPr>
          <w:rFonts w:cstheme="minorHAnsi"/>
          <w:sz w:val="32"/>
          <w:szCs w:val="32"/>
          <w:rtl/>
        </w:rPr>
      </w:pPr>
      <w:r w:rsidRPr="00352F58">
        <w:rPr>
          <w:rFonts w:cs="Calibri"/>
          <w:sz w:val="32"/>
          <w:szCs w:val="32"/>
          <w:rtl/>
        </w:rPr>
        <w:t xml:space="preserve">الزواج المبكر أحد أعظم أسباب تكاثر المسلمين، وهو ما يُزعج أعداء الإسلام الذين يدركون أن زيادة عدد المسلمين تعزز قوتهم. الرحالة الألماني "بول </w:t>
      </w:r>
      <w:proofErr w:type="spellStart"/>
      <w:r w:rsidRPr="00352F58">
        <w:rPr>
          <w:rFonts w:cs="Calibri"/>
          <w:sz w:val="32"/>
          <w:szCs w:val="32"/>
          <w:rtl/>
        </w:rPr>
        <w:t>أشميد</w:t>
      </w:r>
      <w:proofErr w:type="spellEnd"/>
      <w:r w:rsidRPr="00352F58">
        <w:rPr>
          <w:rFonts w:cs="Calibri"/>
          <w:sz w:val="32"/>
          <w:szCs w:val="32"/>
          <w:rtl/>
        </w:rPr>
        <w:t>" ذكر في كتابه الإسلام قوة الغد أن خصوبة النسل لدى المسلمين من أبرز عناصر قوتهم، وإذا اجتمعت هذه القوة مع وحدة العقيدة والثروة الطبيعية، فإنها تشكل تهديدًا لأوروبا وسيادتها.</w:t>
      </w:r>
      <w:r>
        <w:rPr>
          <w:rFonts w:cstheme="minorHAnsi" w:hint="cs"/>
          <w:sz w:val="32"/>
          <w:szCs w:val="32"/>
          <w:rtl/>
        </w:rPr>
        <w:t xml:space="preserve"> </w:t>
      </w:r>
      <w:r w:rsidRPr="00352F58">
        <w:rPr>
          <w:rFonts w:cs="Calibri"/>
          <w:sz w:val="32"/>
          <w:szCs w:val="32"/>
          <w:rtl/>
        </w:rPr>
        <w:t>على الجانب الآخر، تعمل بعض الجهات الغربية والنصرانية على تشجيع الزواج المبكر والإكثار من النسل بين أتباعها، كما ظهر في اجتماع البابا شنودة عام 1973، حيث شدد على منع تحديد النسل بين المسيحيين وتشجيع الزواج المبكر بينهم، في مقابل حملات تحديد النسل بين المسلمين.</w:t>
      </w:r>
      <w:r w:rsidRPr="008946A3">
        <w:rPr>
          <w:rStyle w:val="Slutkommentarsreferens"/>
          <w:rFonts w:cstheme="minorHAnsi"/>
          <w:sz w:val="32"/>
          <w:szCs w:val="32"/>
          <w:rtl/>
        </w:rPr>
        <w:t xml:space="preserve"> </w:t>
      </w:r>
      <w:r>
        <w:rPr>
          <w:rStyle w:val="Slutkommentarsreferens"/>
          <w:rFonts w:cstheme="minorHAnsi"/>
          <w:sz w:val="32"/>
          <w:szCs w:val="32"/>
          <w:rtl/>
        </w:rPr>
        <w:endnoteReference w:id="43"/>
      </w:r>
    </w:p>
    <w:p w14:paraId="7485990F" w14:textId="77777777" w:rsidR="00B50353" w:rsidRPr="00087957" w:rsidRDefault="00B50353" w:rsidP="00B27BB8">
      <w:pPr>
        <w:spacing w:before="75" w:after="480" w:line="240" w:lineRule="auto"/>
        <w:ind w:right="150"/>
        <w:rPr>
          <w:rFonts w:cstheme="minorHAnsi"/>
          <w:b/>
          <w:bCs/>
          <w:sz w:val="32"/>
          <w:szCs w:val="32"/>
          <w:rtl/>
        </w:rPr>
      </w:pPr>
      <w:r w:rsidRPr="00087957">
        <w:rPr>
          <w:rFonts w:cs="Calibri"/>
          <w:b/>
          <w:bCs/>
          <w:sz w:val="32"/>
          <w:szCs w:val="32"/>
          <w:rtl/>
        </w:rPr>
        <w:t>الهدف الرابع: الدعوة إلى الانحراف الأخلاقي</w:t>
      </w:r>
    </w:p>
    <w:p w14:paraId="444DBD33" w14:textId="54FF7C06" w:rsidR="00B50353" w:rsidRPr="00352F58" w:rsidRDefault="00B50353" w:rsidP="00B27BB8">
      <w:pPr>
        <w:spacing w:before="75" w:after="480" w:line="240" w:lineRule="auto"/>
        <w:ind w:right="150"/>
        <w:rPr>
          <w:rFonts w:cstheme="minorHAnsi"/>
          <w:sz w:val="32"/>
          <w:szCs w:val="32"/>
          <w:rtl/>
        </w:rPr>
      </w:pPr>
      <w:r w:rsidRPr="00352F58">
        <w:rPr>
          <w:rFonts w:cs="Calibri"/>
          <w:sz w:val="32"/>
          <w:szCs w:val="32"/>
          <w:rtl/>
        </w:rPr>
        <w:t>الزواج المبكر يحفظ الشباب والفتيات من الانحراف الأخلاقي، في حين أن تأخيره مع وجود وسائل الإثارة مثل</w:t>
      </w:r>
      <w:r w:rsidR="00243D65">
        <w:rPr>
          <w:rFonts w:cs="Calibri" w:hint="cs"/>
          <w:sz w:val="32"/>
          <w:szCs w:val="32"/>
          <w:rtl/>
        </w:rPr>
        <w:t>:</w:t>
      </w:r>
      <w:r w:rsidRPr="00352F58">
        <w:rPr>
          <w:rFonts w:cs="Calibri"/>
          <w:sz w:val="32"/>
          <w:szCs w:val="32"/>
          <w:rtl/>
        </w:rPr>
        <w:t xml:space="preserve"> الفضائيات ومواقع الإنترنت يؤدي إلى انتشار الفساد. الشاب والفتاة في سن المراهقة يواجهان صراعًا مع الشهوة، خاصة مع انتشار الاختلاط في الجامعات والأسواق. ومع منع الزواج حتى سن 17 أو أكثر، يتفاقم هذا الصراع لينتج عنه انحلال أخلاقي واسع.</w:t>
      </w:r>
    </w:p>
    <w:p w14:paraId="756024F7" w14:textId="77777777" w:rsidR="00B50353" w:rsidRPr="00087957" w:rsidRDefault="00B50353" w:rsidP="00B27BB8">
      <w:pPr>
        <w:spacing w:before="75" w:after="480" w:line="240" w:lineRule="auto"/>
        <w:ind w:right="150"/>
        <w:rPr>
          <w:rFonts w:cstheme="minorHAnsi"/>
          <w:b/>
          <w:bCs/>
          <w:sz w:val="32"/>
          <w:szCs w:val="32"/>
          <w:rtl/>
        </w:rPr>
      </w:pPr>
      <w:r w:rsidRPr="00087957">
        <w:rPr>
          <w:rFonts w:cs="Calibri"/>
          <w:b/>
          <w:bCs/>
          <w:sz w:val="32"/>
          <w:szCs w:val="32"/>
          <w:rtl/>
        </w:rPr>
        <w:t>الهدف الخامس: تشويه الزواج الشرعي والتنفير منه</w:t>
      </w:r>
    </w:p>
    <w:p w14:paraId="047716F6" w14:textId="095A9710" w:rsidR="00B50353" w:rsidRPr="00352F58" w:rsidRDefault="00B50353" w:rsidP="00B27BB8">
      <w:pPr>
        <w:spacing w:before="75" w:after="480" w:line="240" w:lineRule="auto"/>
        <w:ind w:right="150"/>
        <w:rPr>
          <w:rFonts w:cstheme="minorHAnsi"/>
          <w:sz w:val="32"/>
          <w:szCs w:val="32"/>
          <w:rtl/>
        </w:rPr>
      </w:pPr>
      <w:r w:rsidRPr="00352F58">
        <w:rPr>
          <w:rFonts w:cs="Calibri"/>
          <w:sz w:val="32"/>
          <w:szCs w:val="32"/>
          <w:rtl/>
        </w:rPr>
        <w:t>يرى هؤلاء أن الزواج المبكر يعوق المرأة عن تحقيق أهدافهم المزعومة في "تحرير المرأة". لذا، يدعون إلى تأخير الزواج بحجج مثل</w:t>
      </w:r>
      <w:r w:rsidR="001F0C1F">
        <w:rPr>
          <w:rFonts w:cs="Calibri" w:hint="cs"/>
          <w:sz w:val="32"/>
          <w:szCs w:val="32"/>
          <w:rtl/>
        </w:rPr>
        <w:t>:</w:t>
      </w:r>
      <w:r w:rsidRPr="00352F58">
        <w:rPr>
          <w:rFonts w:cs="Calibri"/>
          <w:sz w:val="32"/>
          <w:szCs w:val="32"/>
          <w:rtl/>
        </w:rPr>
        <w:t xml:space="preserve"> "حقوق المرأة" و"نبذ العنف"، كما دعت إلى ذلك "وثيقة بكين". الهدف الحقيقي من هذه الدعوات هو تدمير قيم الأسرة الإسلامية وتشويه مفهوم الزواج الشرعي.</w:t>
      </w:r>
      <w:r>
        <w:rPr>
          <w:rStyle w:val="Slutkommentarsreferens"/>
          <w:rFonts w:cstheme="minorHAnsi"/>
          <w:sz w:val="32"/>
          <w:szCs w:val="32"/>
          <w:rtl/>
        </w:rPr>
        <w:endnoteReference w:id="44"/>
      </w:r>
    </w:p>
    <w:p w14:paraId="67B89F53" w14:textId="77777777" w:rsidR="00B50353" w:rsidRPr="005C3C13" w:rsidRDefault="00B50353" w:rsidP="0082065E">
      <w:pPr>
        <w:spacing w:line="240" w:lineRule="auto"/>
        <w:rPr>
          <w:rFonts w:ascii="Calibri" w:eastAsia="Calibri" w:hAnsi="Calibri" w:cs="Calibri"/>
          <w:b/>
          <w:bCs/>
          <w:sz w:val="32"/>
          <w:szCs w:val="32"/>
          <w:rtl/>
        </w:rPr>
      </w:pPr>
      <w:r w:rsidRPr="005C3C13">
        <w:rPr>
          <w:rFonts w:eastAsia="Times New Roman" w:cs="Calibri"/>
          <w:b/>
          <w:bCs/>
          <w:sz w:val="32"/>
          <w:szCs w:val="32"/>
          <w:highlight w:val="yellow"/>
          <w:rtl/>
          <w:lang w:eastAsia="en-GB"/>
        </w:rPr>
        <w:t>المَبْحَثُ الخَامِسُ: الرَّدُّ عَلَى الشُّبُهَاتِ المُعَارِضَةِ لِلزَّوَاجِ المُبَكِّرِ</w:t>
      </w:r>
    </w:p>
    <w:p w14:paraId="30C529B1" w14:textId="77777777" w:rsidR="00B50353" w:rsidRPr="005460EB" w:rsidRDefault="00B50353" w:rsidP="0082065E">
      <w:pPr>
        <w:spacing w:line="240" w:lineRule="auto"/>
        <w:rPr>
          <w:rFonts w:ascii="Calibri" w:eastAsia="Calibri" w:hAnsi="Calibri" w:cs="Calibri"/>
          <w:sz w:val="32"/>
          <w:szCs w:val="32"/>
          <w:rtl/>
        </w:rPr>
      </w:pPr>
      <w:r w:rsidRPr="005460EB">
        <w:rPr>
          <w:rFonts w:ascii="Calibri" w:eastAsia="Calibri" w:hAnsi="Calibri" w:cs="Calibri" w:hint="cs"/>
          <w:sz w:val="32"/>
          <w:szCs w:val="32"/>
          <w:rtl/>
        </w:rPr>
        <w:t>ونذكر منها الشبهات الآتية:</w:t>
      </w:r>
    </w:p>
    <w:p w14:paraId="16DD2C6B" w14:textId="77777777" w:rsidR="00B50353" w:rsidRPr="00A44B00" w:rsidRDefault="00B50353" w:rsidP="0082065E">
      <w:pPr>
        <w:spacing w:line="240" w:lineRule="auto"/>
        <w:rPr>
          <w:rFonts w:ascii="Calibri" w:eastAsia="Calibri" w:hAnsi="Calibri" w:cs="Calibri"/>
          <w:color w:val="C00000"/>
          <w:sz w:val="32"/>
          <w:szCs w:val="32"/>
          <w:rtl/>
        </w:rPr>
      </w:pPr>
      <w:r>
        <w:rPr>
          <w:rFonts w:ascii="Calibri" w:eastAsia="Calibri" w:hAnsi="Calibri" w:cs="Calibri" w:hint="cs"/>
          <w:color w:val="C00000"/>
          <w:sz w:val="32"/>
          <w:szCs w:val="32"/>
          <w:rtl/>
        </w:rPr>
        <w:t>الشبهة الأولى</w:t>
      </w:r>
      <w:r w:rsidRPr="00A44B00">
        <w:rPr>
          <w:rFonts w:ascii="Calibri" w:eastAsia="Calibri" w:hAnsi="Calibri" w:cs="Calibri" w:hint="cs"/>
          <w:color w:val="C00000"/>
          <w:sz w:val="32"/>
          <w:szCs w:val="32"/>
          <w:rtl/>
        </w:rPr>
        <w:t>: إنّ الزواج الم</w:t>
      </w:r>
      <w:r>
        <w:rPr>
          <w:rFonts w:ascii="Calibri" w:eastAsia="Calibri" w:hAnsi="Calibri" w:cs="Calibri" w:hint="cs"/>
          <w:color w:val="C00000"/>
          <w:sz w:val="32"/>
          <w:szCs w:val="32"/>
          <w:rtl/>
        </w:rPr>
        <w:t>بكر يؤدي إلى فشل الحياة الزوجية!!</w:t>
      </w:r>
    </w:p>
    <w:p w14:paraId="3DFDB26E" w14:textId="77777777" w:rsidR="00B50353" w:rsidRPr="00A44B00" w:rsidRDefault="00B50353" w:rsidP="0082065E">
      <w:pPr>
        <w:spacing w:before="75" w:after="480" w:line="240" w:lineRule="auto"/>
        <w:ind w:right="150"/>
        <w:contextualSpacing/>
        <w:rPr>
          <w:rFonts w:eastAsia="Times New Roman" w:cs="Calibri"/>
          <w:sz w:val="32"/>
          <w:szCs w:val="32"/>
          <w:rtl/>
          <w:lang w:eastAsia="en-GB"/>
        </w:rPr>
      </w:pPr>
      <w:r w:rsidRPr="00A44B00">
        <w:rPr>
          <w:rFonts w:ascii="Calibri" w:eastAsia="Calibri" w:hAnsi="Calibri" w:cs="Calibri" w:hint="cs"/>
          <w:sz w:val="32"/>
          <w:szCs w:val="32"/>
          <w:rtl/>
        </w:rPr>
        <w:t>الجواب:</w:t>
      </w:r>
      <w:r w:rsidRPr="00A44B00">
        <w:rPr>
          <w:rFonts w:eastAsia="Times New Roman" w:cs="Calibri"/>
          <w:sz w:val="32"/>
          <w:szCs w:val="32"/>
          <w:rtl/>
          <w:lang w:eastAsia="en-GB"/>
        </w:rPr>
        <w:t xml:space="preserve"> </w:t>
      </w:r>
    </w:p>
    <w:p w14:paraId="48B2EA38" w14:textId="77777777" w:rsidR="00B50353" w:rsidRPr="0002238E" w:rsidRDefault="00B50353" w:rsidP="0002238E">
      <w:pPr>
        <w:spacing w:before="75" w:after="480" w:line="240" w:lineRule="auto"/>
        <w:ind w:right="150"/>
        <w:rPr>
          <w:rFonts w:eastAsia="Times New Roman" w:cs="Calibri"/>
          <w:sz w:val="32"/>
          <w:szCs w:val="32"/>
          <w:rtl/>
          <w:lang w:eastAsia="en-GB"/>
        </w:rPr>
      </w:pPr>
      <w:r w:rsidRPr="0002238E">
        <w:rPr>
          <w:rFonts w:eastAsia="Times New Roman" w:cs="Calibri"/>
          <w:sz w:val="32"/>
          <w:szCs w:val="32"/>
          <w:rtl/>
          <w:lang w:eastAsia="en-GB"/>
        </w:rPr>
        <w:t>هذا الادعاء غير دقيق، إذ إن نجاح الحياة الزوجية لا يعتمد على العمر، بل على النضج العقلي، والتفاهم، وتحمل المسؤولية، وغيرها من الأمور التي ذكرناها في المبحث الأول والتي ينبغي مراعاتها في الزواج، بما في ذلك الزواج المبكر. فقد تكون فتاة في السابعة عشرة من عمرها أكثر وعيًا وحكمة من أخرى في الثلاثين. فالنضج يُقاس بالقدرة على اتخاذ قرارات صائبة، وتحمل المسؤولية، والتفكير بعقلانية، وليس بعدد السنوات.</w:t>
      </w:r>
    </w:p>
    <w:p w14:paraId="12D05265" w14:textId="77777777" w:rsidR="00B50353" w:rsidRPr="0002238E" w:rsidRDefault="00B50353" w:rsidP="0002238E">
      <w:pPr>
        <w:spacing w:before="75" w:after="480" w:line="240" w:lineRule="auto"/>
        <w:ind w:right="150"/>
        <w:rPr>
          <w:rFonts w:eastAsia="Times New Roman" w:cs="Calibri"/>
          <w:sz w:val="32"/>
          <w:szCs w:val="32"/>
          <w:rtl/>
          <w:lang w:eastAsia="en-GB"/>
        </w:rPr>
      </w:pPr>
      <w:r w:rsidRPr="0002238E">
        <w:rPr>
          <w:rFonts w:eastAsia="Times New Roman" w:cs="Calibri"/>
          <w:sz w:val="32"/>
          <w:szCs w:val="32"/>
          <w:rtl/>
          <w:lang w:eastAsia="en-GB"/>
        </w:rPr>
        <w:t>هناك الكثير من الزيجات المبكرة الناجحة التي بنيت على أسس صحيحة، كما أن تأخير الزواج لا يضمن النجاح دائمًا. العبرة ليست في العمر، بل في التهيئة السليمة للطرفين والتوجيه الصحيح.</w:t>
      </w:r>
    </w:p>
    <w:p w14:paraId="5CF59D52" w14:textId="6FA0A790" w:rsidR="00B50353" w:rsidRDefault="00B50353" w:rsidP="0002238E">
      <w:pPr>
        <w:spacing w:before="75" w:after="480" w:line="240" w:lineRule="auto"/>
        <w:ind w:right="150"/>
        <w:rPr>
          <w:rFonts w:cs="Calibri"/>
          <w:color w:val="C00000"/>
          <w:sz w:val="32"/>
          <w:szCs w:val="32"/>
          <w:rtl/>
        </w:rPr>
      </w:pPr>
      <w:r w:rsidRPr="0002238E">
        <w:rPr>
          <w:rFonts w:eastAsia="Times New Roman" w:cs="Calibri"/>
          <w:sz w:val="32"/>
          <w:szCs w:val="32"/>
          <w:rtl/>
          <w:lang w:eastAsia="en-GB"/>
        </w:rPr>
        <w:t>أما المشكلات والصعوبات، فهي لا تقتصر على الزواج المبكر فقط، بل قد تنشأ بسبب عوامل أخرى مثل</w:t>
      </w:r>
      <w:r w:rsidR="001F0C1F">
        <w:rPr>
          <w:rFonts w:eastAsia="Times New Roman" w:cs="Calibri" w:hint="cs"/>
          <w:sz w:val="32"/>
          <w:szCs w:val="32"/>
          <w:rtl/>
          <w:lang w:eastAsia="en-GB"/>
        </w:rPr>
        <w:t>:</w:t>
      </w:r>
      <w:r w:rsidRPr="0002238E">
        <w:rPr>
          <w:rFonts w:eastAsia="Times New Roman" w:cs="Calibri"/>
          <w:sz w:val="32"/>
          <w:szCs w:val="32"/>
          <w:rtl/>
          <w:lang w:eastAsia="en-GB"/>
        </w:rPr>
        <w:t xml:space="preserve"> الضغوط الاقتصادية، غياب المسؤولية المشتركة، أو الغيرة، مما يؤكد أن عمر الزواج ليس العامل الحاسم في نجاح العلاقة.</w:t>
      </w:r>
    </w:p>
    <w:p w14:paraId="55A12835" w14:textId="77777777" w:rsidR="00B50353" w:rsidRPr="00FB41FD" w:rsidRDefault="00B50353" w:rsidP="000D4F79">
      <w:pPr>
        <w:spacing w:before="75" w:after="480" w:line="240" w:lineRule="auto"/>
        <w:ind w:right="150"/>
        <w:rPr>
          <w:rFonts w:cs="Calibri"/>
          <w:color w:val="C00000"/>
          <w:sz w:val="32"/>
          <w:szCs w:val="32"/>
          <w:rtl/>
        </w:rPr>
      </w:pPr>
      <w:r>
        <w:rPr>
          <w:rFonts w:cs="Calibri"/>
          <w:color w:val="C00000"/>
          <w:sz w:val="32"/>
          <w:szCs w:val="32"/>
          <w:rtl/>
        </w:rPr>
        <w:t>الشبهة ال</w:t>
      </w:r>
      <w:r>
        <w:rPr>
          <w:rFonts w:cs="Calibri" w:hint="cs"/>
          <w:color w:val="C00000"/>
          <w:sz w:val="32"/>
          <w:szCs w:val="32"/>
          <w:rtl/>
        </w:rPr>
        <w:t>ثانية</w:t>
      </w:r>
      <w:r w:rsidRPr="00FB41FD">
        <w:rPr>
          <w:rFonts w:cs="Calibri"/>
          <w:color w:val="C00000"/>
          <w:sz w:val="32"/>
          <w:szCs w:val="32"/>
          <w:rtl/>
        </w:rPr>
        <w:t>: تُثار بعض الاعتراضات على الزواج المبكر بزعم أن الفتيات اللواتي تزوجن في سن مبكرة يشعر</w:t>
      </w:r>
      <w:r>
        <w:rPr>
          <w:rFonts w:cs="Calibri" w:hint="cs"/>
          <w:color w:val="C00000"/>
          <w:sz w:val="32"/>
          <w:szCs w:val="32"/>
          <w:rtl/>
        </w:rPr>
        <w:t xml:space="preserve"> بعضهن</w:t>
      </w:r>
      <w:r w:rsidRPr="00FB41FD">
        <w:rPr>
          <w:rFonts w:cs="Calibri"/>
          <w:color w:val="C00000"/>
          <w:sz w:val="32"/>
          <w:szCs w:val="32"/>
          <w:rtl/>
        </w:rPr>
        <w:t xml:space="preserve"> بالندم لاحقًا بسبب تحملهن المسؤولية في وقت مبكر، مما حال دون استمتاعهن بمرحلة الشباب في اللهو واللعب أو تكوين علاقات عاطفية مع الرجال. ويُقال إن ذلك قد يعود إلى تسرعهن في الارتباط بشخص تحت تأثير مشاعر الحب دون تفكير عميق</w:t>
      </w:r>
      <w:r>
        <w:rPr>
          <w:rFonts w:cs="Calibri" w:hint="cs"/>
          <w:color w:val="C00000"/>
          <w:sz w:val="32"/>
          <w:szCs w:val="32"/>
          <w:rtl/>
        </w:rPr>
        <w:t xml:space="preserve"> لصغر سنهن</w:t>
      </w:r>
      <w:r w:rsidRPr="00FB41FD">
        <w:rPr>
          <w:rFonts w:cs="Calibri"/>
          <w:color w:val="C00000"/>
          <w:sz w:val="32"/>
          <w:szCs w:val="32"/>
          <w:rtl/>
        </w:rPr>
        <w:t>.</w:t>
      </w:r>
    </w:p>
    <w:p w14:paraId="229055CB" w14:textId="77777777" w:rsidR="00B50353" w:rsidRDefault="00B50353" w:rsidP="00F74E11">
      <w:pPr>
        <w:spacing w:before="75" w:after="480" w:line="240" w:lineRule="auto"/>
        <w:ind w:right="150"/>
        <w:rPr>
          <w:rFonts w:cs="Calibri"/>
          <w:sz w:val="32"/>
          <w:szCs w:val="32"/>
          <w:rtl/>
        </w:rPr>
      </w:pPr>
      <w:r>
        <w:rPr>
          <w:rFonts w:cs="Calibri" w:hint="cs"/>
          <w:sz w:val="32"/>
          <w:szCs w:val="32"/>
          <w:rtl/>
        </w:rPr>
        <w:t>ونجيب عليه بهاتين النقطتين:</w:t>
      </w:r>
    </w:p>
    <w:p w14:paraId="16380CBD" w14:textId="77777777" w:rsidR="00B50353" w:rsidRDefault="00B50353" w:rsidP="0002238E">
      <w:pPr>
        <w:spacing w:before="75" w:after="480" w:line="240" w:lineRule="auto"/>
        <w:ind w:right="150"/>
        <w:rPr>
          <w:rFonts w:cs="Calibri"/>
          <w:sz w:val="32"/>
          <w:szCs w:val="32"/>
          <w:rtl/>
        </w:rPr>
      </w:pPr>
      <w:r>
        <w:rPr>
          <w:rFonts w:cs="Calibri" w:hint="cs"/>
          <w:sz w:val="32"/>
          <w:szCs w:val="32"/>
          <w:rtl/>
        </w:rPr>
        <w:t>1.</w:t>
      </w:r>
      <w:r w:rsidRPr="00FC1F3A">
        <w:rPr>
          <w:rtl/>
        </w:rPr>
        <w:t xml:space="preserve"> </w:t>
      </w:r>
      <w:r w:rsidRPr="00FB41FD">
        <w:rPr>
          <w:rFonts w:cs="Calibri"/>
          <w:sz w:val="32"/>
          <w:szCs w:val="32"/>
          <w:rtl/>
        </w:rPr>
        <w:t>إن التسرع في الحب ليس مرتبطًا بزمن الزواج، وإنما بطبيعة العاطفة والتفكير غير المتأني، مما يجعل القضية تتعلق بالنضج العقلي والتوجيه السليم أكثر من ارتباطها بعمر الزواج نفسه. فالن</w:t>
      </w:r>
      <w:r>
        <w:rPr>
          <w:rFonts w:cs="Calibri"/>
          <w:sz w:val="32"/>
          <w:szCs w:val="32"/>
          <w:rtl/>
        </w:rPr>
        <w:t>ضج العقلي ليس محددًا بعمر معين</w:t>
      </w:r>
      <w:r>
        <w:rPr>
          <w:rFonts w:cs="Calibri" w:hint="cs"/>
          <w:sz w:val="32"/>
          <w:szCs w:val="32"/>
          <w:rtl/>
        </w:rPr>
        <w:t>.</w:t>
      </w:r>
    </w:p>
    <w:p w14:paraId="7F4D66C7" w14:textId="77777777" w:rsidR="00B50353" w:rsidRDefault="00B50353" w:rsidP="00FB41FD">
      <w:pPr>
        <w:spacing w:before="75" w:after="480" w:line="240" w:lineRule="auto"/>
        <w:ind w:right="150"/>
        <w:rPr>
          <w:rFonts w:cs="Calibri"/>
          <w:sz w:val="32"/>
          <w:szCs w:val="32"/>
          <w:rtl/>
        </w:rPr>
      </w:pPr>
      <w:r>
        <w:rPr>
          <w:rFonts w:cs="Calibri" w:hint="cs"/>
          <w:sz w:val="32"/>
          <w:szCs w:val="32"/>
          <w:rtl/>
        </w:rPr>
        <w:t>2.</w:t>
      </w:r>
      <w:r w:rsidRPr="00F74E11">
        <w:rPr>
          <w:rFonts w:cs="Calibri"/>
          <w:sz w:val="32"/>
          <w:szCs w:val="32"/>
          <w:rtl/>
        </w:rPr>
        <w:t xml:space="preserve">الله سبحانه وتعالى خلقنا لحكمة عظيمة وغاية سامية، حيث قال: </w:t>
      </w:r>
      <w:r>
        <w:rPr>
          <w:rFonts w:cs="Calibri" w:hint="cs"/>
          <w:sz w:val="32"/>
          <w:szCs w:val="32"/>
          <w:rtl/>
        </w:rPr>
        <w:t>[</w:t>
      </w:r>
      <w:r w:rsidRPr="00F74E11">
        <w:rPr>
          <w:rFonts w:cs="Calibri"/>
          <w:sz w:val="32"/>
          <w:szCs w:val="32"/>
          <w:rtl/>
        </w:rPr>
        <w:t>أَفَحَسِبْتُمْ أَنَّمَا خَلَقْنَاكُمْ عَبَثًا وَأَنَّكُمْ إِلَيْنَا لَا تُرْجَعُونَ</w:t>
      </w:r>
      <w:r>
        <w:rPr>
          <w:rFonts w:cs="Calibri" w:hint="cs"/>
          <w:sz w:val="32"/>
          <w:szCs w:val="32"/>
          <w:rtl/>
        </w:rPr>
        <w:t>]</w:t>
      </w:r>
      <w:r>
        <w:rPr>
          <w:rStyle w:val="Slutkommentarsreferens"/>
          <w:rFonts w:cs="Calibri"/>
          <w:sz w:val="32"/>
          <w:szCs w:val="32"/>
          <w:rtl/>
        </w:rPr>
        <w:endnoteReference w:id="45"/>
      </w:r>
      <w:r>
        <w:rPr>
          <w:rFonts w:cs="Calibri" w:hint="cs"/>
          <w:sz w:val="32"/>
          <w:szCs w:val="32"/>
          <w:rtl/>
        </w:rPr>
        <w:t xml:space="preserve">، </w:t>
      </w:r>
      <w:r>
        <w:rPr>
          <w:rFonts w:cs="Calibri"/>
          <w:sz w:val="32"/>
          <w:szCs w:val="32"/>
          <w:rtl/>
        </w:rPr>
        <w:t xml:space="preserve">فالإنسان لم يُخلق </w:t>
      </w:r>
      <w:r>
        <w:rPr>
          <w:rFonts w:cs="Calibri" w:hint="cs"/>
          <w:sz w:val="32"/>
          <w:szCs w:val="32"/>
          <w:rtl/>
        </w:rPr>
        <w:t>ليقضي حياته في ال</w:t>
      </w:r>
      <w:r>
        <w:rPr>
          <w:rFonts w:cs="Calibri"/>
          <w:sz w:val="32"/>
          <w:szCs w:val="32"/>
          <w:rtl/>
        </w:rPr>
        <w:t>لهو واللعب</w:t>
      </w:r>
      <w:r w:rsidRPr="00F74E11">
        <w:rPr>
          <w:rFonts w:cs="Calibri"/>
          <w:sz w:val="32"/>
          <w:szCs w:val="32"/>
          <w:rtl/>
        </w:rPr>
        <w:t>، بل لتحقيق عبادة الله والسعي في إعمار الأرض</w:t>
      </w:r>
      <w:r>
        <w:rPr>
          <w:rFonts w:cs="Calibri" w:hint="cs"/>
          <w:sz w:val="32"/>
          <w:szCs w:val="32"/>
          <w:rtl/>
        </w:rPr>
        <w:t xml:space="preserve"> لينال في النهاية رضى الله وجنات فيها ما لا عين رأت ولا أذن سمعت ولا خطر على قلب بشر</w:t>
      </w:r>
      <w:r w:rsidRPr="00F74E11">
        <w:rPr>
          <w:rFonts w:cs="Calibri"/>
          <w:sz w:val="32"/>
          <w:szCs w:val="32"/>
          <w:rtl/>
        </w:rPr>
        <w:t xml:space="preserve">. </w:t>
      </w:r>
    </w:p>
    <w:p w14:paraId="576CE25E" w14:textId="36DBA1C8" w:rsidR="00B50353" w:rsidRPr="00F74E11" w:rsidRDefault="00B50353" w:rsidP="000A3E77">
      <w:pPr>
        <w:spacing w:before="75" w:after="480" w:line="240" w:lineRule="auto"/>
        <w:ind w:right="150"/>
        <w:rPr>
          <w:rFonts w:cstheme="minorHAnsi"/>
          <w:sz w:val="32"/>
          <w:szCs w:val="32"/>
          <w:rtl/>
        </w:rPr>
      </w:pPr>
      <w:r w:rsidRPr="00F74E11">
        <w:rPr>
          <w:rFonts w:cs="Calibri"/>
          <w:sz w:val="32"/>
          <w:szCs w:val="32"/>
          <w:rtl/>
        </w:rPr>
        <w:t xml:space="preserve">واللهو واللعب صفتان تُنسبان </w:t>
      </w:r>
      <w:r w:rsidR="006B398C">
        <w:rPr>
          <w:rFonts w:cs="Calibri" w:hint="cs"/>
          <w:sz w:val="32"/>
          <w:szCs w:val="32"/>
          <w:rtl/>
        </w:rPr>
        <w:t>ل</w:t>
      </w:r>
      <w:r w:rsidR="006B398C" w:rsidRPr="00F74E11">
        <w:rPr>
          <w:rFonts w:cs="Calibri"/>
          <w:sz w:val="32"/>
          <w:szCs w:val="32"/>
          <w:rtl/>
        </w:rPr>
        <w:t xml:space="preserve">لأطفال </w:t>
      </w:r>
      <w:proofErr w:type="gramStart"/>
      <w:r w:rsidRPr="00F74E11">
        <w:rPr>
          <w:rFonts w:cs="Calibri"/>
          <w:sz w:val="32"/>
          <w:szCs w:val="32"/>
          <w:rtl/>
        </w:rPr>
        <w:t>غالبًا ،</w:t>
      </w:r>
      <w:proofErr w:type="gramEnd"/>
      <w:r w:rsidRPr="00F74E11">
        <w:rPr>
          <w:rFonts w:cs="Calibri"/>
          <w:sz w:val="32"/>
          <w:szCs w:val="32"/>
          <w:rtl/>
        </w:rPr>
        <w:t xml:space="preserve"> لكن عندما تصل الفتاة أو الفتى إلى مرحلة البلوغ وتُصبح المرأة ناضجة، ينبغي أن تقلّل من اللهو وتُركز على أهداف حياتها الأسمى.  ومن أعظم أهداف المرأة تكوين أسرة صالحة وتربية أبناء يُرضون الله وينفعون الأمة. أما إقامة العلاقات مع الرجال الأجانب فهي تُفضي إلى الحرام والمهانة، وكثيرًا ما سمعنا عن فتيات خدعهن رجال غير صالحين وسلبوا شرفهن وتركوا خلفهم الندم والذل.  </w:t>
      </w:r>
    </w:p>
    <w:p w14:paraId="07351694" w14:textId="77777777" w:rsidR="00B50353" w:rsidRDefault="00B50353" w:rsidP="00FC1F3A">
      <w:pPr>
        <w:spacing w:before="75" w:after="480" w:line="240" w:lineRule="auto"/>
        <w:ind w:right="150"/>
        <w:rPr>
          <w:rFonts w:cstheme="minorHAnsi"/>
          <w:sz w:val="32"/>
          <w:szCs w:val="32"/>
          <w:rtl/>
        </w:rPr>
      </w:pPr>
      <w:r>
        <w:rPr>
          <w:rFonts w:cs="Calibri" w:hint="cs"/>
          <w:sz w:val="32"/>
          <w:szCs w:val="32"/>
          <w:rtl/>
        </w:rPr>
        <w:t xml:space="preserve">من أجل ذلك إذا </w:t>
      </w:r>
      <w:r w:rsidRPr="00F74E11">
        <w:rPr>
          <w:rFonts w:cs="Calibri"/>
          <w:sz w:val="32"/>
          <w:szCs w:val="32"/>
          <w:rtl/>
        </w:rPr>
        <w:t>تقد</w:t>
      </w:r>
      <w:r>
        <w:rPr>
          <w:rFonts w:cs="Calibri" w:hint="cs"/>
          <w:sz w:val="32"/>
          <w:szCs w:val="32"/>
          <w:rtl/>
        </w:rPr>
        <w:t>ّ</w:t>
      </w:r>
      <w:r w:rsidRPr="00F74E11">
        <w:rPr>
          <w:rFonts w:cs="Calibri"/>
          <w:sz w:val="32"/>
          <w:szCs w:val="32"/>
          <w:rtl/>
        </w:rPr>
        <w:t xml:space="preserve">م للمرأة </w:t>
      </w:r>
      <w:r>
        <w:rPr>
          <w:rFonts w:cs="Calibri" w:hint="cs"/>
          <w:sz w:val="32"/>
          <w:szCs w:val="32"/>
          <w:rtl/>
        </w:rPr>
        <w:t xml:space="preserve">البالغة </w:t>
      </w:r>
      <w:r w:rsidRPr="00F74E11">
        <w:rPr>
          <w:rFonts w:cs="Calibri"/>
          <w:sz w:val="32"/>
          <w:szCs w:val="32"/>
          <w:rtl/>
        </w:rPr>
        <w:t xml:space="preserve">رجل صالح يعزها ويكرمها ويمنحها حقوقها، </w:t>
      </w:r>
      <w:r>
        <w:rPr>
          <w:rFonts w:cs="Calibri" w:hint="cs"/>
          <w:sz w:val="32"/>
          <w:szCs w:val="32"/>
          <w:rtl/>
        </w:rPr>
        <w:t xml:space="preserve">ولا يترتب على زواجها مفسدة، وكانت </w:t>
      </w:r>
      <w:proofErr w:type="spellStart"/>
      <w:r>
        <w:rPr>
          <w:rFonts w:cs="Calibri" w:hint="cs"/>
          <w:sz w:val="32"/>
          <w:szCs w:val="32"/>
          <w:rtl/>
        </w:rPr>
        <w:t>مهيئة</w:t>
      </w:r>
      <w:proofErr w:type="spellEnd"/>
      <w:r>
        <w:rPr>
          <w:rFonts w:cs="Calibri" w:hint="cs"/>
          <w:sz w:val="32"/>
          <w:szCs w:val="32"/>
          <w:rtl/>
        </w:rPr>
        <w:t xml:space="preserve"> للقيام </w:t>
      </w:r>
      <w:r w:rsidRPr="000A3E77">
        <w:rPr>
          <w:rFonts w:cs="Calibri"/>
          <w:sz w:val="32"/>
          <w:szCs w:val="32"/>
          <w:rtl/>
        </w:rPr>
        <w:t xml:space="preserve">بوظائف الأمومة </w:t>
      </w:r>
      <w:r>
        <w:rPr>
          <w:rFonts w:cs="Calibri" w:hint="cs"/>
          <w:sz w:val="32"/>
          <w:szCs w:val="32"/>
          <w:rtl/>
        </w:rPr>
        <w:t>و</w:t>
      </w:r>
      <w:r w:rsidRPr="00FC1F3A">
        <w:rPr>
          <w:rFonts w:cs="Calibri"/>
          <w:sz w:val="32"/>
          <w:szCs w:val="32"/>
          <w:rtl/>
        </w:rPr>
        <w:t>تحمل مسؤوليات الزواج من الناحية العقلية والبدنية</w:t>
      </w:r>
      <w:r>
        <w:rPr>
          <w:rFonts w:cs="Calibri" w:hint="cs"/>
          <w:sz w:val="32"/>
          <w:szCs w:val="32"/>
          <w:rtl/>
        </w:rPr>
        <w:t xml:space="preserve">، </w:t>
      </w:r>
      <w:r w:rsidRPr="00F74E11">
        <w:rPr>
          <w:rFonts w:cs="Calibri"/>
          <w:sz w:val="32"/>
          <w:szCs w:val="32"/>
          <w:rtl/>
        </w:rPr>
        <w:t xml:space="preserve">فمن الحكمة أن تقبل </w:t>
      </w:r>
      <w:r>
        <w:rPr>
          <w:rFonts w:cs="Calibri" w:hint="cs"/>
          <w:sz w:val="32"/>
          <w:szCs w:val="32"/>
          <w:rtl/>
        </w:rPr>
        <w:t xml:space="preserve">بالزواج لتنال </w:t>
      </w:r>
      <w:r w:rsidRPr="00F74E11">
        <w:rPr>
          <w:rFonts w:cs="Calibri"/>
          <w:sz w:val="32"/>
          <w:szCs w:val="32"/>
          <w:rtl/>
        </w:rPr>
        <w:t xml:space="preserve">الخير </w:t>
      </w:r>
      <w:r>
        <w:rPr>
          <w:rFonts w:cs="Calibri" w:hint="cs"/>
          <w:sz w:val="32"/>
          <w:szCs w:val="32"/>
          <w:rtl/>
        </w:rPr>
        <w:t xml:space="preserve">والعفة </w:t>
      </w:r>
      <w:r w:rsidRPr="00F74E11">
        <w:rPr>
          <w:rFonts w:cs="Calibri"/>
          <w:sz w:val="32"/>
          <w:szCs w:val="32"/>
          <w:rtl/>
        </w:rPr>
        <w:t>والعزة، بدلًا من أن تستبدل ذلك بالشر والذلة</w:t>
      </w:r>
      <w:r>
        <w:rPr>
          <w:rFonts w:cs="Calibri" w:hint="cs"/>
          <w:sz w:val="32"/>
          <w:szCs w:val="32"/>
          <w:rtl/>
        </w:rPr>
        <w:t xml:space="preserve"> والمهانة</w:t>
      </w:r>
      <w:r w:rsidRPr="00F74E11">
        <w:rPr>
          <w:rFonts w:cs="Calibri"/>
          <w:sz w:val="32"/>
          <w:szCs w:val="32"/>
          <w:rtl/>
        </w:rPr>
        <w:t xml:space="preserve">. </w:t>
      </w:r>
      <w:r>
        <w:rPr>
          <w:rFonts w:cs="Calibri" w:hint="cs"/>
          <w:sz w:val="32"/>
          <w:szCs w:val="32"/>
          <w:rtl/>
        </w:rPr>
        <w:t xml:space="preserve">إنّ </w:t>
      </w:r>
      <w:r w:rsidRPr="00F74E11">
        <w:rPr>
          <w:rFonts w:cs="Calibri"/>
          <w:sz w:val="32"/>
          <w:szCs w:val="32"/>
          <w:rtl/>
        </w:rPr>
        <w:t>الزواج الصالح هو مفتاح السعادة والكرامة، وهو الطريق الذي يُرضي الله ويُحقق السكينة.</w:t>
      </w:r>
    </w:p>
    <w:p w14:paraId="1AAFEADC" w14:textId="77777777" w:rsidR="00B50353" w:rsidRDefault="00B50353" w:rsidP="00F725C7">
      <w:pPr>
        <w:spacing w:line="240" w:lineRule="auto"/>
        <w:rPr>
          <w:rFonts w:ascii="Calibri" w:eastAsia="Calibri" w:hAnsi="Calibri" w:cs="Calibri"/>
          <w:color w:val="C00000"/>
          <w:sz w:val="32"/>
          <w:szCs w:val="32"/>
          <w:rtl/>
        </w:rPr>
      </w:pPr>
      <w:r>
        <w:rPr>
          <w:rFonts w:ascii="Calibri" w:eastAsia="Calibri" w:hAnsi="Calibri" w:cs="Calibri" w:hint="cs"/>
          <w:color w:val="C00000"/>
          <w:sz w:val="32"/>
          <w:szCs w:val="32"/>
          <w:rtl/>
        </w:rPr>
        <w:t>الشبهة الثالثة</w:t>
      </w:r>
      <w:r w:rsidRPr="00E034ED">
        <w:rPr>
          <w:rFonts w:ascii="Calibri" w:eastAsia="Calibri" w:hAnsi="Calibri" w:cs="Calibri"/>
          <w:color w:val="C00000"/>
          <w:sz w:val="32"/>
          <w:szCs w:val="32"/>
          <w:rtl/>
        </w:rPr>
        <w:t>:</w:t>
      </w:r>
      <w:r>
        <w:rPr>
          <w:rFonts w:ascii="Calibri" w:eastAsia="Calibri" w:hAnsi="Calibri" w:cs="Calibri" w:hint="cs"/>
          <w:color w:val="C00000"/>
          <w:sz w:val="32"/>
          <w:szCs w:val="32"/>
          <w:rtl/>
        </w:rPr>
        <w:t xml:space="preserve"> الإسلام يظلم الفتاة حينما يُجيز </w:t>
      </w:r>
      <w:r>
        <w:rPr>
          <w:rFonts w:ascii="Calibri" w:eastAsia="Calibri" w:hAnsi="Calibri" w:cs="Calibri"/>
          <w:color w:val="C00000"/>
          <w:sz w:val="32"/>
          <w:szCs w:val="32"/>
          <w:rtl/>
        </w:rPr>
        <w:t xml:space="preserve">لولي </w:t>
      </w:r>
      <w:r>
        <w:rPr>
          <w:rFonts w:ascii="Calibri" w:eastAsia="Calibri" w:hAnsi="Calibri" w:cs="Calibri" w:hint="cs"/>
          <w:color w:val="C00000"/>
          <w:sz w:val="32"/>
          <w:szCs w:val="32"/>
          <w:rtl/>
        </w:rPr>
        <w:t>أمرها</w:t>
      </w:r>
      <w:r>
        <w:rPr>
          <w:rFonts w:ascii="Calibri" w:eastAsia="Calibri" w:hAnsi="Calibri" w:cs="Calibri"/>
          <w:color w:val="C00000"/>
          <w:sz w:val="32"/>
          <w:szCs w:val="32"/>
          <w:rtl/>
        </w:rPr>
        <w:t xml:space="preserve"> تزويج</w:t>
      </w:r>
      <w:r>
        <w:rPr>
          <w:rFonts w:ascii="Calibri" w:eastAsia="Calibri" w:hAnsi="Calibri" w:cs="Calibri" w:hint="cs"/>
          <w:color w:val="C00000"/>
          <w:sz w:val="32"/>
          <w:szCs w:val="32"/>
          <w:rtl/>
        </w:rPr>
        <w:t>ها وهي قاصر قبل سن الـ 18</w:t>
      </w:r>
      <w:r w:rsidRPr="00F725C7">
        <w:rPr>
          <w:rFonts w:ascii="Calibri" w:eastAsia="Calibri" w:hAnsi="Calibri" w:cs="Calibri"/>
          <w:color w:val="C00000"/>
          <w:sz w:val="32"/>
          <w:szCs w:val="32"/>
          <w:rtl/>
        </w:rPr>
        <w:t xml:space="preserve"> </w:t>
      </w:r>
      <w:r w:rsidRPr="00E034ED">
        <w:rPr>
          <w:rFonts w:ascii="Calibri" w:eastAsia="Calibri" w:hAnsi="Calibri" w:cs="Calibri"/>
          <w:color w:val="C00000"/>
          <w:sz w:val="32"/>
          <w:szCs w:val="32"/>
          <w:rtl/>
        </w:rPr>
        <w:t>لما يترتب عليه من أضرار ومفاسد</w:t>
      </w:r>
      <w:r>
        <w:rPr>
          <w:rFonts w:ascii="Calibri" w:eastAsia="Calibri" w:hAnsi="Calibri" w:cs="Calibri" w:hint="cs"/>
          <w:color w:val="C00000"/>
          <w:sz w:val="32"/>
          <w:szCs w:val="32"/>
          <w:rtl/>
        </w:rPr>
        <w:t>!!!</w:t>
      </w:r>
    </w:p>
    <w:p w14:paraId="69D1AB26" w14:textId="77777777" w:rsidR="00B50353" w:rsidRPr="00E861A5" w:rsidRDefault="00B50353" w:rsidP="00B27BB8">
      <w:pPr>
        <w:spacing w:line="240" w:lineRule="auto"/>
        <w:rPr>
          <w:rFonts w:ascii="Calibri" w:eastAsia="Calibri" w:hAnsi="Calibri" w:cs="Calibri"/>
          <w:sz w:val="32"/>
          <w:szCs w:val="32"/>
          <w:rtl/>
        </w:rPr>
      </w:pPr>
      <w:r w:rsidRPr="00E861A5">
        <w:rPr>
          <w:rFonts w:ascii="Calibri" w:eastAsia="Calibri" w:hAnsi="Calibri" w:cs="Calibri" w:hint="cs"/>
          <w:sz w:val="32"/>
          <w:szCs w:val="32"/>
          <w:rtl/>
        </w:rPr>
        <w:t>ونرد عليه بالنقاط الآتية:</w:t>
      </w:r>
    </w:p>
    <w:p w14:paraId="2B9FB79C" w14:textId="77777777" w:rsidR="00B50353" w:rsidRPr="00400C33" w:rsidRDefault="00B50353" w:rsidP="00B27BB8">
      <w:pPr>
        <w:spacing w:line="240" w:lineRule="auto"/>
        <w:rPr>
          <w:rFonts w:ascii="Calibri" w:eastAsia="Calibri" w:hAnsi="Calibri" w:cs="Calibri"/>
          <w:sz w:val="32"/>
          <w:szCs w:val="32"/>
          <w:rtl/>
        </w:rPr>
      </w:pPr>
      <w:r w:rsidRPr="00E861A5">
        <w:rPr>
          <w:rFonts w:ascii="Calibri" w:eastAsia="Calibri" w:hAnsi="Calibri" w:cs="Calibri" w:hint="cs"/>
          <w:sz w:val="32"/>
          <w:szCs w:val="32"/>
          <w:rtl/>
        </w:rPr>
        <w:t xml:space="preserve">أولاً: </w:t>
      </w:r>
      <w:r w:rsidRPr="00400C33">
        <w:rPr>
          <w:rFonts w:ascii="Calibri" w:eastAsia="Calibri" w:hAnsi="Calibri" w:cs="Calibri"/>
          <w:sz w:val="32"/>
          <w:szCs w:val="32"/>
          <w:rtl/>
        </w:rPr>
        <w:t>القاصر بين التشريع الوضعي والتشريع الإسلامي</w:t>
      </w:r>
    </w:p>
    <w:p w14:paraId="2953973E" w14:textId="77777777" w:rsidR="00B50353" w:rsidRDefault="00B50353" w:rsidP="00B27BB8">
      <w:pPr>
        <w:spacing w:line="240" w:lineRule="auto"/>
        <w:rPr>
          <w:rFonts w:ascii="Calibri" w:eastAsia="Calibri" w:hAnsi="Calibri" w:cs="Calibri"/>
          <w:sz w:val="32"/>
          <w:szCs w:val="32"/>
          <w:rtl/>
        </w:rPr>
      </w:pPr>
      <w:r w:rsidRPr="00947A07">
        <w:rPr>
          <w:rFonts w:ascii="Calibri" w:eastAsia="Calibri" w:hAnsi="Calibri" w:cs="Calibri"/>
          <w:sz w:val="32"/>
          <w:szCs w:val="32"/>
          <w:rtl/>
        </w:rPr>
        <w:t xml:space="preserve">الاعتراض على زواج الفتاة دون سن 18 يستند إلى تعريف القاصر في القوانين الوضعية، والتي تختلف معاييرها بين الدول؛ حيث تحدد بعض الدول القاصر بمن هو دون 18 عامًا، وأخرى </w:t>
      </w:r>
      <w:r>
        <w:rPr>
          <w:rFonts w:ascii="Calibri" w:eastAsia="Calibri" w:hAnsi="Calibri" w:cs="Calibri" w:hint="cs"/>
          <w:sz w:val="32"/>
          <w:szCs w:val="32"/>
          <w:rtl/>
        </w:rPr>
        <w:t>بأقل من ذلك ليصل من هو دون</w:t>
      </w:r>
      <w:r w:rsidRPr="00947A07">
        <w:rPr>
          <w:rFonts w:ascii="Calibri" w:eastAsia="Calibri" w:hAnsi="Calibri" w:cs="Calibri"/>
          <w:sz w:val="32"/>
          <w:szCs w:val="32"/>
          <w:rtl/>
        </w:rPr>
        <w:t xml:space="preserve"> 14 عامًا. </w:t>
      </w:r>
    </w:p>
    <w:p w14:paraId="06DDE883" w14:textId="6FE05DDF" w:rsidR="00B50353" w:rsidRDefault="00B50353" w:rsidP="008A240B">
      <w:pPr>
        <w:spacing w:line="240" w:lineRule="auto"/>
        <w:rPr>
          <w:rFonts w:ascii="Calibri" w:eastAsia="Calibri" w:hAnsi="Calibri" w:cs="Calibri"/>
          <w:sz w:val="32"/>
          <w:szCs w:val="32"/>
          <w:rtl/>
        </w:rPr>
      </w:pPr>
      <w:r w:rsidRPr="00947A07">
        <w:rPr>
          <w:rFonts w:ascii="Calibri" w:eastAsia="Calibri" w:hAnsi="Calibri" w:cs="Calibri"/>
          <w:sz w:val="32"/>
          <w:szCs w:val="32"/>
          <w:rtl/>
        </w:rPr>
        <w:t>لكن في الإسلام، لا يُشرّع البشر مقابل تشريع الله تعالى، إذ الشريعة الإسلامية هي الحاكمة، وقد حددت القاصر بأ</w:t>
      </w:r>
      <w:r>
        <w:rPr>
          <w:rFonts w:ascii="Calibri" w:eastAsia="Calibri" w:hAnsi="Calibri" w:cs="Calibri"/>
          <w:sz w:val="32"/>
          <w:szCs w:val="32"/>
          <w:rtl/>
        </w:rPr>
        <w:t>نها من لم تبلغ سن البلوغ الشرعي</w:t>
      </w:r>
      <w:r>
        <w:rPr>
          <w:rFonts w:ascii="Calibri" w:eastAsia="Calibri" w:hAnsi="Calibri" w:cs="Calibri" w:hint="cs"/>
          <w:sz w:val="32"/>
          <w:szCs w:val="32"/>
          <w:rtl/>
        </w:rPr>
        <w:t xml:space="preserve"> المتمثل ب</w:t>
      </w:r>
      <w:r w:rsidRPr="00400C33">
        <w:rPr>
          <w:rFonts w:ascii="Calibri" w:eastAsia="Calibri" w:hAnsi="Calibri" w:cs="Calibri"/>
          <w:sz w:val="32"/>
          <w:szCs w:val="32"/>
          <w:rtl/>
        </w:rPr>
        <w:t>إتمام تسع سنوات قمرية</w:t>
      </w:r>
      <w:r w:rsidRPr="00400C33">
        <w:rPr>
          <w:rStyle w:val="Slutkommentarsreferens"/>
          <w:rFonts w:ascii="Calibri" w:eastAsia="Calibri" w:hAnsi="Calibri" w:cs="Calibri"/>
          <w:sz w:val="32"/>
          <w:szCs w:val="32"/>
          <w:rtl/>
        </w:rPr>
        <w:endnoteReference w:id="46"/>
      </w:r>
      <w:r>
        <w:rPr>
          <w:rFonts w:ascii="Calibri" w:eastAsia="Calibri" w:hAnsi="Calibri" w:cs="Calibri" w:hint="cs"/>
          <w:sz w:val="32"/>
          <w:szCs w:val="32"/>
          <w:rtl/>
        </w:rPr>
        <w:t xml:space="preserve">، أي تعدّ قاصراً إذا كانت أقل من ذلك. والشريعة </w:t>
      </w:r>
      <w:r w:rsidR="00123597">
        <w:rPr>
          <w:rFonts w:ascii="Calibri" w:eastAsia="Calibri" w:hAnsi="Calibri" w:cs="Calibri" w:hint="cs"/>
          <w:sz w:val="32"/>
          <w:szCs w:val="32"/>
          <w:rtl/>
        </w:rPr>
        <w:t>أ</w:t>
      </w:r>
      <w:r>
        <w:rPr>
          <w:rFonts w:ascii="Calibri" w:eastAsia="Calibri" w:hAnsi="Calibri" w:cs="Calibri" w:hint="cs"/>
          <w:sz w:val="32"/>
          <w:szCs w:val="32"/>
          <w:rtl/>
        </w:rPr>
        <w:t xml:space="preserve">جازت </w:t>
      </w:r>
      <w:r w:rsidRPr="00E970E1">
        <w:rPr>
          <w:rFonts w:ascii="Calibri" w:eastAsia="Calibri" w:hAnsi="Calibri" w:cs="Calibri"/>
          <w:sz w:val="32"/>
          <w:szCs w:val="32"/>
          <w:rtl/>
        </w:rPr>
        <w:t xml:space="preserve">للأب تزويج ابنته القاصر </w:t>
      </w:r>
      <w:r>
        <w:rPr>
          <w:rFonts w:ascii="Calibri" w:eastAsia="Calibri" w:hAnsi="Calibri" w:cs="Calibri" w:hint="cs"/>
          <w:sz w:val="32"/>
          <w:szCs w:val="32"/>
          <w:rtl/>
        </w:rPr>
        <w:t>بعقد شرعي</w:t>
      </w:r>
      <w:r w:rsidRPr="00E970E1">
        <w:rPr>
          <w:rFonts w:ascii="Calibri" w:eastAsia="Calibri" w:hAnsi="Calibri" w:cs="Calibri"/>
          <w:sz w:val="32"/>
          <w:szCs w:val="32"/>
          <w:rtl/>
        </w:rPr>
        <w:t xml:space="preserve">، مع عدم جواز الدخول بها قبل بلوغها النضج الجسدي </w:t>
      </w:r>
      <w:r w:rsidRPr="008A240B">
        <w:rPr>
          <w:rFonts w:ascii="Calibri" w:eastAsia="Calibri" w:hAnsi="Calibri" w:cs="Calibri"/>
          <w:sz w:val="32"/>
          <w:szCs w:val="32"/>
          <w:rtl/>
        </w:rPr>
        <w:t>وال</w:t>
      </w:r>
      <w:r>
        <w:rPr>
          <w:rFonts w:ascii="Calibri" w:eastAsia="Calibri" w:hAnsi="Calibri" w:cs="Calibri"/>
          <w:sz w:val="32"/>
          <w:szCs w:val="32"/>
          <w:rtl/>
        </w:rPr>
        <w:t>استعداد النفسي للممارسة الجنسية</w:t>
      </w:r>
      <w:r>
        <w:rPr>
          <w:rStyle w:val="Slutkommentarsreferens"/>
          <w:rFonts w:ascii="Calibri" w:eastAsia="Calibri" w:hAnsi="Calibri" w:cs="Calibri"/>
          <w:sz w:val="32"/>
          <w:szCs w:val="32"/>
          <w:rtl/>
        </w:rPr>
        <w:endnoteReference w:id="47"/>
      </w:r>
      <w:r w:rsidRPr="00E970E1">
        <w:rPr>
          <w:rFonts w:ascii="Calibri" w:eastAsia="Calibri" w:hAnsi="Calibri" w:cs="Calibri"/>
          <w:sz w:val="32"/>
          <w:szCs w:val="32"/>
          <w:rtl/>
        </w:rPr>
        <w:t>.</w:t>
      </w:r>
      <w:r>
        <w:rPr>
          <w:rFonts w:ascii="Calibri" w:eastAsia="Calibri" w:hAnsi="Calibri" w:cs="Calibri" w:hint="cs"/>
          <w:sz w:val="32"/>
          <w:szCs w:val="32"/>
          <w:rtl/>
        </w:rPr>
        <w:t xml:space="preserve"> و</w:t>
      </w:r>
      <w:r w:rsidRPr="00FC5227">
        <w:rPr>
          <w:rFonts w:ascii="Calibri" w:eastAsia="Calibri" w:hAnsi="Calibri" w:cs="Calibri"/>
          <w:sz w:val="32"/>
          <w:szCs w:val="32"/>
          <w:rtl/>
        </w:rPr>
        <w:t xml:space="preserve">يتوقّف صحّة عقده على الإجازة </w:t>
      </w:r>
      <w:r>
        <w:rPr>
          <w:rFonts w:ascii="Calibri" w:eastAsia="Calibri" w:hAnsi="Calibri" w:cs="Calibri" w:hint="cs"/>
          <w:sz w:val="32"/>
          <w:szCs w:val="32"/>
          <w:rtl/>
        </w:rPr>
        <w:t xml:space="preserve">من البنت </w:t>
      </w:r>
      <w:r w:rsidRPr="00FC5227">
        <w:rPr>
          <w:rFonts w:ascii="Calibri" w:eastAsia="Calibri" w:hAnsi="Calibri" w:cs="Calibri"/>
          <w:sz w:val="32"/>
          <w:szCs w:val="32"/>
          <w:rtl/>
        </w:rPr>
        <w:t xml:space="preserve">بعد </w:t>
      </w:r>
      <w:r>
        <w:rPr>
          <w:rFonts w:ascii="Calibri" w:eastAsia="Calibri" w:hAnsi="Calibri" w:cs="Calibri" w:hint="cs"/>
          <w:sz w:val="32"/>
          <w:szCs w:val="32"/>
          <w:rtl/>
        </w:rPr>
        <w:t>بلوغها</w:t>
      </w:r>
      <w:r>
        <w:rPr>
          <w:rStyle w:val="Slutkommentarsreferens"/>
          <w:rFonts w:ascii="Calibri" w:eastAsia="Calibri" w:hAnsi="Calibri" w:cs="Calibri"/>
          <w:sz w:val="32"/>
          <w:szCs w:val="32"/>
          <w:rtl/>
        </w:rPr>
        <w:endnoteReference w:id="48"/>
      </w:r>
      <w:r>
        <w:rPr>
          <w:rFonts w:ascii="Calibri" w:eastAsia="Calibri" w:hAnsi="Calibri" w:cs="Calibri" w:hint="cs"/>
          <w:sz w:val="32"/>
          <w:szCs w:val="32"/>
          <w:rtl/>
        </w:rPr>
        <w:t>.</w:t>
      </w:r>
    </w:p>
    <w:p w14:paraId="0A2DABE8" w14:textId="77777777" w:rsidR="00B50353" w:rsidRDefault="00B50353" w:rsidP="00B27BB8">
      <w:pPr>
        <w:spacing w:line="240" w:lineRule="auto"/>
        <w:rPr>
          <w:rFonts w:ascii="Calibri" w:eastAsia="Calibri" w:hAnsi="Calibri" w:cs="Calibri"/>
          <w:sz w:val="32"/>
          <w:szCs w:val="32"/>
          <w:rtl/>
        </w:rPr>
      </w:pPr>
      <w:r>
        <w:rPr>
          <w:rFonts w:ascii="Calibri" w:eastAsia="Calibri" w:hAnsi="Calibri" w:cs="Calibri" w:hint="cs"/>
          <w:sz w:val="32"/>
          <w:szCs w:val="32"/>
          <w:rtl/>
        </w:rPr>
        <w:t>و</w:t>
      </w:r>
      <w:r w:rsidRPr="00412FC4">
        <w:rPr>
          <w:rFonts w:ascii="Calibri" w:eastAsia="Calibri" w:hAnsi="Calibri" w:cs="Calibri"/>
          <w:sz w:val="32"/>
          <w:szCs w:val="32"/>
          <w:rtl/>
        </w:rPr>
        <w:t>من المفارقات أن القوانين الوضعية والسماوية تتفق على منع الدخول على الفتاة القاصر، لكنهما يختلفان في التطبيق؛ فالشريعة الإسلامية تمنع الدخول على الفتاة القاصر من أي رجل، سواء كان زوجها أو غيره، حرصًا على مصلحتها الجسدية والنفسية. بينما بعض المعترضين من دعاة حقوق الإنسان يمنعون الزوج وحده، ويغضون الطرف عن ممارسة الفتاة للجنس خارج إطار الزواج، مما يعكس تناقضًا واضحًا في مواقفهم.</w:t>
      </w:r>
    </w:p>
    <w:p w14:paraId="15288D3E" w14:textId="77777777" w:rsidR="00B50353" w:rsidRPr="00E604D2" w:rsidRDefault="00B50353" w:rsidP="00B27BB8">
      <w:pPr>
        <w:spacing w:line="240" w:lineRule="auto"/>
        <w:rPr>
          <w:rFonts w:ascii="Calibri" w:eastAsia="Calibri" w:hAnsi="Calibri" w:cs="Calibri"/>
          <w:sz w:val="32"/>
          <w:szCs w:val="32"/>
          <w:rtl/>
        </w:rPr>
      </w:pPr>
      <w:r>
        <w:rPr>
          <w:rFonts w:ascii="Calibri" w:eastAsia="Calibri" w:hAnsi="Calibri" w:cs="Calibri" w:hint="cs"/>
          <w:sz w:val="32"/>
          <w:szCs w:val="32"/>
          <w:rtl/>
        </w:rPr>
        <w:t xml:space="preserve">بعبارة أخرى: </w:t>
      </w:r>
      <w:r w:rsidRPr="00E604D2">
        <w:rPr>
          <w:rFonts w:ascii="Calibri" w:eastAsia="Calibri" w:hAnsi="Calibri" w:cs="Calibri"/>
          <w:sz w:val="32"/>
          <w:szCs w:val="32"/>
          <w:rtl/>
        </w:rPr>
        <w:t>إذا كان زواج الفتاة في سن السابعة عشرة أو أقل يعدّ "ظلمًا" بزعمهم، فلماذا لا يعدّ ممارسة الفتاة للجنس خارج إطار الزواج في نفس العمر قبحًا أو مفسدة؟ بل إنهم يروّجون لذلك بوصفه حقًا شخصيًا وطبيعيًا. وفي دول الغرب، تنتشر العلاقات غير الشرعية قبل سن 18 بشكل كبير، حتى إن نسبة الفتيات اللواتي يصلن إلى سن 18 مع الحفاظ على عذريتهن أصبحت قليلة للغاية، وقد يُنظر إليهن بازدراء أو يُتهمن بالتخلف أو وجود عقدة نفسية.</w:t>
      </w:r>
    </w:p>
    <w:p w14:paraId="4FBF5292" w14:textId="77777777" w:rsidR="00B50353" w:rsidRDefault="00B50353" w:rsidP="00B27BB8">
      <w:pPr>
        <w:spacing w:line="240" w:lineRule="auto"/>
        <w:rPr>
          <w:rFonts w:ascii="Calibri" w:eastAsia="Calibri" w:hAnsi="Calibri" w:cs="Calibri"/>
          <w:sz w:val="32"/>
          <w:szCs w:val="32"/>
          <w:rtl/>
        </w:rPr>
      </w:pPr>
      <w:r w:rsidRPr="00E604D2">
        <w:rPr>
          <w:rFonts w:ascii="Calibri" w:eastAsia="Calibri" w:hAnsi="Calibri" w:cs="Calibri"/>
          <w:sz w:val="32"/>
          <w:szCs w:val="32"/>
          <w:rtl/>
        </w:rPr>
        <w:t>هذا التناقض يُظهر أن الاعتراض على زواج القاصرات في المجتمعات الإسلامية ليس قائمًا على مبدأ حماية الفتاة أو مصلحتها، بل على محاولة تشويه تعاليم الإسلام وإحلال قيم ثقافية تخالف أحكام الشريعة، التي تضع مصلحة الفتاة وكرامتها فوق كل اعتبار، من خلال إطار شرعي يحفظ حقوقها ويدفع عنها المفاسد.</w:t>
      </w:r>
    </w:p>
    <w:p w14:paraId="79CF9D14" w14:textId="05061BCE" w:rsidR="00B50353" w:rsidRDefault="00B50353" w:rsidP="00DA7F03">
      <w:pPr>
        <w:spacing w:line="240" w:lineRule="auto"/>
        <w:rPr>
          <w:rFonts w:ascii="Calibri" w:eastAsia="Calibri" w:hAnsi="Calibri" w:cs="Calibri"/>
          <w:sz w:val="32"/>
          <w:szCs w:val="32"/>
          <w:rtl/>
        </w:rPr>
      </w:pPr>
      <w:r>
        <w:rPr>
          <w:rFonts w:ascii="Calibri" w:eastAsia="Calibri" w:hAnsi="Calibri" w:cs="Calibri" w:hint="cs"/>
          <w:sz w:val="32"/>
          <w:szCs w:val="32"/>
          <w:rtl/>
        </w:rPr>
        <w:t>ثانياً: إنّ</w:t>
      </w:r>
      <w:r w:rsidRPr="00400C33">
        <w:rPr>
          <w:rFonts w:ascii="Calibri" w:eastAsia="Calibri" w:hAnsi="Calibri" w:cs="Calibri"/>
          <w:sz w:val="32"/>
          <w:szCs w:val="32"/>
          <w:rtl/>
        </w:rPr>
        <w:t xml:space="preserve"> الزواج </w:t>
      </w:r>
      <w:r>
        <w:rPr>
          <w:rFonts w:ascii="Calibri" w:eastAsia="Calibri" w:hAnsi="Calibri" w:cs="Calibri" w:hint="cs"/>
          <w:sz w:val="32"/>
          <w:szCs w:val="32"/>
          <w:rtl/>
        </w:rPr>
        <w:t xml:space="preserve">في الشريعة الإسلامية ومنه زواج القاصر </w:t>
      </w:r>
      <w:r w:rsidRPr="00400C33">
        <w:rPr>
          <w:rFonts w:ascii="Calibri" w:eastAsia="Calibri" w:hAnsi="Calibri" w:cs="Calibri"/>
          <w:sz w:val="32"/>
          <w:szCs w:val="32"/>
          <w:rtl/>
        </w:rPr>
        <w:t>يُشترط فيه تحقيق مصلحة الفتاة</w:t>
      </w:r>
      <w:r>
        <w:rPr>
          <w:rFonts w:ascii="Calibri" w:eastAsia="Calibri" w:hAnsi="Calibri" w:cs="Calibri" w:hint="cs"/>
          <w:sz w:val="32"/>
          <w:szCs w:val="32"/>
          <w:rtl/>
        </w:rPr>
        <w:t xml:space="preserve"> </w:t>
      </w:r>
      <w:proofErr w:type="gramStart"/>
      <w:r>
        <w:rPr>
          <w:rFonts w:ascii="Calibri" w:eastAsia="Calibri" w:hAnsi="Calibri" w:cs="Calibri" w:hint="cs"/>
          <w:sz w:val="32"/>
          <w:szCs w:val="32"/>
          <w:rtl/>
        </w:rPr>
        <w:t>وأن</w:t>
      </w:r>
      <w:r w:rsidR="00FE5142">
        <w:rPr>
          <w:rFonts w:ascii="Calibri" w:eastAsia="Calibri" w:hAnsi="Calibri" w:cs="Calibri" w:hint="cs"/>
          <w:sz w:val="32"/>
          <w:szCs w:val="32"/>
          <w:rtl/>
        </w:rPr>
        <w:t xml:space="preserve"> </w:t>
      </w:r>
      <w:r>
        <w:rPr>
          <w:rFonts w:ascii="Calibri" w:eastAsia="Calibri" w:hAnsi="Calibri" w:cs="Calibri" w:hint="cs"/>
          <w:sz w:val="32"/>
          <w:szCs w:val="32"/>
          <w:rtl/>
        </w:rPr>
        <w:t>لا</w:t>
      </w:r>
      <w:proofErr w:type="gramEnd"/>
      <w:r>
        <w:rPr>
          <w:rFonts w:ascii="Calibri" w:eastAsia="Calibri" w:hAnsi="Calibri" w:cs="Calibri" w:hint="cs"/>
          <w:sz w:val="32"/>
          <w:szCs w:val="32"/>
          <w:rtl/>
        </w:rPr>
        <w:t xml:space="preserve"> يترتب عليه مفسدة وإلا يبطل العقد،</w:t>
      </w:r>
      <w:r w:rsidRPr="00400C33">
        <w:rPr>
          <w:rFonts w:ascii="Calibri" w:eastAsia="Calibri" w:hAnsi="Calibri" w:cs="Calibri"/>
          <w:sz w:val="32"/>
          <w:szCs w:val="32"/>
          <w:rtl/>
        </w:rPr>
        <w:t xml:space="preserve"> وفقًا للقاعدة الفقهية: "لا ضرر ولا ضرار"، </w:t>
      </w:r>
      <w:r>
        <w:rPr>
          <w:rFonts w:ascii="Calibri" w:eastAsia="Calibri" w:hAnsi="Calibri" w:cs="Calibri"/>
          <w:sz w:val="32"/>
          <w:szCs w:val="32"/>
          <w:rtl/>
        </w:rPr>
        <w:t>وهذا ما أكدته فتاوى مراجع الدين</w:t>
      </w:r>
      <w:r>
        <w:rPr>
          <w:rFonts w:ascii="Calibri" w:eastAsia="Calibri" w:hAnsi="Calibri" w:cs="Calibri" w:hint="cs"/>
          <w:sz w:val="32"/>
          <w:szCs w:val="32"/>
          <w:rtl/>
        </w:rPr>
        <w:t xml:space="preserve">، ومنهم </w:t>
      </w:r>
      <w:r w:rsidRPr="00E861A5">
        <w:rPr>
          <w:rFonts w:ascii="Calibri" w:eastAsia="Calibri" w:hAnsi="Calibri" w:cs="Calibri" w:hint="cs"/>
          <w:sz w:val="32"/>
          <w:szCs w:val="32"/>
          <w:rtl/>
        </w:rPr>
        <w:t xml:space="preserve">سماحة السيد السيستاني </w:t>
      </w:r>
      <w:r w:rsidRPr="00E861A5">
        <w:rPr>
          <w:rFonts w:ascii="Calibri" w:eastAsia="Calibri" w:hAnsi="Calibri" w:cs="Calibri"/>
          <w:sz w:val="32"/>
          <w:szCs w:val="32"/>
          <w:rtl/>
        </w:rPr>
        <w:t>(</w:t>
      </w:r>
      <w:r w:rsidRPr="00E861A5">
        <w:rPr>
          <w:rFonts w:ascii="Calibri" w:eastAsia="Calibri" w:hAnsi="Calibri" w:cs="Calibri" w:hint="cs"/>
          <w:sz w:val="32"/>
          <w:szCs w:val="32"/>
          <w:rtl/>
        </w:rPr>
        <w:t>دام ظله) في فتوى رقمها254/ي بتاريخ: 26/9/2019م ما نصه: أنه ليس لولي الفتاة تزوجيها إلا وفقا لمصلحتها، ولا مصلحة لها غالب</w:t>
      </w:r>
      <w:r w:rsidR="00FE5142">
        <w:rPr>
          <w:rFonts w:ascii="Calibri" w:eastAsia="Calibri" w:hAnsi="Calibri" w:cs="Calibri" w:hint="cs"/>
          <w:sz w:val="32"/>
          <w:szCs w:val="32"/>
          <w:rtl/>
        </w:rPr>
        <w:t>ً</w:t>
      </w:r>
      <w:r w:rsidRPr="00E861A5">
        <w:rPr>
          <w:rFonts w:ascii="Calibri" w:eastAsia="Calibri" w:hAnsi="Calibri" w:cs="Calibri" w:hint="cs"/>
          <w:sz w:val="32"/>
          <w:szCs w:val="32"/>
          <w:rtl/>
        </w:rPr>
        <w:t>ا في الزواج إلا بعد بلوغها النضح الجسمي وال</w:t>
      </w:r>
      <w:r>
        <w:rPr>
          <w:rFonts w:ascii="Calibri" w:eastAsia="Calibri" w:hAnsi="Calibri" w:cs="Calibri" w:hint="cs"/>
          <w:sz w:val="32"/>
          <w:szCs w:val="32"/>
          <w:rtl/>
        </w:rPr>
        <w:t>استعداد النفسي للممارسة الجنسية، وسنوضح ذلك في المبحث القادم.</w:t>
      </w:r>
    </w:p>
    <w:p w14:paraId="2CC9F3A4" w14:textId="566554A6" w:rsidR="00B50353" w:rsidRDefault="00B50353" w:rsidP="00891F12">
      <w:pPr>
        <w:spacing w:line="240" w:lineRule="auto"/>
        <w:rPr>
          <w:rFonts w:ascii="Calibri" w:eastAsia="Calibri" w:hAnsi="Calibri" w:cs="Calibri"/>
          <w:sz w:val="32"/>
          <w:szCs w:val="32"/>
          <w:rtl/>
        </w:rPr>
      </w:pPr>
      <w:r w:rsidRPr="005C3C13">
        <w:rPr>
          <w:rFonts w:ascii="Calibri" w:eastAsia="Calibri" w:hAnsi="Calibri" w:cs="Calibri" w:hint="cs"/>
          <w:sz w:val="32"/>
          <w:szCs w:val="32"/>
          <w:rtl/>
        </w:rPr>
        <w:t>ثانياً</w:t>
      </w:r>
      <w:r w:rsidRPr="005C3C13">
        <w:rPr>
          <w:rFonts w:ascii="Calibri" w:eastAsia="Calibri" w:hAnsi="Calibri" w:cs="Calibri"/>
          <w:sz w:val="32"/>
          <w:szCs w:val="32"/>
          <w:rtl/>
        </w:rPr>
        <w:t xml:space="preserve">: </w:t>
      </w:r>
      <w:r w:rsidRPr="005C3C13">
        <w:rPr>
          <w:rFonts w:ascii="Calibri" w:eastAsia="Calibri" w:hAnsi="Calibri" w:cs="Calibri" w:hint="cs"/>
          <w:sz w:val="32"/>
          <w:szCs w:val="32"/>
          <w:rtl/>
        </w:rPr>
        <w:t>(</w:t>
      </w:r>
      <w:r w:rsidR="002E4C50" w:rsidRPr="005C3C13">
        <w:rPr>
          <w:rFonts w:ascii="Calibri" w:eastAsia="Calibri" w:hAnsi="Calibri" w:cs="Calibri" w:hint="cs"/>
          <w:sz w:val="32"/>
          <w:szCs w:val="32"/>
          <w:rtl/>
        </w:rPr>
        <w:t>ينبغي</w:t>
      </w:r>
      <w:r w:rsidRPr="005C3C13">
        <w:rPr>
          <w:rFonts w:ascii="Calibri" w:eastAsia="Calibri" w:hAnsi="Calibri" w:cs="Calibri"/>
          <w:sz w:val="32"/>
          <w:szCs w:val="32"/>
          <w:rtl/>
        </w:rPr>
        <w:t xml:space="preserve"> أن نعلم أن الجواز والاباحة في التشريع الاسلامي لا يعني وجوب فعل</w:t>
      </w:r>
      <w:r>
        <w:rPr>
          <w:rFonts w:ascii="Calibri" w:eastAsia="Calibri" w:hAnsi="Calibri" w:cs="Calibri"/>
          <w:sz w:val="32"/>
          <w:szCs w:val="32"/>
          <w:rtl/>
        </w:rPr>
        <w:t xml:space="preserve"> ذلك الشيء أو لزوم تطبيقه أبداً</w:t>
      </w:r>
      <w:r>
        <w:rPr>
          <w:rFonts w:ascii="Calibri" w:eastAsia="Calibri" w:hAnsi="Calibri" w:cs="Calibri" w:hint="cs"/>
          <w:sz w:val="32"/>
          <w:szCs w:val="32"/>
          <w:rtl/>
        </w:rPr>
        <w:t>،</w:t>
      </w:r>
      <w:r w:rsidRPr="00C6346E">
        <w:rPr>
          <w:rFonts w:ascii="Calibri" w:eastAsia="Calibri" w:hAnsi="Calibri" w:cs="Calibri"/>
          <w:sz w:val="32"/>
          <w:szCs w:val="32"/>
          <w:rtl/>
        </w:rPr>
        <w:t xml:space="preserve"> فإن المشرّع عندما يعطي حرية الاختيار </w:t>
      </w:r>
      <w:r w:rsidRPr="00C6346E">
        <w:rPr>
          <w:rFonts w:ascii="Calibri" w:eastAsia="Calibri" w:hAnsi="Calibri" w:cs="Calibri" w:hint="cs"/>
          <w:sz w:val="32"/>
          <w:szCs w:val="32"/>
          <w:rtl/>
        </w:rPr>
        <w:t>للأشخاص</w:t>
      </w:r>
      <w:r w:rsidRPr="00C6346E">
        <w:rPr>
          <w:rFonts w:ascii="Calibri" w:eastAsia="Calibri" w:hAnsi="Calibri" w:cs="Calibri"/>
          <w:sz w:val="32"/>
          <w:szCs w:val="32"/>
          <w:rtl/>
        </w:rPr>
        <w:t xml:space="preserve"> في قضية معينة كمسألتنا هذه على سبيل المثال</w:t>
      </w:r>
      <w:r w:rsidR="00FE5142">
        <w:rPr>
          <w:rFonts w:ascii="Calibri" w:eastAsia="Calibri" w:hAnsi="Calibri" w:cs="Calibri" w:hint="cs"/>
          <w:sz w:val="32"/>
          <w:szCs w:val="32"/>
          <w:rtl/>
        </w:rPr>
        <w:t>:</w:t>
      </w:r>
      <w:r w:rsidRPr="00C6346E">
        <w:rPr>
          <w:rFonts w:ascii="Calibri" w:eastAsia="Calibri" w:hAnsi="Calibri" w:cs="Calibri"/>
          <w:sz w:val="32"/>
          <w:szCs w:val="32"/>
          <w:rtl/>
        </w:rPr>
        <w:t xml:space="preserve"> فإنه يبين أنه لا يمن</w:t>
      </w:r>
      <w:r>
        <w:rPr>
          <w:rFonts w:ascii="Calibri" w:eastAsia="Calibri" w:hAnsi="Calibri" w:cs="Calibri"/>
          <w:sz w:val="32"/>
          <w:szCs w:val="32"/>
          <w:rtl/>
        </w:rPr>
        <w:t>عها ولا يجبر الناس عليها</w:t>
      </w:r>
      <w:r>
        <w:rPr>
          <w:rFonts w:ascii="Calibri" w:eastAsia="Calibri" w:hAnsi="Calibri" w:cs="Calibri" w:hint="cs"/>
          <w:sz w:val="32"/>
          <w:szCs w:val="32"/>
          <w:rtl/>
        </w:rPr>
        <w:t>،</w:t>
      </w:r>
      <w:r w:rsidRPr="00C6346E">
        <w:rPr>
          <w:rFonts w:ascii="Calibri" w:eastAsia="Calibri" w:hAnsi="Calibri" w:cs="Calibri"/>
          <w:sz w:val="32"/>
          <w:szCs w:val="32"/>
          <w:rtl/>
        </w:rPr>
        <w:t xml:space="preserve"> وهذا معناه أنه ترك تشخيص المصلحة والتقبل وبالتالي الاقدام أو عدم الاقدام على ذلك الفعل للشخص نفسه (المكلف أو المواطن) فتكون الاستفادة من هذا القانون بالجواز تابعة للظروف الشخصية والبيئة الاجتماعية والعرف</w:t>
      </w:r>
      <w:r>
        <w:rPr>
          <w:rStyle w:val="Slutkommentarsreferens"/>
          <w:rFonts w:ascii="Calibri" w:eastAsia="Calibri" w:hAnsi="Calibri" w:cs="Calibri"/>
          <w:sz w:val="32"/>
          <w:szCs w:val="32"/>
          <w:rtl/>
        </w:rPr>
        <w:endnoteReference w:id="49"/>
      </w:r>
      <w:r>
        <w:rPr>
          <w:rFonts w:ascii="Calibri" w:eastAsia="Calibri" w:hAnsi="Calibri" w:cs="Calibri" w:hint="cs"/>
          <w:sz w:val="32"/>
          <w:szCs w:val="32"/>
          <w:rtl/>
        </w:rPr>
        <w:t>،</w:t>
      </w:r>
      <w:r w:rsidRPr="00C6346E">
        <w:rPr>
          <w:rFonts w:ascii="Calibri" w:eastAsia="Calibri" w:hAnsi="Calibri" w:cs="Calibri"/>
          <w:sz w:val="32"/>
          <w:szCs w:val="32"/>
          <w:rtl/>
        </w:rPr>
        <w:t xml:space="preserve"> وكذلك النفس وتقبلها لذلك الفعل لاختلاف الظروف والطبقات والمراتب كما أسلفنا.</w:t>
      </w:r>
    </w:p>
    <w:p w14:paraId="5A94994B" w14:textId="4B1CDA46"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فذلك التشريع بالجواز وال</w:t>
      </w:r>
      <w:r w:rsidR="00FE5142">
        <w:rPr>
          <w:rFonts w:ascii="Calibri" w:eastAsia="Calibri" w:hAnsi="Calibri" w:cs="Calibri" w:hint="cs"/>
          <w:sz w:val="32"/>
          <w:szCs w:val="32"/>
          <w:rtl/>
        </w:rPr>
        <w:t>إ</w:t>
      </w:r>
      <w:r w:rsidRPr="00C6346E">
        <w:rPr>
          <w:rFonts w:ascii="Calibri" w:eastAsia="Calibri" w:hAnsi="Calibri" w:cs="Calibri"/>
          <w:sz w:val="32"/>
          <w:szCs w:val="32"/>
          <w:rtl/>
        </w:rPr>
        <w:t>باحة هو في الحق</w:t>
      </w:r>
      <w:r>
        <w:rPr>
          <w:rFonts w:ascii="Calibri" w:eastAsia="Calibri" w:hAnsi="Calibri" w:cs="Calibri"/>
          <w:sz w:val="32"/>
          <w:szCs w:val="32"/>
          <w:rtl/>
        </w:rPr>
        <w:t>يقة معالجة لبعض المشاكل</w:t>
      </w:r>
      <w:r w:rsidR="00123597">
        <w:rPr>
          <w:rFonts w:ascii="Calibri" w:eastAsia="Calibri" w:hAnsi="Calibri" w:cs="Calibri" w:hint="cs"/>
          <w:sz w:val="32"/>
          <w:szCs w:val="32"/>
          <w:rtl/>
        </w:rPr>
        <w:t xml:space="preserve"> التي</w:t>
      </w:r>
      <w:r>
        <w:rPr>
          <w:rFonts w:ascii="Calibri" w:eastAsia="Calibri" w:hAnsi="Calibri" w:cs="Calibri"/>
          <w:sz w:val="32"/>
          <w:szCs w:val="32"/>
          <w:rtl/>
        </w:rPr>
        <w:t xml:space="preserve"> تمر با</w:t>
      </w:r>
      <w:r>
        <w:rPr>
          <w:rFonts w:ascii="Calibri" w:eastAsia="Calibri" w:hAnsi="Calibri" w:cs="Calibri" w:hint="cs"/>
          <w:sz w:val="32"/>
          <w:szCs w:val="32"/>
          <w:rtl/>
        </w:rPr>
        <w:t>لإ</w:t>
      </w:r>
      <w:r w:rsidRPr="00C6346E">
        <w:rPr>
          <w:rFonts w:ascii="Calibri" w:eastAsia="Calibri" w:hAnsi="Calibri" w:cs="Calibri"/>
          <w:sz w:val="32"/>
          <w:szCs w:val="32"/>
          <w:rtl/>
        </w:rPr>
        <w:t xml:space="preserve">نسان ولا تحل إلا بحلول </w:t>
      </w:r>
      <w:r w:rsidRPr="00C6346E">
        <w:rPr>
          <w:rFonts w:ascii="Calibri" w:eastAsia="Calibri" w:hAnsi="Calibri" w:cs="Calibri" w:hint="cs"/>
          <w:sz w:val="32"/>
          <w:szCs w:val="32"/>
          <w:rtl/>
        </w:rPr>
        <w:t>استثنائية</w:t>
      </w:r>
      <w:r w:rsidRPr="00C6346E">
        <w:rPr>
          <w:rFonts w:ascii="Calibri" w:eastAsia="Calibri" w:hAnsi="Calibri" w:cs="Calibri"/>
          <w:sz w:val="32"/>
          <w:szCs w:val="32"/>
          <w:rtl/>
        </w:rPr>
        <w:t xml:space="preserve"> تقدر بقدرها!</w:t>
      </w:r>
    </w:p>
    <w:p w14:paraId="11C9AD5D" w14:textId="77777777"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 xml:space="preserve">فمثلاً لو أننا تخيلنا أن فتاة صغيرة ذات السبع أو الثمان سنوات قد وجدت في بيت بائس لا أباً لها يصرف عليها ولا أخ لها يحميها ولا قدرة لها على العيش الرغيد، فهل نقول: إنها لا يجوز لها الارتباط المقدس برجل غني ينتشلها من الضياع والتشرد ويصرف عليها الكثير من المال ويوفر لها اللقمة الهنيئة السائغة الطيبة بدل الاستجداء كما هو منتشر في العالم الثالث؟!! ولا تقل توجد ملاجئ أيتام </w:t>
      </w:r>
      <w:r w:rsidRPr="00C6346E">
        <w:rPr>
          <w:rFonts w:ascii="Calibri" w:eastAsia="Calibri" w:hAnsi="Calibri" w:cs="Calibri" w:hint="cs"/>
          <w:sz w:val="32"/>
          <w:szCs w:val="32"/>
          <w:rtl/>
        </w:rPr>
        <w:t>جيدة.</w:t>
      </w:r>
      <w:r w:rsidRPr="00C6346E">
        <w:rPr>
          <w:rFonts w:ascii="Calibri" w:eastAsia="Calibri" w:hAnsi="Calibri" w:cs="Calibri"/>
          <w:sz w:val="32"/>
          <w:szCs w:val="32"/>
          <w:rtl/>
        </w:rPr>
        <w:t xml:space="preserve"> فهذه لا تتوفر في كل مكان! ولا تقل ما</w:t>
      </w:r>
      <w:r>
        <w:rPr>
          <w:rFonts w:ascii="Calibri" w:eastAsia="Calibri" w:hAnsi="Calibri" w:cs="Calibri" w:hint="cs"/>
          <w:sz w:val="32"/>
          <w:szCs w:val="32"/>
          <w:rtl/>
        </w:rPr>
        <w:t xml:space="preserve"> </w:t>
      </w:r>
      <w:r w:rsidRPr="00C6346E">
        <w:rPr>
          <w:rFonts w:ascii="Calibri" w:eastAsia="Calibri" w:hAnsi="Calibri" w:cs="Calibri"/>
          <w:sz w:val="32"/>
          <w:szCs w:val="32"/>
          <w:rtl/>
        </w:rPr>
        <w:t xml:space="preserve">ذنبها. لأن ذلك واقع ومشكلة موجودة يجب حلها. وهذا الحل لا بأس به </w:t>
      </w:r>
      <w:r w:rsidRPr="00B5334A">
        <w:rPr>
          <w:rFonts w:ascii="Calibri" w:eastAsia="Calibri" w:hAnsi="Calibri" w:cs="Calibri"/>
          <w:b/>
          <w:bCs/>
          <w:sz w:val="32"/>
          <w:szCs w:val="32"/>
          <w:rtl/>
        </w:rPr>
        <w:t>بالقياس</w:t>
      </w:r>
      <w:r w:rsidRPr="00C6346E">
        <w:rPr>
          <w:rFonts w:ascii="Calibri" w:eastAsia="Calibri" w:hAnsi="Calibri" w:cs="Calibri"/>
          <w:sz w:val="32"/>
          <w:szCs w:val="32"/>
          <w:rtl/>
        </w:rPr>
        <w:t xml:space="preserve"> الى ما هي عليه أو خروجها الى الشارع أو </w:t>
      </w:r>
      <w:r w:rsidRPr="00C6346E">
        <w:rPr>
          <w:rFonts w:ascii="Calibri" w:eastAsia="Calibri" w:hAnsi="Calibri" w:cs="Calibri" w:hint="cs"/>
          <w:sz w:val="32"/>
          <w:szCs w:val="32"/>
          <w:rtl/>
        </w:rPr>
        <w:t>الدعارة</w:t>
      </w:r>
      <w:r w:rsidRPr="00C6346E">
        <w:rPr>
          <w:rFonts w:ascii="Calibri" w:eastAsia="Calibri" w:hAnsi="Calibri" w:cs="Calibri"/>
          <w:sz w:val="32"/>
          <w:szCs w:val="32"/>
          <w:rtl/>
        </w:rPr>
        <w:t xml:space="preserve"> مثلاً.</w:t>
      </w:r>
    </w:p>
    <w:p w14:paraId="010C7778" w14:textId="299BA266" w:rsidR="00B50353" w:rsidRPr="00C6346E" w:rsidRDefault="00B50353" w:rsidP="00FE5142">
      <w:pPr>
        <w:bidi w:val="0"/>
        <w:spacing w:line="240" w:lineRule="auto"/>
        <w:rPr>
          <w:rFonts w:ascii="Calibri" w:eastAsia="Calibri" w:hAnsi="Calibri" w:cs="Calibri"/>
          <w:sz w:val="32"/>
          <w:szCs w:val="32"/>
          <w:rtl/>
        </w:rPr>
      </w:pPr>
      <w:r w:rsidRPr="00C6346E">
        <w:rPr>
          <w:rFonts w:ascii="Calibri" w:eastAsia="Calibri" w:hAnsi="Calibri" w:cs="Calibri"/>
          <w:sz w:val="32"/>
          <w:szCs w:val="32"/>
          <w:rtl/>
        </w:rPr>
        <w:t>و</w:t>
      </w:r>
      <w:r w:rsidR="00FE5142">
        <w:rPr>
          <w:rFonts w:ascii="Calibri" w:eastAsia="Calibri" w:hAnsi="Calibri" w:cs="Calibri" w:hint="cs"/>
          <w:sz w:val="32"/>
          <w:szCs w:val="32"/>
          <w:rtl/>
        </w:rPr>
        <w:t>من ثمَّ</w:t>
      </w:r>
      <w:r w:rsidRPr="00C6346E">
        <w:rPr>
          <w:rFonts w:ascii="Calibri" w:eastAsia="Calibri" w:hAnsi="Calibri" w:cs="Calibri"/>
          <w:sz w:val="32"/>
          <w:szCs w:val="32"/>
          <w:rtl/>
        </w:rPr>
        <w:t xml:space="preserve"> يجب مع ذلك الحفاظ على الفتاة من الضرر. فحرم الدخول بها حفاظاً عليها! فهذا المقدار يضمن حل المشكلة مع الحفاظ على خصوصية كونها صغيرة.</w:t>
      </w:r>
    </w:p>
    <w:p w14:paraId="564FF04A" w14:textId="77777777"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 xml:space="preserve">وهذه واحدة من فوائد ذلك، ولها فوائد أخرى: منها العقد على البنت الصغيرة </w:t>
      </w:r>
      <w:r w:rsidRPr="00C6346E">
        <w:rPr>
          <w:rFonts w:ascii="Calibri" w:eastAsia="Calibri" w:hAnsi="Calibri" w:cs="Calibri" w:hint="cs"/>
          <w:sz w:val="32"/>
          <w:szCs w:val="32"/>
          <w:rtl/>
        </w:rPr>
        <w:t>لإيجاد</w:t>
      </w:r>
      <w:r w:rsidRPr="00C6346E">
        <w:rPr>
          <w:rFonts w:ascii="Calibri" w:eastAsia="Calibri" w:hAnsi="Calibri" w:cs="Calibri"/>
          <w:sz w:val="32"/>
          <w:szCs w:val="32"/>
          <w:rtl/>
        </w:rPr>
        <w:t xml:space="preserve"> سبيل الى التقارب السببي بواسطة ذلك العقد لان أم الصغيرة سوف تحرم مؤبداً على ذلك الرجل فيستطيع الدخول والخروج بحرية أكثر، ويجب عليه حينها النفقة بمجرد العقد فتتم التوسعة على تلك الصبية وأهلها أما بالمهر وأما </w:t>
      </w:r>
      <w:r w:rsidRPr="00C6346E">
        <w:rPr>
          <w:rFonts w:ascii="Calibri" w:eastAsia="Calibri" w:hAnsi="Calibri" w:cs="Calibri" w:hint="cs"/>
          <w:sz w:val="32"/>
          <w:szCs w:val="32"/>
          <w:rtl/>
        </w:rPr>
        <w:t>بالإنفاق</w:t>
      </w:r>
      <w:r w:rsidRPr="00C6346E">
        <w:rPr>
          <w:rFonts w:ascii="Calibri" w:eastAsia="Calibri" w:hAnsi="Calibri" w:cs="Calibri"/>
          <w:sz w:val="32"/>
          <w:szCs w:val="32"/>
          <w:rtl/>
        </w:rPr>
        <w:t xml:space="preserve"> فكلاهما واجب </w:t>
      </w:r>
      <w:r w:rsidRPr="00C6346E">
        <w:rPr>
          <w:rFonts w:ascii="Calibri" w:eastAsia="Calibri" w:hAnsi="Calibri" w:cs="Calibri" w:hint="cs"/>
          <w:sz w:val="32"/>
          <w:szCs w:val="32"/>
          <w:rtl/>
        </w:rPr>
        <w:t>عليه،</w:t>
      </w:r>
      <w:r w:rsidRPr="00C6346E">
        <w:rPr>
          <w:rFonts w:ascii="Calibri" w:eastAsia="Calibri" w:hAnsi="Calibri" w:cs="Calibri"/>
          <w:sz w:val="32"/>
          <w:szCs w:val="32"/>
          <w:rtl/>
        </w:rPr>
        <w:t xml:space="preserve"> وكذلك سوف تنتفع من الارث إذا مات.</w:t>
      </w:r>
    </w:p>
    <w:p w14:paraId="53C21B7A" w14:textId="77777777"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 xml:space="preserve">هذا </w:t>
      </w:r>
      <w:r w:rsidRPr="00C6346E">
        <w:rPr>
          <w:rFonts w:ascii="Calibri" w:eastAsia="Calibri" w:hAnsi="Calibri" w:cs="Calibri" w:hint="cs"/>
          <w:sz w:val="32"/>
          <w:szCs w:val="32"/>
          <w:rtl/>
        </w:rPr>
        <w:t>بالإضافة</w:t>
      </w:r>
      <w:r w:rsidRPr="00C6346E">
        <w:rPr>
          <w:rFonts w:ascii="Calibri" w:eastAsia="Calibri" w:hAnsi="Calibri" w:cs="Calibri"/>
          <w:sz w:val="32"/>
          <w:szCs w:val="32"/>
          <w:rtl/>
        </w:rPr>
        <w:t xml:space="preserve"> الى فائدة جواز قضاء الشهوة دون الدخول ولو كان ذلك نادراً أو شاذاً ولكنه يوفر الحصانة من الوقوع في الحرام والفساد.</w:t>
      </w:r>
    </w:p>
    <w:p w14:paraId="58A4FF65" w14:textId="45C85D1F"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فلا يمكن الجزم بعد ذلك كله بأن هذا الحكم مجحف ومقزز وغير منطقي! مع الاخذ بنظر الاعتبار اختلاف سن البلوغ وتباينه م</w:t>
      </w:r>
      <w:r>
        <w:rPr>
          <w:rFonts w:ascii="Calibri" w:eastAsia="Calibri" w:hAnsi="Calibri" w:cs="Calibri"/>
          <w:sz w:val="32"/>
          <w:szCs w:val="32"/>
          <w:rtl/>
        </w:rPr>
        <w:t>ن فتاة لأخرى، واختلاف قابلية ا</w:t>
      </w:r>
      <w:r>
        <w:rPr>
          <w:rFonts w:ascii="Calibri" w:eastAsia="Calibri" w:hAnsi="Calibri" w:cs="Calibri" w:hint="cs"/>
          <w:sz w:val="32"/>
          <w:szCs w:val="32"/>
          <w:rtl/>
        </w:rPr>
        <w:t>لإ</w:t>
      </w:r>
      <w:r w:rsidRPr="00C6346E">
        <w:rPr>
          <w:rFonts w:ascii="Calibri" w:eastAsia="Calibri" w:hAnsi="Calibri" w:cs="Calibri"/>
          <w:sz w:val="32"/>
          <w:szCs w:val="32"/>
          <w:rtl/>
        </w:rPr>
        <w:t>نسان وتقبله ومزاجه ونفسيته بين شخص وآخر، وحالة تقديم بعض ال</w:t>
      </w:r>
      <w:r w:rsidR="00F52765">
        <w:rPr>
          <w:rFonts w:ascii="Calibri" w:eastAsia="Calibri" w:hAnsi="Calibri" w:cs="Calibri" w:hint="cs"/>
          <w:sz w:val="32"/>
          <w:szCs w:val="32"/>
          <w:rtl/>
        </w:rPr>
        <w:t>آب</w:t>
      </w:r>
      <w:r w:rsidRPr="00C6346E">
        <w:rPr>
          <w:rFonts w:ascii="Calibri" w:eastAsia="Calibri" w:hAnsi="Calibri" w:cs="Calibri"/>
          <w:sz w:val="32"/>
          <w:szCs w:val="32"/>
          <w:rtl/>
        </w:rPr>
        <w:t>اء ذلك الحل على غيره مثل</w:t>
      </w:r>
      <w:r w:rsidR="00F52765">
        <w:rPr>
          <w:rFonts w:ascii="Calibri" w:eastAsia="Calibri" w:hAnsi="Calibri" w:cs="Calibri" w:hint="cs"/>
          <w:sz w:val="32"/>
          <w:szCs w:val="32"/>
          <w:rtl/>
        </w:rPr>
        <w:t>:</w:t>
      </w:r>
      <w:r w:rsidRPr="00C6346E">
        <w:rPr>
          <w:rFonts w:ascii="Calibri" w:eastAsia="Calibri" w:hAnsi="Calibri" w:cs="Calibri"/>
          <w:sz w:val="32"/>
          <w:szCs w:val="32"/>
          <w:rtl/>
        </w:rPr>
        <w:t xml:space="preserve"> الخلاص من البؤس والضياع عن طريق ذلك التزويج وتلك العلقة الاجتماعية المقدسة والمحترمة لدى الجميع. هذا كله بشرط كون ذلك التزويج لا يضر بمصلحة الفتاة!</w:t>
      </w:r>
    </w:p>
    <w:p w14:paraId="4CE6AAFE" w14:textId="2CEE96C2" w:rsidR="00B50353" w:rsidRPr="00C6346E" w:rsidRDefault="00B50353" w:rsidP="00B27BB8">
      <w:pPr>
        <w:spacing w:line="240" w:lineRule="auto"/>
        <w:rPr>
          <w:rFonts w:ascii="Calibri" w:eastAsia="Calibri" w:hAnsi="Calibri" w:cs="Calibri"/>
          <w:sz w:val="32"/>
          <w:szCs w:val="32"/>
          <w:rtl/>
        </w:rPr>
      </w:pPr>
      <w:r w:rsidRPr="00C6346E">
        <w:rPr>
          <w:rFonts w:ascii="Calibri" w:eastAsia="Calibri" w:hAnsi="Calibri" w:cs="Calibri"/>
          <w:sz w:val="32"/>
          <w:szCs w:val="32"/>
          <w:rtl/>
        </w:rPr>
        <w:t>و</w:t>
      </w:r>
      <w:r w:rsidR="00F52765">
        <w:rPr>
          <w:rFonts w:ascii="Calibri" w:eastAsia="Calibri" w:hAnsi="Calibri" w:cs="Calibri" w:hint="cs"/>
          <w:sz w:val="32"/>
          <w:szCs w:val="32"/>
          <w:rtl/>
        </w:rPr>
        <w:t>من ثمَّ</w:t>
      </w:r>
      <w:r w:rsidRPr="00C6346E">
        <w:rPr>
          <w:rFonts w:ascii="Calibri" w:eastAsia="Calibri" w:hAnsi="Calibri" w:cs="Calibri"/>
          <w:sz w:val="32"/>
          <w:szCs w:val="32"/>
          <w:rtl/>
        </w:rPr>
        <w:t xml:space="preserve"> فهذا النوع من الزواج يع</w:t>
      </w:r>
      <w:r w:rsidR="00F52765">
        <w:rPr>
          <w:rFonts w:ascii="Calibri" w:eastAsia="Calibri" w:hAnsi="Calibri" w:cs="Calibri" w:hint="cs"/>
          <w:sz w:val="32"/>
          <w:szCs w:val="32"/>
          <w:rtl/>
        </w:rPr>
        <w:t>دُّ</w:t>
      </w:r>
      <w:r w:rsidRPr="00C6346E">
        <w:rPr>
          <w:rFonts w:ascii="Calibri" w:eastAsia="Calibri" w:hAnsi="Calibri" w:cs="Calibri"/>
          <w:sz w:val="32"/>
          <w:szCs w:val="32"/>
          <w:rtl/>
        </w:rPr>
        <w:t xml:space="preserve"> أفضل وأكثر عقلاً ومنطقاً وملائمة للفطرة من الزواج المثلي والشذوذ الجنسي.</w:t>
      </w:r>
    </w:p>
    <w:p w14:paraId="483AC24B" w14:textId="3E39CCB4" w:rsidR="00B50353" w:rsidRPr="00C6346E" w:rsidRDefault="00B50353" w:rsidP="00D07721">
      <w:pPr>
        <w:spacing w:line="240" w:lineRule="auto"/>
        <w:rPr>
          <w:rFonts w:ascii="Calibri" w:eastAsia="Calibri" w:hAnsi="Calibri" w:cs="Calibri"/>
          <w:sz w:val="32"/>
          <w:szCs w:val="32"/>
          <w:rtl/>
        </w:rPr>
      </w:pPr>
      <w:r w:rsidRPr="00C6346E">
        <w:rPr>
          <w:rFonts w:ascii="Calibri" w:eastAsia="Calibri" w:hAnsi="Calibri" w:cs="Calibri"/>
          <w:sz w:val="32"/>
          <w:szCs w:val="32"/>
          <w:rtl/>
        </w:rPr>
        <w:t xml:space="preserve">وبالمقابل لا يمكن الاقتصار على بعض أنواع الزواج كما هو عند إخواننا من السنة في الوقت الحاضر، فلا يجوز الزواج عندهم إلا الدائم! </w:t>
      </w:r>
      <w:r w:rsidRPr="00C6346E">
        <w:rPr>
          <w:rFonts w:ascii="Calibri" w:eastAsia="Calibri" w:hAnsi="Calibri" w:cs="Calibri" w:hint="cs"/>
          <w:sz w:val="32"/>
          <w:szCs w:val="32"/>
          <w:rtl/>
        </w:rPr>
        <w:t>فإغلاق</w:t>
      </w:r>
      <w:r w:rsidRPr="00C6346E">
        <w:rPr>
          <w:rFonts w:ascii="Calibri" w:eastAsia="Calibri" w:hAnsi="Calibri" w:cs="Calibri"/>
          <w:sz w:val="32"/>
          <w:szCs w:val="32"/>
          <w:rtl/>
        </w:rPr>
        <w:t xml:space="preserve"> الباب غير صحيح</w:t>
      </w:r>
      <w:r>
        <w:rPr>
          <w:rFonts w:ascii="Calibri" w:eastAsia="Calibri" w:hAnsi="Calibri" w:cs="Calibri" w:hint="cs"/>
          <w:sz w:val="32"/>
          <w:szCs w:val="32"/>
          <w:rtl/>
        </w:rPr>
        <w:t>،</w:t>
      </w:r>
      <w:r w:rsidRPr="00C6346E">
        <w:rPr>
          <w:rFonts w:ascii="Calibri" w:eastAsia="Calibri" w:hAnsi="Calibri" w:cs="Calibri"/>
          <w:sz w:val="32"/>
          <w:szCs w:val="32"/>
          <w:rtl/>
        </w:rPr>
        <w:t xml:space="preserve"> مثلما أن فتحه على مصراعيه غير </w:t>
      </w:r>
      <w:r w:rsidRPr="00C6346E">
        <w:rPr>
          <w:rFonts w:ascii="Calibri" w:eastAsia="Calibri" w:hAnsi="Calibri" w:cs="Calibri" w:hint="cs"/>
          <w:sz w:val="32"/>
          <w:szCs w:val="32"/>
          <w:rtl/>
        </w:rPr>
        <w:t>صحيح،</w:t>
      </w:r>
      <w:r w:rsidRPr="00C6346E">
        <w:rPr>
          <w:rFonts w:ascii="Calibri" w:eastAsia="Calibri" w:hAnsi="Calibri" w:cs="Calibri"/>
          <w:sz w:val="32"/>
          <w:szCs w:val="32"/>
          <w:rtl/>
        </w:rPr>
        <w:t xml:space="preserve"> ولكن التقنين والتنظيم واشتراط شروط معينة لحفظ النظام والنسل مع عدم التسبب بالكبت والحرمان وغلق الابواب هو الحل </w:t>
      </w:r>
      <w:proofErr w:type="spellStart"/>
      <w:r w:rsidRPr="00C6346E">
        <w:rPr>
          <w:rFonts w:ascii="Calibri" w:eastAsia="Calibri" w:hAnsi="Calibri" w:cs="Calibri"/>
          <w:sz w:val="32"/>
          <w:szCs w:val="32"/>
          <w:rtl/>
        </w:rPr>
        <w:t>الأنجع</w:t>
      </w:r>
      <w:proofErr w:type="spellEnd"/>
      <w:r w:rsidRPr="00C6346E">
        <w:rPr>
          <w:rFonts w:ascii="Calibri" w:eastAsia="Calibri" w:hAnsi="Calibri" w:cs="Calibri"/>
          <w:sz w:val="32"/>
          <w:szCs w:val="32"/>
          <w:rtl/>
        </w:rPr>
        <w:t xml:space="preserve"> على ما </w:t>
      </w:r>
      <w:proofErr w:type="spellStart"/>
      <w:r w:rsidRPr="00C6346E">
        <w:rPr>
          <w:rFonts w:ascii="Calibri" w:eastAsia="Calibri" w:hAnsi="Calibri" w:cs="Calibri"/>
          <w:sz w:val="32"/>
          <w:szCs w:val="32"/>
          <w:rtl/>
        </w:rPr>
        <w:t>يقتضيه</w:t>
      </w:r>
      <w:proofErr w:type="spellEnd"/>
      <w:r w:rsidRPr="00C6346E">
        <w:rPr>
          <w:rFonts w:ascii="Calibri" w:eastAsia="Calibri" w:hAnsi="Calibri" w:cs="Calibri"/>
          <w:sz w:val="32"/>
          <w:szCs w:val="32"/>
          <w:rtl/>
        </w:rPr>
        <w:t xml:space="preserve"> العقل والمنطق كما نرى والله العالم</w:t>
      </w:r>
      <w:r>
        <w:rPr>
          <w:rFonts w:ascii="Calibri" w:eastAsia="Calibri" w:hAnsi="Calibri" w:cs="Calibri" w:hint="cs"/>
          <w:sz w:val="32"/>
          <w:szCs w:val="32"/>
          <w:rtl/>
        </w:rPr>
        <w:t>).</w:t>
      </w:r>
      <w:r>
        <w:rPr>
          <w:rStyle w:val="Slutkommentarsreferens"/>
          <w:rFonts w:ascii="Calibri" w:eastAsia="Calibri" w:hAnsi="Calibri" w:cs="Calibri"/>
          <w:sz w:val="32"/>
          <w:szCs w:val="32"/>
          <w:rtl/>
        </w:rPr>
        <w:endnoteReference w:id="50"/>
      </w:r>
    </w:p>
    <w:p w14:paraId="113C7FEE" w14:textId="168D82F1" w:rsidR="00B50353" w:rsidRDefault="00B50353" w:rsidP="00B27BB8">
      <w:pPr>
        <w:spacing w:line="240" w:lineRule="auto"/>
        <w:rPr>
          <w:rFonts w:ascii="Calibri" w:eastAsia="Calibri" w:hAnsi="Calibri" w:cs="Calibri"/>
          <w:sz w:val="32"/>
          <w:szCs w:val="32"/>
          <w:rtl/>
        </w:rPr>
      </w:pPr>
      <w:r>
        <w:rPr>
          <w:rFonts w:ascii="Calibri" w:eastAsia="Calibri" w:hAnsi="Calibri" w:cs="Calibri" w:hint="cs"/>
          <w:sz w:val="32"/>
          <w:szCs w:val="32"/>
          <w:rtl/>
        </w:rPr>
        <w:t xml:space="preserve">ثالثاً: </w:t>
      </w:r>
      <w:r w:rsidRPr="006D7DF9">
        <w:rPr>
          <w:rFonts w:ascii="Calibri" w:eastAsia="Calibri" w:hAnsi="Calibri" w:cs="Calibri" w:hint="cs"/>
          <w:sz w:val="32"/>
          <w:szCs w:val="32"/>
          <w:rtl/>
        </w:rPr>
        <w:t xml:space="preserve">بإمكان الحاكم الشرعي </w:t>
      </w:r>
      <w:r w:rsidR="00F52765">
        <w:rPr>
          <w:rFonts w:ascii="Calibri" w:eastAsia="Calibri" w:hAnsi="Calibri" w:cs="Calibri" w:hint="cs"/>
          <w:sz w:val="32"/>
          <w:szCs w:val="32"/>
          <w:rtl/>
        </w:rPr>
        <w:t>أ</w:t>
      </w:r>
      <w:r w:rsidRPr="006D7DF9">
        <w:rPr>
          <w:rFonts w:ascii="Calibri" w:eastAsia="Calibri" w:hAnsi="Calibri" w:cs="Calibri" w:hint="cs"/>
          <w:sz w:val="32"/>
          <w:szCs w:val="32"/>
          <w:rtl/>
        </w:rPr>
        <w:t>ن يمنع بعض الأمور المحللة، مثال ذلك</w:t>
      </w:r>
      <w:r>
        <w:rPr>
          <w:rFonts w:ascii="Calibri" w:eastAsia="Calibri" w:hAnsi="Calibri" w:cs="Calibri" w:hint="cs"/>
          <w:sz w:val="32"/>
          <w:szCs w:val="32"/>
          <w:rtl/>
        </w:rPr>
        <w:t>:</w:t>
      </w:r>
      <w:r w:rsidRPr="006D7DF9">
        <w:rPr>
          <w:rFonts w:ascii="Calibri" w:eastAsia="Calibri" w:hAnsi="Calibri" w:cs="Calibri" w:hint="cs"/>
          <w:sz w:val="32"/>
          <w:szCs w:val="32"/>
          <w:rtl/>
        </w:rPr>
        <w:t xml:space="preserve"> </w:t>
      </w:r>
      <w:r w:rsidRPr="00D42040">
        <w:rPr>
          <w:rFonts w:ascii="Calibri" w:eastAsia="Calibri" w:hAnsi="Calibri" w:cs="Calibri"/>
          <w:sz w:val="32"/>
          <w:szCs w:val="32"/>
          <w:rtl/>
        </w:rPr>
        <w:t>حر</w:t>
      </w:r>
      <w:r>
        <w:rPr>
          <w:rFonts w:ascii="Calibri" w:eastAsia="Calibri" w:hAnsi="Calibri" w:cs="Calibri"/>
          <w:sz w:val="32"/>
          <w:szCs w:val="32"/>
          <w:rtl/>
        </w:rPr>
        <w:t>م رسول الله صلى الله عليه وآله</w:t>
      </w:r>
      <w:r w:rsidRPr="00D42040">
        <w:rPr>
          <w:rFonts w:ascii="Calibri" w:eastAsia="Calibri" w:hAnsi="Calibri" w:cs="Calibri"/>
          <w:sz w:val="32"/>
          <w:szCs w:val="32"/>
          <w:rtl/>
        </w:rPr>
        <w:t xml:space="preserve"> يوم خيبر لحوم الحمر الأهلية ونكاح المتعة</w:t>
      </w:r>
      <w:r>
        <w:rPr>
          <w:rStyle w:val="Slutkommentarsreferens"/>
          <w:rFonts w:ascii="Calibri" w:eastAsia="Calibri" w:hAnsi="Calibri" w:cs="Calibri"/>
          <w:sz w:val="32"/>
          <w:szCs w:val="32"/>
          <w:rtl/>
        </w:rPr>
        <w:endnoteReference w:id="51"/>
      </w:r>
      <w:r w:rsidRPr="006D7DF9">
        <w:rPr>
          <w:rFonts w:ascii="Calibri" w:eastAsia="Calibri" w:hAnsi="Calibri" w:cs="Calibri" w:hint="cs"/>
          <w:sz w:val="32"/>
          <w:szCs w:val="32"/>
          <w:rtl/>
        </w:rPr>
        <w:t xml:space="preserve">، أي </w:t>
      </w:r>
      <w:r w:rsidR="00F52765">
        <w:rPr>
          <w:rFonts w:ascii="Calibri" w:eastAsia="Calibri" w:hAnsi="Calibri" w:cs="Calibri" w:hint="cs"/>
          <w:sz w:val="32"/>
          <w:szCs w:val="32"/>
          <w:rtl/>
        </w:rPr>
        <w:t>أ</w:t>
      </w:r>
      <w:r w:rsidRPr="006D7DF9">
        <w:rPr>
          <w:rFonts w:ascii="Calibri" w:eastAsia="Calibri" w:hAnsi="Calibri" w:cs="Calibri" w:hint="cs"/>
          <w:sz w:val="32"/>
          <w:szCs w:val="32"/>
          <w:rtl/>
        </w:rPr>
        <w:t xml:space="preserve">ن هذا التحريم كان تحريم حكومي أي قرار حكومي </w:t>
      </w:r>
      <w:r w:rsidR="00F52765">
        <w:rPr>
          <w:rFonts w:ascii="Calibri" w:eastAsia="Calibri" w:hAnsi="Calibri" w:cs="Calibri" w:hint="cs"/>
          <w:sz w:val="32"/>
          <w:szCs w:val="32"/>
          <w:rtl/>
        </w:rPr>
        <w:t>من أ</w:t>
      </w:r>
      <w:r w:rsidRPr="006D7DF9">
        <w:rPr>
          <w:rFonts w:ascii="Calibri" w:eastAsia="Calibri" w:hAnsi="Calibri" w:cs="Calibri" w:hint="cs"/>
          <w:sz w:val="32"/>
          <w:szCs w:val="32"/>
          <w:rtl/>
        </w:rPr>
        <w:t>جل مصلحة معينة في ظرف معين ومدة محددة</w:t>
      </w:r>
      <w:r>
        <w:rPr>
          <w:rFonts w:ascii="Calibri" w:eastAsia="Calibri" w:hAnsi="Calibri" w:cs="Calibri" w:hint="cs"/>
          <w:sz w:val="32"/>
          <w:szCs w:val="32"/>
          <w:rtl/>
        </w:rPr>
        <w:t>.</w:t>
      </w:r>
    </w:p>
    <w:p w14:paraId="59048847" w14:textId="4E46B0DE" w:rsidR="00B50353" w:rsidRDefault="00B50353" w:rsidP="00B27BB8">
      <w:pPr>
        <w:spacing w:line="240" w:lineRule="auto"/>
        <w:rPr>
          <w:rFonts w:ascii="Calibri" w:eastAsia="Calibri" w:hAnsi="Calibri" w:cs="Calibri"/>
          <w:sz w:val="32"/>
          <w:szCs w:val="32"/>
          <w:rtl/>
        </w:rPr>
      </w:pPr>
      <w:r w:rsidRPr="006D7DF9">
        <w:rPr>
          <w:rFonts w:ascii="Calibri" w:eastAsia="Calibri" w:hAnsi="Calibri" w:cs="Calibri" w:hint="cs"/>
          <w:sz w:val="32"/>
          <w:szCs w:val="32"/>
          <w:rtl/>
        </w:rPr>
        <w:t xml:space="preserve"> وأيضا </w:t>
      </w:r>
      <w:r>
        <w:rPr>
          <w:rFonts w:ascii="Calibri" w:eastAsia="Calibri" w:hAnsi="Calibri" w:cs="Calibri" w:hint="cs"/>
          <w:sz w:val="32"/>
          <w:szCs w:val="32"/>
          <w:rtl/>
        </w:rPr>
        <w:t>هذه الصلاحية موجودة عند ا</w:t>
      </w:r>
      <w:r w:rsidRPr="006D7DF9">
        <w:rPr>
          <w:rFonts w:ascii="Calibri" w:eastAsia="Calibri" w:hAnsi="Calibri" w:cs="Calibri" w:hint="cs"/>
          <w:sz w:val="32"/>
          <w:szCs w:val="32"/>
          <w:rtl/>
        </w:rPr>
        <w:t xml:space="preserve">لائمة عليهم السلام من بعد الرسول </w:t>
      </w:r>
      <w:r>
        <w:rPr>
          <w:rFonts w:ascii="Calibri" w:eastAsia="Calibri" w:hAnsi="Calibri" w:cs="Calibri" w:hint="cs"/>
          <w:sz w:val="32"/>
          <w:szCs w:val="32"/>
          <w:rtl/>
        </w:rPr>
        <w:t xml:space="preserve">صلى الله عليه وآله. </w:t>
      </w:r>
      <w:r w:rsidRPr="006D7DF9">
        <w:rPr>
          <w:rFonts w:ascii="Calibri" w:eastAsia="Calibri" w:hAnsi="Calibri" w:cs="Calibri" w:hint="cs"/>
          <w:sz w:val="32"/>
          <w:szCs w:val="32"/>
          <w:rtl/>
        </w:rPr>
        <w:t xml:space="preserve">فالإمام إذا وجد مفسدة </w:t>
      </w:r>
      <w:r>
        <w:rPr>
          <w:rFonts w:ascii="Calibri" w:eastAsia="Calibri" w:hAnsi="Calibri" w:cs="Calibri" w:hint="cs"/>
          <w:sz w:val="32"/>
          <w:szCs w:val="32"/>
          <w:rtl/>
        </w:rPr>
        <w:t xml:space="preserve">تترتب على تطبيق أمر محلل </w:t>
      </w:r>
      <w:r w:rsidRPr="006D7DF9">
        <w:rPr>
          <w:rFonts w:ascii="Calibri" w:eastAsia="Calibri" w:hAnsi="Calibri" w:cs="Calibri" w:hint="cs"/>
          <w:sz w:val="32"/>
          <w:szCs w:val="32"/>
          <w:rtl/>
        </w:rPr>
        <w:t>في حالة معينة يمنعه</w:t>
      </w:r>
      <w:r>
        <w:rPr>
          <w:rFonts w:ascii="Calibri" w:eastAsia="Calibri" w:hAnsi="Calibri" w:cs="Calibri" w:hint="cs"/>
          <w:sz w:val="32"/>
          <w:szCs w:val="32"/>
          <w:rtl/>
        </w:rPr>
        <w:t>.</w:t>
      </w:r>
      <w:r w:rsidRPr="006D7DF9">
        <w:rPr>
          <w:rFonts w:ascii="Calibri" w:eastAsia="Calibri" w:hAnsi="Calibri" w:cs="Calibri" w:hint="cs"/>
          <w:sz w:val="32"/>
          <w:szCs w:val="32"/>
          <w:rtl/>
        </w:rPr>
        <w:t xml:space="preserve"> </w:t>
      </w:r>
      <w:r>
        <w:rPr>
          <w:rFonts w:ascii="Calibri" w:eastAsia="Calibri" w:hAnsi="Calibri" w:cs="Calibri" w:hint="cs"/>
          <w:sz w:val="32"/>
          <w:szCs w:val="32"/>
          <w:rtl/>
        </w:rPr>
        <w:t>وكذلك الحال مع الحاكم الشرعي من علمائنا الأبرار ك</w:t>
      </w:r>
      <w:r w:rsidRPr="00EF257F">
        <w:rPr>
          <w:rFonts w:ascii="Calibri" w:eastAsia="Calibri" w:hAnsi="Calibri" w:cs="Calibri"/>
          <w:sz w:val="32"/>
          <w:szCs w:val="32"/>
          <w:rtl/>
        </w:rPr>
        <w:t xml:space="preserve">فتوى </w:t>
      </w:r>
      <w:r>
        <w:rPr>
          <w:rFonts w:ascii="Calibri" w:eastAsia="Calibri" w:hAnsi="Calibri" w:cs="Calibri" w:hint="cs"/>
          <w:sz w:val="32"/>
          <w:szCs w:val="32"/>
          <w:rtl/>
        </w:rPr>
        <w:t>ا</w:t>
      </w:r>
      <w:r w:rsidRPr="00D1188E">
        <w:rPr>
          <w:rFonts w:ascii="Calibri" w:eastAsia="Calibri" w:hAnsi="Calibri" w:cs="Calibri"/>
          <w:sz w:val="32"/>
          <w:szCs w:val="32"/>
          <w:rtl/>
        </w:rPr>
        <w:t xml:space="preserve">لمرجع الديني السيد محمد حسن الشيرازي (قدس سره) </w:t>
      </w:r>
      <w:r>
        <w:rPr>
          <w:rFonts w:ascii="Calibri" w:eastAsia="Calibri" w:hAnsi="Calibri" w:cs="Calibri" w:hint="cs"/>
          <w:sz w:val="32"/>
          <w:szCs w:val="32"/>
          <w:rtl/>
        </w:rPr>
        <w:t xml:space="preserve">الذي أمر </w:t>
      </w:r>
      <w:r w:rsidRPr="00D1188E">
        <w:rPr>
          <w:rFonts w:ascii="Calibri" w:eastAsia="Calibri" w:hAnsi="Calibri" w:cs="Calibri"/>
          <w:sz w:val="32"/>
          <w:szCs w:val="32"/>
          <w:rtl/>
        </w:rPr>
        <w:t>بتحريم التنباك كال</w:t>
      </w:r>
      <w:r w:rsidR="00F52765">
        <w:rPr>
          <w:rFonts w:ascii="Calibri" w:eastAsia="Calibri" w:hAnsi="Calibri" w:cs="Calibri" w:hint="cs"/>
          <w:sz w:val="32"/>
          <w:szCs w:val="32"/>
          <w:rtl/>
        </w:rPr>
        <w:t>آت</w:t>
      </w:r>
      <w:r w:rsidRPr="00D1188E">
        <w:rPr>
          <w:rFonts w:ascii="Calibri" w:eastAsia="Calibri" w:hAnsi="Calibri" w:cs="Calibri"/>
          <w:sz w:val="32"/>
          <w:szCs w:val="32"/>
          <w:rtl/>
        </w:rPr>
        <w:t>ي: "</w:t>
      </w:r>
      <w:r w:rsidRPr="00D1188E">
        <w:rPr>
          <w:rtl/>
        </w:rPr>
        <w:t xml:space="preserve"> </w:t>
      </w:r>
      <w:r w:rsidRPr="00D1188E">
        <w:rPr>
          <w:rFonts w:ascii="Calibri" w:eastAsia="Calibri" w:hAnsi="Calibri" w:cs="Calibri"/>
          <w:sz w:val="32"/>
          <w:szCs w:val="32"/>
          <w:rtl/>
        </w:rPr>
        <w:t>استعمال التنباك والتتن حرام بأي نحو كان، ومن استعمله كمن حارب الإمام عجل الله فرج</w:t>
      </w:r>
      <w:r w:rsidR="00F52765">
        <w:rPr>
          <w:rFonts w:ascii="Calibri" w:eastAsia="Calibri" w:hAnsi="Calibri" w:cs="Calibri" w:hint="cs"/>
          <w:sz w:val="32"/>
          <w:szCs w:val="32"/>
          <w:rtl/>
        </w:rPr>
        <w:t xml:space="preserve">ه. </w:t>
      </w:r>
      <w:r w:rsidRPr="00D1188E">
        <w:rPr>
          <w:rFonts w:ascii="Calibri" w:eastAsia="Calibri" w:hAnsi="Calibri" w:cs="Calibri"/>
          <w:sz w:val="32"/>
          <w:szCs w:val="32"/>
          <w:rtl/>
        </w:rPr>
        <w:t>وذلك ردًا على الاتفاقية التي منحت احتكار تجارة التنباك لشركة بريطانية، معتبرًا استخدامها تحديًا لسيادة المسلمين ومصالحهم.</w:t>
      </w:r>
    </w:p>
    <w:p w14:paraId="1DECFC30" w14:textId="77777777" w:rsidR="00B50353" w:rsidRPr="006D7DF9" w:rsidRDefault="00B50353" w:rsidP="00B27BB8">
      <w:pPr>
        <w:spacing w:line="240" w:lineRule="auto"/>
        <w:rPr>
          <w:rFonts w:ascii="Calibri" w:eastAsia="Calibri" w:hAnsi="Calibri" w:cs="Calibri"/>
          <w:sz w:val="32"/>
          <w:szCs w:val="32"/>
          <w:rtl/>
        </w:rPr>
      </w:pPr>
      <w:r>
        <w:rPr>
          <w:rFonts w:ascii="Calibri" w:eastAsia="Calibri" w:hAnsi="Calibri" w:cs="Calibri" w:hint="cs"/>
          <w:sz w:val="32"/>
          <w:szCs w:val="32"/>
          <w:rtl/>
        </w:rPr>
        <w:t>بالمقابل يجوز للحاكم الشرعي تحريم الزواج من القاصر إذا ترتب عليه مفسدة.</w:t>
      </w:r>
    </w:p>
    <w:p w14:paraId="27938299" w14:textId="77777777" w:rsidR="00B50353" w:rsidRPr="006D7DF9" w:rsidRDefault="00B50353" w:rsidP="00B27BB8">
      <w:pPr>
        <w:spacing w:line="240" w:lineRule="auto"/>
        <w:rPr>
          <w:rFonts w:ascii="Calibri" w:eastAsia="Calibri" w:hAnsi="Calibri" w:cs="Calibri"/>
          <w:sz w:val="32"/>
          <w:szCs w:val="32"/>
          <w:rtl/>
        </w:rPr>
      </w:pPr>
      <w:r w:rsidRPr="00EF5BAC">
        <w:rPr>
          <w:rFonts w:ascii="Calibri" w:eastAsia="Calibri" w:hAnsi="Calibri" w:cs="Calibri"/>
          <w:sz w:val="32"/>
          <w:szCs w:val="32"/>
          <w:rtl/>
        </w:rPr>
        <w:t>لذا نعترض على الصورة التي ينقلها المعارضون للناس بان الإسلام يجيز الزواج من الصغيرة وهذا يعني انه يدعو الى الإباحية... بل هناك ضوابط في هذا التشريع</w:t>
      </w:r>
      <w:r>
        <w:rPr>
          <w:rFonts w:ascii="Calibri" w:eastAsia="Calibri" w:hAnsi="Calibri" w:cs="Calibri" w:hint="cs"/>
          <w:sz w:val="32"/>
          <w:szCs w:val="32"/>
          <w:rtl/>
        </w:rPr>
        <w:t xml:space="preserve">. فالترخيص مقيد بعدم </w:t>
      </w:r>
      <w:r w:rsidRPr="006D7DF9">
        <w:rPr>
          <w:rFonts w:ascii="Calibri" w:eastAsia="Calibri" w:hAnsi="Calibri" w:cs="Calibri" w:hint="cs"/>
          <w:sz w:val="32"/>
          <w:szCs w:val="32"/>
          <w:rtl/>
        </w:rPr>
        <w:t xml:space="preserve">ترتب </w:t>
      </w:r>
      <w:r>
        <w:rPr>
          <w:rFonts w:ascii="Calibri" w:eastAsia="Calibri" w:hAnsi="Calibri" w:cs="Calibri" w:hint="cs"/>
          <w:sz w:val="32"/>
          <w:szCs w:val="32"/>
          <w:rtl/>
        </w:rPr>
        <w:t>المفسدة</w:t>
      </w:r>
      <w:r w:rsidRPr="006D7DF9">
        <w:rPr>
          <w:rFonts w:ascii="Calibri" w:eastAsia="Calibri" w:hAnsi="Calibri" w:cs="Calibri" w:hint="cs"/>
          <w:sz w:val="32"/>
          <w:szCs w:val="32"/>
          <w:rtl/>
        </w:rPr>
        <w:t xml:space="preserve"> والا يحرم...بل ي</w:t>
      </w:r>
      <w:r>
        <w:rPr>
          <w:rFonts w:ascii="Calibri" w:eastAsia="Calibri" w:hAnsi="Calibri" w:cs="Calibri" w:hint="cs"/>
          <w:sz w:val="32"/>
          <w:szCs w:val="32"/>
          <w:rtl/>
        </w:rPr>
        <w:t>مكن</w:t>
      </w:r>
      <w:r w:rsidRPr="006D7DF9">
        <w:rPr>
          <w:rFonts w:ascii="Calibri" w:eastAsia="Calibri" w:hAnsi="Calibri" w:cs="Calibri" w:hint="cs"/>
          <w:sz w:val="32"/>
          <w:szCs w:val="32"/>
          <w:rtl/>
        </w:rPr>
        <w:t xml:space="preserve"> </w:t>
      </w:r>
      <w:r>
        <w:rPr>
          <w:rFonts w:ascii="Calibri" w:eastAsia="Calibri" w:hAnsi="Calibri" w:cs="Calibri" w:hint="cs"/>
          <w:sz w:val="32"/>
          <w:szCs w:val="32"/>
          <w:rtl/>
        </w:rPr>
        <w:t xml:space="preserve">لولي البنت أن يمنع هذا الزواج </w:t>
      </w:r>
      <w:r w:rsidRPr="006D7DF9">
        <w:rPr>
          <w:rFonts w:ascii="Calibri" w:eastAsia="Calibri" w:hAnsi="Calibri" w:cs="Calibri" w:hint="cs"/>
          <w:sz w:val="32"/>
          <w:szCs w:val="32"/>
          <w:rtl/>
        </w:rPr>
        <w:t>حتى لو لم تترتب عليه</w:t>
      </w:r>
      <w:r>
        <w:rPr>
          <w:rFonts w:ascii="Calibri" w:eastAsia="Calibri" w:hAnsi="Calibri" w:cs="Calibri" w:hint="cs"/>
          <w:sz w:val="32"/>
          <w:szCs w:val="32"/>
          <w:rtl/>
        </w:rPr>
        <w:t xml:space="preserve"> أي</w:t>
      </w:r>
      <w:r w:rsidRPr="006D7DF9">
        <w:rPr>
          <w:rFonts w:ascii="Calibri" w:eastAsia="Calibri" w:hAnsi="Calibri" w:cs="Calibri" w:hint="cs"/>
          <w:sz w:val="32"/>
          <w:szCs w:val="32"/>
          <w:rtl/>
        </w:rPr>
        <w:t xml:space="preserve"> مفسدة</w:t>
      </w:r>
      <w:r>
        <w:rPr>
          <w:rFonts w:ascii="Calibri" w:eastAsia="Calibri" w:hAnsi="Calibri" w:cs="Calibri" w:hint="cs"/>
          <w:sz w:val="32"/>
          <w:szCs w:val="32"/>
          <w:rtl/>
        </w:rPr>
        <w:t>.</w:t>
      </w:r>
    </w:p>
    <w:p w14:paraId="6105F428" w14:textId="77777777" w:rsidR="00B50353" w:rsidRPr="005F0099" w:rsidRDefault="00B50353" w:rsidP="0074733A">
      <w:pPr>
        <w:spacing w:before="75" w:after="480" w:line="240" w:lineRule="auto"/>
        <w:ind w:right="150"/>
        <w:contextualSpacing/>
        <w:rPr>
          <w:rFonts w:eastAsia="Times New Roman" w:cstheme="minorHAnsi"/>
          <w:color w:val="C00000"/>
          <w:sz w:val="32"/>
          <w:szCs w:val="32"/>
          <w:rtl/>
          <w:lang w:val="en-GB" w:eastAsia="en-GB"/>
        </w:rPr>
      </w:pPr>
      <w:r w:rsidRPr="00F725C7">
        <w:rPr>
          <w:rFonts w:eastAsia="Times New Roman" w:cstheme="minorHAnsi"/>
          <w:sz w:val="32"/>
          <w:szCs w:val="32"/>
          <w:lang w:val="en-GB" w:eastAsia="en-GB"/>
        </w:rPr>
        <w:br/>
      </w:r>
      <w:r>
        <w:rPr>
          <w:rFonts w:eastAsia="Times New Roman" w:cs="Calibri"/>
          <w:color w:val="C00000"/>
          <w:sz w:val="32"/>
          <w:szCs w:val="32"/>
          <w:rtl/>
          <w:lang w:val="en-GB" w:eastAsia="en-GB"/>
        </w:rPr>
        <w:t>الشبهة ال</w:t>
      </w:r>
      <w:r>
        <w:rPr>
          <w:rFonts w:eastAsia="Times New Roman" w:cs="Calibri" w:hint="cs"/>
          <w:color w:val="C00000"/>
          <w:sz w:val="32"/>
          <w:szCs w:val="32"/>
          <w:rtl/>
          <w:lang w:val="en-GB" w:eastAsia="en-GB"/>
        </w:rPr>
        <w:t>رابعة</w:t>
      </w:r>
      <w:r w:rsidRPr="005F0099">
        <w:rPr>
          <w:rFonts w:eastAsia="Times New Roman" w:cs="Calibri"/>
          <w:color w:val="C00000"/>
          <w:sz w:val="32"/>
          <w:szCs w:val="32"/>
          <w:rtl/>
          <w:lang w:val="en-GB" w:eastAsia="en-GB"/>
        </w:rPr>
        <w:t>: أن الزواج المبكر يؤدي إلى حرمان المرأة من التعليم!!</w:t>
      </w:r>
    </w:p>
    <w:p w14:paraId="3C7494CC" w14:textId="77777777" w:rsidR="00B50353" w:rsidRPr="005F0099" w:rsidRDefault="00B50353" w:rsidP="005F0099">
      <w:pPr>
        <w:spacing w:before="75" w:after="480" w:line="240" w:lineRule="auto"/>
        <w:ind w:right="150"/>
        <w:contextualSpacing/>
        <w:rPr>
          <w:rFonts w:eastAsia="Times New Roman" w:cstheme="minorHAnsi"/>
          <w:color w:val="C00000"/>
          <w:sz w:val="32"/>
          <w:szCs w:val="32"/>
          <w:rtl/>
          <w:lang w:val="en-GB" w:eastAsia="en-GB"/>
        </w:rPr>
      </w:pPr>
    </w:p>
    <w:p w14:paraId="5F7D3006" w14:textId="77777777" w:rsidR="00B50353" w:rsidRPr="0074733A" w:rsidRDefault="00B50353" w:rsidP="0074733A">
      <w:pPr>
        <w:spacing w:before="75" w:after="480" w:line="240" w:lineRule="auto"/>
        <w:ind w:right="150"/>
        <w:contextualSpacing/>
        <w:rPr>
          <w:rFonts w:eastAsia="Times New Roman" w:cstheme="minorHAnsi"/>
          <w:sz w:val="32"/>
          <w:szCs w:val="32"/>
          <w:rtl/>
          <w:lang w:val="en-GB" w:eastAsia="en-GB"/>
        </w:rPr>
      </w:pPr>
      <w:r w:rsidRPr="0074733A">
        <w:rPr>
          <w:rFonts w:eastAsia="Times New Roman" w:cs="Calibri" w:hint="cs"/>
          <w:sz w:val="32"/>
          <w:szCs w:val="32"/>
          <w:rtl/>
          <w:lang w:val="en-GB" w:eastAsia="en-GB"/>
        </w:rPr>
        <w:t>ونرد عليه بالنقاط الآتية:</w:t>
      </w:r>
    </w:p>
    <w:p w14:paraId="60A82ED1" w14:textId="77777777"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p>
    <w:p w14:paraId="2F19038F" w14:textId="77777777"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r w:rsidRPr="0074733A">
        <w:rPr>
          <w:rFonts w:eastAsia="Times New Roman" w:cs="Calibri"/>
          <w:sz w:val="32"/>
          <w:szCs w:val="32"/>
          <w:rtl/>
          <w:lang w:val="en-GB" w:eastAsia="en-GB"/>
        </w:rPr>
        <w:t>1. إن القول بأن الزواج المبكر يؤدي بالضرورة إلى الحرمان من التعليم ليس قاعدة عامة أو حتمية، بل يعتمد الأمر على الظروف الاجتماعية والثقافية والاقتصادية المحيطة بالفرد. هناك العديد من الحالات التي تمكنت فيها الفتيات والشباب المتزوجون من مواصلة تعليمهم والتفوق فيه، خاصة في بيئات تدعم التعليم وتعتبره حقًا أساسيًا للجميع.</w:t>
      </w:r>
    </w:p>
    <w:p w14:paraId="6DAA538C" w14:textId="77777777"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p>
    <w:p w14:paraId="3A541074" w14:textId="10F8D995"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r w:rsidRPr="0074733A">
        <w:rPr>
          <w:rFonts w:eastAsia="Times New Roman" w:cs="Calibri"/>
          <w:sz w:val="32"/>
          <w:szCs w:val="32"/>
          <w:rtl/>
          <w:lang w:val="en-GB" w:eastAsia="en-GB"/>
        </w:rPr>
        <w:t>2. إن الإسلام دين يحث على طلب العلم للجميع، رجالًا ونساءً، في جميع مراحل الحياة، بغض النظر عن الحالة الاجتماعية. وقد أثبتت سير الصحابيات والنساء المسلمات عبر التاريخ أن الزواج لم يكن حاجزًا أمام السعي وراء العلم. بل إن الإسلام يع</w:t>
      </w:r>
      <w:r w:rsidR="00F52765">
        <w:rPr>
          <w:rFonts w:eastAsia="Times New Roman" w:cs="Calibri" w:hint="cs"/>
          <w:sz w:val="32"/>
          <w:szCs w:val="32"/>
          <w:rtl/>
          <w:lang w:val="en-GB" w:eastAsia="en-GB"/>
        </w:rPr>
        <w:t xml:space="preserve">د </w:t>
      </w:r>
      <w:r w:rsidRPr="0074733A">
        <w:rPr>
          <w:rFonts w:eastAsia="Times New Roman" w:cs="Calibri"/>
          <w:sz w:val="32"/>
          <w:szCs w:val="32"/>
          <w:rtl/>
          <w:lang w:val="en-GB" w:eastAsia="en-GB"/>
        </w:rPr>
        <w:t>العلم ركنًا أساسيًا في بناء الأسرة الصالحة، ووسيلة لتحقيق التنمية الفردية والمجتمعية.</w:t>
      </w:r>
    </w:p>
    <w:p w14:paraId="46080FE0" w14:textId="77777777"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p>
    <w:p w14:paraId="3E55E722" w14:textId="77777777" w:rsidR="00B50353" w:rsidRPr="0074733A" w:rsidRDefault="00B50353" w:rsidP="0074733A">
      <w:pPr>
        <w:spacing w:before="75" w:after="480" w:line="240" w:lineRule="auto"/>
        <w:ind w:right="150"/>
        <w:contextualSpacing/>
        <w:rPr>
          <w:rFonts w:eastAsia="Times New Roman" w:cstheme="minorHAnsi"/>
          <w:sz w:val="32"/>
          <w:szCs w:val="32"/>
          <w:rtl/>
          <w:lang w:val="en-GB" w:eastAsia="en-GB"/>
        </w:rPr>
      </w:pPr>
      <w:r w:rsidRPr="0074733A">
        <w:rPr>
          <w:rFonts w:eastAsia="Times New Roman" w:cs="Calibri"/>
          <w:sz w:val="32"/>
          <w:szCs w:val="32"/>
          <w:rtl/>
          <w:lang w:val="en-GB" w:eastAsia="en-GB"/>
        </w:rPr>
        <w:t>3. تنبع هذه الشبهة من اعتقاد خاطئ بأن الهدف الأساسي للمرأة في الحياة هو التفوق الدراسي والحصول على الشهادات العليا والوظيفة ذات الراتب الشهري العالي، بينما يعتبرون الزواج والإنجاب وتربية الأولاد أمورًا ثانوية. في الإسلام، الوظيفة الأساسية للمرأة هي بناء الأسرة وتربية الأجيال، وهو دور محوري في تحقيق استقرار المجتمع ونهضته. ومع ذلك، الإسلام لا يمنع المرأة من طلب العلم أو العمل. فإذا أمكنها الموازنة بين مسؤولياتها الأسرية وأهدافها التعليمية والمهنية، فبها ونعمت، وإلا فالعاقل يقدم الأهم على المهم</w:t>
      </w:r>
      <w:r w:rsidRPr="0074733A">
        <w:rPr>
          <w:rFonts w:eastAsia="Times New Roman" w:cs="Calibri" w:hint="cs"/>
          <w:sz w:val="32"/>
          <w:szCs w:val="32"/>
          <w:rtl/>
          <w:lang w:val="en-GB" w:eastAsia="en-GB"/>
        </w:rPr>
        <w:t>.</w:t>
      </w:r>
    </w:p>
    <w:p w14:paraId="0090C644" w14:textId="77777777" w:rsidR="00B50353" w:rsidRPr="0074733A" w:rsidRDefault="00B50353" w:rsidP="005F0099">
      <w:pPr>
        <w:spacing w:before="75" w:after="480" w:line="240" w:lineRule="auto"/>
        <w:ind w:right="150"/>
        <w:contextualSpacing/>
        <w:rPr>
          <w:rFonts w:eastAsia="Times New Roman" w:cstheme="minorHAnsi"/>
          <w:sz w:val="32"/>
          <w:szCs w:val="32"/>
          <w:rtl/>
          <w:lang w:val="en-GB" w:eastAsia="en-GB"/>
        </w:rPr>
      </w:pPr>
    </w:p>
    <w:p w14:paraId="4D12DA0C" w14:textId="77777777" w:rsidR="00B50353" w:rsidRDefault="00B50353" w:rsidP="00E13B82">
      <w:pPr>
        <w:spacing w:before="75" w:after="480" w:line="240" w:lineRule="auto"/>
        <w:ind w:right="150"/>
        <w:contextualSpacing/>
        <w:rPr>
          <w:rFonts w:eastAsia="Times New Roman" w:cstheme="minorHAnsi"/>
          <w:sz w:val="32"/>
          <w:szCs w:val="32"/>
          <w:rtl/>
          <w:lang w:val="en-GB" w:eastAsia="en-GB"/>
        </w:rPr>
      </w:pPr>
      <w:r w:rsidRPr="0074733A">
        <w:rPr>
          <w:rFonts w:eastAsia="Times New Roman" w:cs="Calibri"/>
          <w:sz w:val="32"/>
          <w:szCs w:val="32"/>
          <w:rtl/>
          <w:lang w:val="en-GB" w:eastAsia="en-GB"/>
        </w:rPr>
        <w:t xml:space="preserve">4. إنّ النتيجة المترتبة على رفض العديد من النساء الزواج من رجال </w:t>
      </w:r>
      <w:proofErr w:type="spellStart"/>
      <w:r w:rsidRPr="0074733A">
        <w:rPr>
          <w:rFonts w:eastAsia="Times New Roman" w:cs="Calibri"/>
          <w:sz w:val="32"/>
          <w:szCs w:val="32"/>
          <w:rtl/>
          <w:lang w:val="en-GB" w:eastAsia="en-GB"/>
        </w:rPr>
        <w:t>كفوئين</w:t>
      </w:r>
      <w:proofErr w:type="spellEnd"/>
      <w:r w:rsidRPr="0074733A">
        <w:rPr>
          <w:rFonts w:eastAsia="Times New Roman" w:cs="Calibri"/>
          <w:sz w:val="32"/>
          <w:szCs w:val="32"/>
          <w:rtl/>
          <w:lang w:val="en-GB" w:eastAsia="en-GB"/>
        </w:rPr>
        <w:t xml:space="preserve"> من أجل إكمال الدراسة والحصول عل</w:t>
      </w:r>
      <w:r>
        <w:rPr>
          <w:rFonts w:eastAsia="Times New Roman" w:cs="Calibri"/>
          <w:sz w:val="32"/>
          <w:szCs w:val="32"/>
          <w:rtl/>
          <w:lang w:val="en-GB" w:eastAsia="en-GB"/>
        </w:rPr>
        <w:t>ى شهادات عليا، هي الندم لاحقًا</w:t>
      </w:r>
      <w:r>
        <w:rPr>
          <w:rFonts w:eastAsia="Times New Roman" w:cs="Calibri" w:hint="cs"/>
          <w:sz w:val="32"/>
          <w:szCs w:val="32"/>
          <w:rtl/>
          <w:lang w:val="en-GB" w:eastAsia="en-GB"/>
        </w:rPr>
        <w:t>؛ لأن</w:t>
      </w:r>
      <w:r>
        <w:rPr>
          <w:rFonts w:eastAsia="Times New Roman" w:cs="Calibri"/>
          <w:sz w:val="32"/>
          <w:szCs w:val="32"/>
          <w:rtl/>
          <w:lang w:val="en-GB" w:eastAsia="en-GB"/>
        </w:rPr>
        <w:t xml:space="preserve"> العمر يمضي، ونضار</w:t>
      </w:r>
      <w:r>
        <w:rPr>
          <w:rFonts w:eastAsia="Times New Roman" w:cs="Calibri" w:hint="cs"/>
          <w:sz w:val="32"/>
          <w:szCs w:val="32"/>
          <w:rtl/>
          <w:lang w:val="en-GB" w:eastAsia="en-GB"/>
        </w:rPr>
        <w:t>ة المرأة</w:t>
      </w:r>
      <w:r w:rsidRPr="00BE2981">
        <w:rPr>
          <w:rFonts w:eastAsia="Times New Roman" w:cs="Calibri"/>
          <w:sz w:val="32"/>
          <w:szCs w:val="32"/>
          <w:rtl/>
          <w:lang w:val="en-GB" w:eastAsia="en-GB"/>
        </w:rPr>
        <w:t xml:space="preserve"> وإشراقتها تتلاشى مع الوقت، وقد يعز</w:t>
      </w:r>
      <w:r>
        <w:rPr>
          <w:rFonts w:eastAsia="Times New Roman" w:cs="Calibri"/>
          <w:sz w:val="32"/>
          <w:szCs w:val="32"/>
          <w:rtl/>
          <w:lang w:val="en-GB" w:eastAsia="en-GB"/>
        </w:rPr>
        <w:t>ف عنها من رفضته سابقًا</w:t>
      </w:r>
      <w:r>
        <w:rPr>
          <w:rFonts w:eastAsia="Times New Roman" w:cs="Calibri" w:hint="cs"/>
          <w:sz w:val="32"/>
          <w:szCs w:val="32"/>
          <w:rtl/>
          <w:lang w:val="en-GB" w:eastAsia="en-GB"/>
        </w:rPr>
        <w:t xml:space="preserve">، </w:t>
      </w:r>
      <w:r w:rsidRPr="0074733A">
        <w:rPr>
          <w:rFonts w:eastAsia="Times New Roman" w:cs="Calibri"/>
          <w:sz w:val="32"/>
          <w:szCs w:val="32"/>
          <w:rtl/>
          <w:lang w:val="en-GB" w:eastAsia="en-GB"/>
        </w:rPr>
        <w:t xml:space="preserve">وفي بعض الحالات، </w:t>
      </w:r>
      <w:r>
        <w:rPr>
          <w:rFonts w:eastAsia="Times New Roman" w:cs="Calibri" w:hint="cs"/>
          <w:sz w:val="32"/>
          <w:szCs w:val="32"/>
          <w:rtl/>
          <w:lang w:val="en-GB" w:eastAsia="en-GB"/>
        </w:rPr>
        <w:t xml:space="preserve">تضطر النسوة </w:t>
      </w:r>
      <w:r w:rsidRPr="0074733A">
        <w:rPr>
          <w:rFonts w:eastAsia="Times New Roman" w:cs="Calibri"/>
          <w:sz w:val="32"/>
          <w:szCs w:val="32"/>
          <w:rtl/>
          <w:lang w:val="en-GB" w:eastAsia="en-GB"/>
        </w:rPr>
        <w:t xml:space="preserve">للقبول برجال بمواصفات أقل مما كن يطمحن إليه، أو تعرضن للاستغلال بسبب حاجتهن للزواج في سن متأخرة. </w:t>
      </w:r>
      <w:r>
        <w:rPr>
          <w:rFonts w:eastAsia="Times New Roman" w:cs="Calibri" w:hint="cs"/>
          <w:sz w:val="32"/>
          <w:szCs w:val="32"/>
          <w:rtl/>
          <w:lang w:val="en-GB" w:eastAsia="en-GB"/>
        </w:rPr>
        <w:t xml:space="preserve">وصدق </w:t>
      </w:r>
      <w:r>
        <w:rPr>
          <w:rFonts w:eastAsia="Times New Roman" w:cs="Calibri"/>
          <w:sz w:val="32"/>
          <w:szCs w:val="32"/>
          <w:rtl/>
          <w:lang w:val="en-GB" w:eastAsia="en-GB"/>
        </w:rPr>
        <w:t xml:space="preserve">الإمام علي </w:t>
      </w:r>
      <w:r w:rsidRPr="00BE2981">
        <w:rPr>
          <w:rFonts w:eastAsia="Times New Roman" w:cs="Calibri"/>
          <w:sz w:val="32"/>
          <w:szCs w:val="32"/>
          <w:rtl/>
          <w:lang w:val="en-GB" w:eastAsia="en-GB"/>
        </w:rPr>
        <w:t>عليه ال</w:t>
      </w:r>
      <w:r>
        <w:rPr>
          <w:rFonts w:eastAsia="Times New Roman" w:cs="Calibri"/>
          <w:sz w:val="32"/>
          <w:szCs w:val="32"/>
          <w:rtl/>
          <w:lang w:val="en-GB" w:eastAsia="en-GB"/>
        </w:rPr>
        <w:t>سلام</w:t>
      </w:r>
      <w:r>
        <w:rPr>
          <w:rFonts w:eastAsia="Times New Roman" w:cs="Calibri" w:hint="cs"/>
          <w:sz w:val="32"/>
          <w:szCs w:val="32"/>
          <w:rtl/>
          <w:lang w:val="en-GB" w:eastAsia="en-GB"/>
        </w:rPr>
        <w:t xml:space="preserve"> حينما قال</w:t>
      </w:r>
      <w:r w:rsidRPr="00BE2981">
        <w:rPr>
          <w:rFonts w:eastAsia="Times New Roman" w:cs="Calibri"/>
          <w:sz w:val="32"/>
          <w:szCs w:val="32"/>
          <w:rtl/>
          <w:lang w:val="en-GB" w:eastAsia="en-GB"/>
        </w:rPr>
        <w:t xml:space="preserve">: </w:t>
      </w:r>
      <w:r>
        <w:rPr>
          <w:rFonts w:eastAsia="Times New Roman" w:cs="Calibri" w:hint="cs"/>
          <w:sz w:val="32"/>
          <w:szCs w:val="32"/>
          <w:rtl/>
          <w:lang w:val="en-GB" w:eastAsia="en-GB"/>
        </w:rPr>
        <w:t>"</w:t>
      </w:r>
      <w:r w:rsidRPr="00BE2981">
        <w:rPr>
          <w:rFonts w:eastAsia="Times New Roman" w:cs="Calibri"/>
          <w:sz w:val="32"/>
          <w:szCs w:val="32"/>
          <w:rtl/>
          <w:lang w:val="en-GB" w:eastAsia="en-GB"/>
        </w:rPr>
        <w:t>انتهزوا فرص الخير، فإنها تمر مر السحاب</w:t>
      </w:r>
      <w:proofErr w:type="gramStart"/>
      <w:r>
        <w:rPr>
          <w:rFonts w:eastAsia="Times New Roman" w:cs="Calibri" w:hint="cs"/>
          <w:sz w:val="32"/>
          <w:szCs w:val="32"/>
          <w:rtl/>
          <w:lang w:val="en-GB" w:eastAsia="en-GB"/>
        </w:rPr>
        <w:t xml:space="preserve">" </w:t>
      </w:r>
      <w:r>
        <w:rPr>
          <w:rStyle w:val="Slutkommentarsreferens"/>
          <w:rFonts w:eastAsia="Times New Roman" w:cs="Calibri"/>
          <w:sz w:val="32"/>
          <w:szCs w:val="32"/>
          <w:rtl/>
          <w:lang w:val="en-GB" w:eastAsia="en-GB"/>
        </w:rPr>
        <w:endnoteReference w:id="52"/>
      </w:r>
      <w:r>
        <w:rPr>
          <w:rFonts w:eastAsia="Times New Roman" w:cs="Calibri" w:hint="cs"/>
          <w:sz w:val="32"/>
          <w:szCs w:val="32"/>
          <w:rtl/>
          <w:lang w:val="en-GB" w:eastAsia="en-GB"/>
        </w:rPr>
        <w:t>،</w:t>
      </w:r>
      <w:proofErr w:type="gramEnd"/>
      <w:r>
        <w:rPr>
          <w:rFonts w:eastAsia="Times New Roman" w:cs="Calibri" w:hint="cs"/>
          <w:sz w:val="32"/>
          <w:szCs w:val="32"/>
          <w:rtl/>
          <w:lang w:val="en-GB" w:eastAsia="en-GB"/>
        </w:rPr>
        <w:t xml:space="preserve"> وهنا</w:t>
      </w:r>
      <w:r w:rsidRPr="0074733A">
        <w:rPr>
          <w:rFonts w:eastAsia="Times New Roman" w:cs="Calibri"/>
          <w:sz w:val="32"/>
          <w:szCs w:val="32"/>
          <w:rtl/>
          <w:lang w:val="en-GB" w:eastAsia="en-GB"/>
        </w:rPr>
        <w:t xml:space="preserve"> يبرز أهمية الموازنة بين الأولويات، حيث إن الزواج من زوج كفء فرصة قد لا تتكرر، بينما يمكن الجمع بين إكمال التعليم وتحقيق الاستقرار الأسري في كثير من الأحيان.</w:t>
      </w:r>
    </w:p>
    <w:p w14:paraId="6743D2CD" w14:textId="77777777" w:rsidR="00B50353" w:rsidRDefault="00B50353" w:rsidP="005F0099">
      <w:pPr>
        <w:spacing w:before="75" w:after="480" w:line="240" w:lineRule="auto"/>
        <w:ind w:right="150"/>
        <w:contextualSpacing/>
        <w:rPr>
          <w:rFonts w:eastAsia="Times New Roman" w:cstheme="minorHAnsi"/>
          <w:sz w:val="32"/>
          <w:szCs w:val="32"/>
          <w:rtl/>
          <w:lang w:val="en-GB" w:eastAsia="en-GB"/>
        </w:rPr>
      </w:pPr>
    </w:p>
    <w:p w14:paraId="2FFB02FA" w14:textId="77777777" w:rsidR="00B50353" w:rsidRDefault="00B50353" w:rsidP="008A240B">
      <w:pPr>
        <w:spacing w:before="75" w:after="480" w:line="240" w:lineRule="auto"/>
        <w:ind w:right="150"/>
        <w:contextualSpacing/>
        <w:rPr>
          <w:rFonts w:eastAsia="Times New Roman" w:cstheme="minorHAnsi"/>
          <w:sz w:val="32"/>
          <w:szCs w:val="32"/>
          <w:rtl/>
          <w:lang w:val="en-GB" w:eastAsia="en-GB"/>
        </w:rPr>
      </w:pPr>
      <w:r>
        <w:rPr>
          <w:rFonts w:eastAsia="Times New Roman" w:cstheme="minorHAnsi" w:hint="cs"/>
          <w:sz w:val="32"/>
          <w:szCs w:val="32"/>
          <w:rtl/>
          <w:lang w:val="en-GB" w:eastAsia="en-GB"/>
        </w:rPr>
        <w:t>5.</w:t>
      </w:r>
      <w:r w:rsidRPr="0074733A">
        <w:rPr>
          <w:rtl/>
        </w:rPr>
        <w:t xml:space="preserve"> </w:t>
      </w:r>
      <w:r w:rsidRPr="0074733A">
        <w:rPr>
          <w:rFonts w:eastAsia="Times New Roman" w:cs="Calibri"/>
          <w:sz w:val="32"/>
          <w:szCs w:val="32"/>
          <w:rtl/>
          <w:lang w:val="en-GB" w:eastAsia="en-GB"/>
        </w:rPr>
        <w:t xml:space="preserve">المتزوجة تكون مشبعة عاطفيًا بفضل تحصينها بالزواج، مما يعزز استقرارها النفسي ويزيد من تركيزها في الدراسة والتعلم. </w:t>
      </w:r>
    </w:p>
    <w:p w14:paraId="4BADF800" w14:textId="77777777" w:rsidR="00B50353" w:rsidRDefault="00B50353" w:rsidP="005F0099">
      <w:pPr>
        <w:spacing w:before="75" w:after="480" w:line="240" w:lineRule="auto"/>
        <w:ind w:right="150"/>
        <w:contextualSpacing/>
        <w:rPr>
          <w:rFonts w:eastAsia="Times New Roman" w:cstheme="minorHAnsi"/>
          <w:sz w:val="32"/>
          <w:szCs w:val="32"/>
          <w:rtl/>
          <w:lang w:val="en-GB" w:eastAsia="en-GB"/>
        </w:rPr>
      </w:pPr>
    </w:p>
    <w:p w14:paraId="6C100744" w14:textId="168AC8AB" w:rsidR="00B50353" w:rsidRPr="00440C96" w:rsidRDefault="00B50353" w:rsidP="000870F7">
      <w:pPr>
        <w:rPr>
          <w:rFonts w:cstheme="minorHAnsi"/>
          <w:color w:val="C00000"/>
          <w:sz w:val="32"/>
          <w:szCs w:val="32"/>
          <w:rtl/>
        </w:rPr>
      </w:pPr>
      <w:r w:rsidRPr="00440C96">
        <w:rPr>
          <w:rFonts w:cstheme="minorHAnsi" w:hint="cs"/>
          <w:color w:val="C00000"/>
          <w:sz w:val="32"/>
          <w:szCs w:val="32"/>
          <w:rtl/>
        </w:rPr>
        <w:t>الشبهة الخامسة: يدّعي</w:t>
      </w:r>
      <w:r w:rsidRPr="00440C96">
        <w:rPr>
          <w:rFonts w:cstheme="minorHAnsi"/>
          <w:color w:val="C00000"/>
          <w:sz w:val="32"/>
          <w:szCs w:val="32"/>
          <w:rtl/>
        </w:rPr>
        <w:t xml:space="preserve"> بعض</w:t>
      </w:r>
      <w:r w:rsidR="00B80C98">
        <w:rPr>
          <w:rFonts w:cstheme="minorHAnsi" w:hint="cs"/>
          <w:color w:val="C00000"/>
          <w:sz w:val="32"/>
          <w:szCs w:val="32"/>
          <w:rtl/>
        </w:rPr>
        <w:t>هم</w:t>
      </w:r>
      <w:r w:rsidRPr="00440C96">
        <w:rPr>
          <w:rFonts w:cstheme="minorHAnsi"/>
          <w:color w:val="C00000"/>
          <w:sz w:val="32"/>
          <w:szCs w:val="32"/>
          <w:rtl/>
        </w:rPr>
        <w:t xml:space="preserve"> أنّ للزواج المبكر مخاطر متعدّدة على الفتاة من النواحي الصحيّة والاجتماعيّة والنفسيّة، </w:t>
      </w:r>
      <w:r w:rsidRPr="00440C96">
        <w:rPr>
          <w:rFonts w:cstheme="minorHAnsi" w:hint="cs"/>
          <w:color w:val="C00000"/>
          <w:sz w:val="32"/>
          <w:szCs w:val="32"/>
          <w:rtl/>
        </w:rPr>
        <w:t>كالادعاء</w:t>
      </w:r>
      <w:r w:rsidRPr="00440C96">
        <w:rPr>
          <w:rFonts w:cstheme="minorHAnsi"/>
          <w:color w:val="C00000"/>
          <w:sz w:val="32"/>
          <w:szCs w:val="32"/>
          <w:rtl/>
        </w:rPr>
        <w:t xml:space="preserve"> بأنّ الفتاة تتعرّض إلى فقر الدم وخاصّة خلال فترة الحمل. وقد تزداد نسبة الوفيّات بين الأمّهات الصغيرات لقلّة الدراية والوعي بالتربية والتغذية</w:t>
      </w:r>
      <w:r w:rsidRPr="00440C96">
        <w:rPr>
          <w:rFonts w:cstheme="minorHAnsi" w:hint="cs"/>
          <w:color w:val="C00000"/>
          <w:sz w:val="32"/>
          <w:szCs w:val="32"/>
          <w:rtl/>
        </w:rPr>
        <w:t>!!</w:t>
      </w:r>
    </w:p>
    <w:p w14:paraId="3DF3B1CA" w14:textId="77777777" w:rsidR="00B50353" w:rsidRDefault="00B50353" w:rsidP="000870F7">
      <w:pPr>
        <w:rPr>
          <w:rFonts w:cstheme="minorHAnsi"/>
          <w:sz w:val="32"/>
          <w:szCs w:val="32"/>
          <w:rtl/>
        </w:rPr>
      </w:pPr>
    </w:p>
    <w:p w14:paraId="48F87669" w14:textId="77777777" w:rsidR="00B50353" w:rsidRPr="00F725C7" w:rsidRDefault="00B50353" w:rsidP="000870F7">
      <w:pPr>
        <w:rPr>
          <w:rFonts w:cstheme="minorHAnsi"/>
          <w:sz w:val="32"/>
          <w:szCs w:val="32"/>
          <w:rtl/>
        </w:rPr>
      </w:pPr>
      <w:r w:rsidRPr="00F725C7">
        <w:rPr>
          <w:rFonts w:cstheme="minorHAnsi"/>
          <w:sz w:val="32"/>
          <w:szCs w:val="32"/>
          <w:rtl/>
        </w:rPr>
        <w:t>أأنتم أعلم أم الله؟!</w:t>
      </w:r>
    </w:p>
    <w:p w14:paraId="7EE386C9" w14:textId="51440DD7" w:rsidR="00B50353" w:rsidRPr="00F725C7" w:rsidRDefault="00B50353" w:rsidP="000870F7">
      <w:pPr>
        <w:rPr>
          <w:rFonts w:cstheme="minorHAnsi"/>
          <w:sz w:val="32"/>
          <w:szCs w:val="32"/>
          <w:rtl/>
        </w:rPr>
      </w:pPr>
      <w:r w:rsidRPr="00F725C7">
        <w:rPr>
          <w:rFonts w:cstheme="minorHAnsi"/>
          <w:sz w:val="32"/>
          <w:szCs w:val="32"/>
          <w:rtl/>
        </w:rPr>
        <w:t xml:space="preserve">هو جواب مختصر مفاده أنّ الله تعالى هو الّذي خلق الإنسان ويعلم ما يصلحه وما </w:t>
      </w:r>
      <w:proofErr w:type="gramStart"/>
      <w:r w:rsidRPr="00F725C7">
        <w:rPr>
          <w:rFonts w:cstheme="minorHAnsi" w:hint="cs"/>
          <w:sz w:val="32"/>
          <w:szCs w:val="32"/>
          <w:rtl/>
        </w:rPr>
        <w:t>يفسده</w:t>
      </w:r>
      <w:r w:rsidR="00F47708">
        <w:rPr>
          <w:rFonts w:cstheme="minorHAnsi" w:hint="cs"/>
          <w:sz w:val="32"/>
          <w:szCs w:val="32"/>
          <w:rtl/>
        </w:rPr>
        <w:t xml:space="preserve"> </w:t>
      </w:r>
      <w:r w:rsidRPr="00F725C7">
        <w:rPr>
          <w:rFonts w:cstheme="minorHAnsi" w:hint="cs"/>
          <w:sz w:val="32"/>
          <w:szCs w:val="32"/>
          <w:rtl/>
        </w:rPr>
        <w:t>﴿أَلَا</w:t>
      </w:r>
      <w:proofErr w:type="gramEnd"/>
      <w:r w:rsidRPr="00F725C7">
        <w:rPr>
          <w:rFonts w:cstheme="minorHAnsi"/>
          <w:sz w:val="32"/>
          <w:szCs w:val="32"/>
          <w:rtl/>
        </w:rPr>
        <w:t xml:space="preserve"> يَعْلَمُ مَنْ </w:t>
      </w:r>
      <w:r w:rsidRPr="00F725C7">
        <w:rPr>
          <w:rFonts w:cstheme="minorHAnsi" w:hint="cs"/>
          <w:sz w:val="32"/>
          <w:szCs w:val="32"/>
          <w:rtl/>
        </w:rPr>
        <w:t>خَلَقَ</w:t>
      </w:r>
      <w:r w:rsidRPr="00F725C7">
        <w:rPr>
          <w:rFonts w:cstheme="minorHAnsi"/>
          <w:sz w:val="32"/>
          <w:szCs w:val="32"/>
          <w:rtl/>
        </w:rPr>
        <w:t>﴾</w:t>
      </w:r>
      <w:r>
        <w:rPr>
          <w:rStyle w:val="Slutkommentarsreferens"/>
          <w:rFonts w:cstheme="minorHAnsi"/>
          <w:sz w:val="32"/>
          <w:szCs w:val="32"/>
          <w:rtl/>
        </w:rPr>
        <w:endnoteReference w:id="53"/>
      </w:r>
      <w:r>
        <w:rPr>
          <w:rFonts w:cstheme="minorHAnsi" w:hint="cs"/>
          <w:sz w:val="32"/>
          <w:szCs w:val="32"/>
          <w:rtl/>
        </w:rPr>
        <w:t xml:space="preserve">، </w:t>
      </w:r>
      <w:r w:rsidRPr="00F725C7">
        <w:rPr>
          <w:rFonts w:cstheme="minorHAnsi" w:hint="cs"/>
          <w:sz w:val="32"/>
          <w:szCs w:val="32"/>
          <w:rtl/>
        </w:rPr>
        <w:t>فعلينا</w:t>
      </w:r>
      <w:r w:rsidRPr="00F725C7">
        <w:rPr>
          <w:rFonts w:cstheme="minorHAnsi"/>
          <w:sz w:val="32"/>
          <w:szCs w:val="32"/>
          <w:rtl/>
        </w:rPr>
        <w:t xml:space="preserve"> أن نقرّ بجهلنا وقصورنا أوّل، وبشيء من التوعية والانتباه والمسؤوليّة يمكن تجنّب كلّ ما تقدّم.</w:t>
      </w:r>
    </w:p>
    <w:p w14:paraId="79B6DBC1" w14:textId="77777777" w:rsidR="00B50353" w:rsidRPr="00F725C7" w:rsidRDefault="00B50353" w:rsidP="000870F7">
      <w:pPr>
        <w:rPr>
          <w:rFonts w:cstheme="minorHAnsi"/>
          <w:sz w:val="32"/>
          <w:szCs w:val="32"/>
          <w:rtl/>
        </w:rPr>
      </w:pPr>
      <w:r>
        <w:rPr>
          <w:rFonts w:cstheme="minorHAnsi" w:hint="cs"/>
          <w:sz w:val="32"/>
          <w:szCs w:val="32"/>
          <w:rtl/>
        </w:rPr>
        <w:t>إ</w:t>
      </w:r>
      <w:r w:rsidRPr="00F725C7">
        <w:rPr>
          <w:rFonts w:cstheme="minorHAnsi"/>
          <w:sz w:val="32"/>
          <w:szCs w:val="32"/>
          <w:rtl/>
        </w:rPr>
        <w:t>نّ البحوث العلميّة والدراسات العالميّة تثبت أنّه لا يوجد زيادة في مضاعفات الحمل عند النساء اللاتي تتراوح أعمارهنّ ما بين 15-19 سنّة.</w:t>
      </w:r>
    </w:p>
    <w:p w14:paraId="77197C5D" w14:textId="77777777" w:rsidR="00B50353" w:rsidRPr="00F725C7" w:rsidRDefault="00B50353" w:rsidP="000870F7">
      <w:pPr>
        <w:rPr>
          <w:rFonts w:cstheme="minorHAnsi"/>
          <w:sz w:val="32"/>
          <w:szCs w:val="32"/>
          <w:rtl/>
        </w:rPr>
      </w:pPr>
      <w:r w:rsidRPr="00F725C7">
        <w:rPr>
          <w:rFonts w:cstheme="minorHAnsi"/>
          <w:sz w:val="32"/>
          <w:szCs w:val="32"/>
          <w:rtl/>
        </w:rPr>
        <w:t>أمّا ادعاء سوء التغذية فهو بحاجة إلى زيادة وعي من البيت والأسرة والمدرسة والجامعة ووسائل الإعلام ودور الرعاية الصحيّة.</w:t>
      </w:r>
    </w:p>
    <w:p w14:paraId="27C4E25D" w14:textId="77777777" w:rsidR="00B50353" w:rsidRPr="00F725C7" w:rsidRDefault="00B50353" w:rsidP="000870F7">
      <w:pPr>
        <w:rPr>
          <w:rFonts w:cstheme="minorHAnsi"/>
          <w:sz w:val="32"/>
          <w:szCs w:val="32"/>
          <w:rtl/>
        </w:rPr>
      </w:pPr>
      <w:r w:rsidRPr="00F725C7">
        <w:rPr>
          <w:rFonts w:cstheme="minorHAnsi"/>
          <w:sz w:val="32"/>
          <w:szCs w:val="32"/>
          <w:rtl/>
        </w:rPr>
        <w:t>كما إنّ أولياء الأمور يستطيعون تقدير أمور الزواج المتعلّقة ببناتهم فإذا وجد في ابنته القدرة على ذلك زوّجها، وإذا لم يجد فيها القدرة على ذلك لم يزوّجها. فحرص الإسلام الحنيف على التعجيل بالزواج وتسهيل إجراءاته ضماناً للعفاف لا يتعارض مع التريّث والتمهّل في أخذ قرار الزواج.</w:t>
      </w:r>
      <w:r>
        <w:rPr>
          <w:rStyle w:val="Slutkommentarsreferens"/>
          <w:rFonts w:cstheme="minorHAnsi"/>
          <w:sz w:val="32"/>
          <w:szCs w:val="32"/>
          <w:rtl/>
        </w:rPr>
        <w:endnoteReference w:id="54"/>
      </w:r>
    </w:p>
    <w:p w14:paraId="472CD6E3" w14:textId="77777777" w:rsidR="00B50353" w:rsidRDefault="00B50353" w:rsidP="00A27C53">
      <w:pPr>
        <w:spacing w:line="240" w:lineRule="auto"/>
        <w:rPr>
          <w:rFonts w:ascii="Calibri" w:eastAsia="Calibri" w:hAnsi="Calibri" w:cs="Calibri"/>
          <w:sz w:val="32"/>
          <w:szCs w:val="32"/>
          <w:highlight w:val="yellow"/>
          <w:rtl/>
        </w:rPr>
      </w:pPr>
    </w:p>
    <w:p w14:paraId="1E3C98C9" w14:textId="77777777" w:rsidR="00B50353" w:rsidRPr="005C3C13" w:rsidRDefault="00B50353" w:rsidP="00F40725">
      <w:pPr>
        <w:spacing w:line="240" w:lineRule="auto"/>
        <w:rPr>
          <w:rFonts w:ascii="Calibri" w:eastAsia="Calibri" w:hAnsi="Calibri" w:cs="Calibri"/>
          <w:b/>
          <w:bCs/>
          <w:sz w:val="32"/>
          <w:szCs w:val="32"/>
          <w:rtl/>
        </w:rPr>
      </w:pPr>
      <w:r w:rsidRPr="005C3C13">
        <w:rPr>
          <w:rFonts w:ascii="Calibri" w:eastAsia="Calibri" w:hAnsi="Calibri" w:cs="Calibri"/>
          <w:b/>
          <w:bCs/>
          <w:sz w:val="32"/>
          <w:szCs w:val="32"/>
          <w:highlight w:val="yellow"/>
          <w:rtl/>
        </w:rPr>
        <w:t>المَبْحَثُ السَّادِسُ: مُعَالَجَةُ تَحَدِّيَاتِ الزَّوَاجِ المُبَكِّرِ</w:t>
      </w:r>
    </w:p>
    <w:p w14:paraId="15BE1417" w14:textId="77777777" w:rsidR="00B50353" w:rsidRDefault="00B50353" w:rsidP="00EF62AE">
      <w:pPr>
        <w:spacing w:line="240" w:lineRule="auto"/>
        <w:rPr>
          <w:rFonts w:ascii="Calibri" w:eastAsia="Calibri" w:hAnsi="Calibri" w:cs="Calibri"/>
          <w:sz w:val="32"/>
          <w:szCs w:val="32"/>
          <w:rtl/>
        </w:rPr>
      </w:pPr>
      <w:r w:rsidRPr="00F40725">
        <w:rPr>
          <w:rFonts w:ascii="Calibri" w:eastAsia="Calibri" w:hAnsi="Calibri" w:cs="Calibri"/>
          <w:sz w:val="32"/>
          <w:szCs w:val="32"/>
          <w:rtl/>
        </w:rPr>
        <w:t>كل مشروع يُقدم عليه الإنسان في الحياة لا يخلو من التحديات، والزواج، بما في ذلك الزواج المبكر، ليس استثناءً. ومن أبرز التحديات التي قد تواجه الزواج المبكر ه</w:t>
      </w:r>
      <w:r>
        <w:rPr>
          <w:rFonts w:ascii="Calibri" w:eastAsia="Calibri" w:hAnsi="Calibri" w:cs="Calibri" w:hint="cs"/>
          <w:sz w:val="32"/>
          <w:szCs w:val="32"/>
          <w:rtl/>
        </w:rPr>
        <w:t>ما:</w:t>
      </w:r>
    </w:p>
    <w:p w14:paraId="38156B41" w14:textId="27CA8526" w:rsidR="00B50353" w:rsidRDefault="00B50353" w:rsidP="005919A5">
      <w:pPr>
        <w:spacing w:line="240" w:lineRule="auto"/>
        <w:rPr>
          <w:rFonts w:ascii="Calibri" w:eastAsia="Calibri" w:hAnsi="Calibri" w:cs="Calibri"/>
          <w:sz w:val="32"/>
          <w:szCs w:val="32"/>
          <w:rtl/>
        </w:rPr>
      </w:pPr>
      <w:r>
        <w:rPr>
          <w:rFonts w:ascii="Calibri" w:eastAsia="Calibri" w:hAnsi="Calibri" w:cs="Calibri" w:hint="cs"/>
          <w:b/>
          <w:bCs/>
          <w:sz w:val="32"/>
          <w:szCs w:val="32"/>
          <w:rtl/>
        </w:rPr>
        <w:t>التحدّي الأول:</w:t>
      </w:r>
      <w:r w:rsidRPr="00466BC2">
        <w:rPr>
          <w:rFonts w:ascii="Calibri" w:eastAsia="Calibri" w:hAnsi="Calibri" w:cs="Calibri"/>
          <w:b/>
          <w:bCs/>
          <w:sz w:val="32"/>
          <w:szCs w:val="32"/>
          <w:rtl/>
        </w:rPr>
        <w:t xml:space="preserve"> ضعف الت</w:t>
      </w:r>
      <w:r w:rsidR="00B80C98">
        <w:rPr>
          <w:rFonts w:ascii="Calibri" w:eastAsia="Calibri" w:hAnsi="Calibri" w:cs="Calibri" w:hint="cs"/>
          <w:b/>
          <w:bCs/>
          <w:sz w:val="32"/>
          <w:szCs w:val="32"/>
          <w:rtl/>
        </w:rPr>
        <w:t>آ</w:t>
      </w:r>
      <w:r w:rsidRPr="00466BC2">
        <w:rPr>
          <w:rFonts w:ascii="Calibri" w:eastAsia="Calibri" w:hAnsi="Calibri" w:cs="Calibri"/>
          <w:b/>
          <w:bCs/>
          <w:sz w:val="32"/>
          <w:szCs w:val="32"/>
          <w:rtl/>
        </w:rPr>
        <w:t>لف والانسجام بين الزوجين</w:t>
      </w:r>
    </w:p>
    <w:p w14:paraId="28C07F98" w14:textId="3AD3BEF5" w:rsidR="00B50353" w:rsidRPr="00F40725" w:rsidRDefault="00B50353" w:rsidP="005919A5">
      <w:pPr>
        <w:spacing w:line="240" w:lineRule="auto"/>
        <w:rPr>
          <w:rFonts w:ascii="Calibri" w:eastAsia="Calibri" w:hAnsi="Calibri" w:cs="Calibri"/>
          <w:sz w:val="32"/>
          <w:szCs w:val="32"/>
          <w:rtl/>
        </w:rPr>
      </w:pPr>
      <w:r>
        <w:rPr>
          <w:rFonts w:ascii="Calibri" w:eastAsia="Calibri" w:hAnsi="Calibri" w:cs="Calibri" w:hint="cs"/>
          <w:sz w:val="32"/>
          <w:szCs w:val="32"/>
          <w:rtl/>
        </w:rPr>
        <w:t>هذا الضعف</w:t>
      </w:r>
      <w:r w:rsidRPr="00F40725">
        <w:rPr>
          <w:rFonts w:ascii="Calibri" w:eastAsia="Calibri" w:hAnsi="Calibri" w:cs="Calibri"/>
          <w:sz w:val="32"/>
          <w:szCs w:val="32"/>
          <w:rtl/>
        </w:rPr>
        <w:t xml:space="preserve"> بسبب نقص النضج أو قلة التجربة، وهو ما أشار إليه الإمام الص</w:t>
      </w:r>
      <w:r>
        <w:rPr>
          <w:rFonts w:ascii="Calibri" w:eastAsia="Calibri" w:hAnsi="Calibri" w:cs="Calibri"/>
          <w:sz w:val="32"/>
          <w:szCs w:val="32"/>
          <w:rtl/>
        </w:rPr>
        <w:t>ادق عليه السلام عندما قال</w:t>
      </w:r>
      <w:r>
        <w:rPr>
          <w:rFonts w:ascii="Calibri" w:eastAsia="Calibri" w:hAnsi="Calibri" w:cs="Calibri" w:hint="cs"/>
          <w:sz w:val="32"/>
          <w:szCs w:val="32"/>
          <w:rtl/>
        </w:rPr>
        <w:t xml:space="preserve"> </w:t>
      </w:r>
      <w:r w:rsidRPr="00F40725">
        <w:rPr>
          <w:rFonts w:ascii="Calibri" w:eastAsia="Calibri" w:hAnsi="Calibri" w:cs="Calibri"/>
          <w:sz w:val="32"/>
          <w:szCs w:val="32"/>
          <w:rtl/>
        </w:rPr>
        <w:t xml:space="preserve">له رجل: إنّا نزوج </w:t>
      </w:r>
      <w:proofErr w:type="spellStart"/>
      <w:r w:rsidRPr="005460EB">
        <w:rPr>
          <w:rFonts w:ascii="Calibri" w:eastAsia="Calibri" w:hAnsi="Calibri" w:cs="Calibri"/>
          <w:sz w:val="32"/>
          <w:szCs w:val="32"/>
          <w:rtl/>
        </w:rPr>
        <w:t>صبياننا</w:t>
      </w:r>
      <w:proofErr w:type="spellEnd"/>
      <w:r w:rsidRPr="005460EB">
        <w:rPr>
          <w:rFonts w:ascii="Calibri" w:eastAsia="Calibri" w:hAnsi="Calibri" w:cs="Calibri"/>
          <w:sz w:val="32"/>
          <w:szCs w:val="32"/>
          <w:rtl/>
        </w:rPr>
        <w:t xml:space="preserve"> وهم صغار، فأجابه عليه السلام: "إذا تزوجوا وهم صغار لم يكادوا يتألَّفوا".</w:t>
      </w:r>
      <w:r w:rsidRPr="005460EB">
        <w:rPr>
          <w:rStyle w:val="Slutkommentarsreferens"/>
          <w:rFonts w:ascii="Calibri" w:eastAsia="Calibri" w:hAnsi="Calibri" w:cs="Calibri"/>
          <w:sz w:val="32"/>
          <w:szCs w:val="32"/>
          <w:rtl/>
        </w:rPr>
        <w:endnoteReference w:id="55"/>
      </w:r>
    </w:p>
    <w:p w14:paraId="7BEBC208" w14:textId="77777777" w:rsidR="00B50353" w:rsidRPr="00F40725" w:rsidRDefault="00B50353" w:rsidP="00F40725">
      <w:pPr>
        <w:spacing w:line="240" w:lineRule="auto"/>
        <w:rPr>
          <w:rFonts w:ascii="Calibri" w:eastAsia="Calibri" w:hAnsi="Calibri" w:cs="Calibri"/>
          <w:sz w:val="32"/>
          <w:szCs w:val="32"/>
          <w:rtl/>
        </w:rPr>
      </w:pPr>
      <w:r w:rsidRPr="00F40725">
        <w:rPr>
          <w:rFonts w:ascii="Calibri" w:eastAsia="Calibri" w:hAnsi="Calibri" w:cs="Calibri"/>
          <w:sz w:val="32"/>
          <w:szCs w:val="32"/>
          <w:rtl/>
        </w:rPr>
        <w:t>أي أن الزواج في سن مبكرة قد يؤدي إلى صعوبة في التكيف والتأقلم مع الحياة الزوجية.</w:t>
      </w:r>
    </w:p>
    <w:p w14:paraId="1E7FA89E" w14:textId="2BBADA04" w:rsidR="00B50353" w:rsidRDefault="00B50353" w:rsidP="00F40725">
      <w:pPr>
        <w:spacing w:line="240" w:lineRule="auto"/>
        <w:rPr>
          <w:rFonts w:ascii="Calibri" w:eastAsia="Calibri" w:hAnsi="Calibri" w:cs="Calibri"/>
          <w:sz w:val="32"/>
          <w:szCs w:val="32"/>
          <w:rtl/>
        </w:rPr>
      </w:pPr>
      <w:r>
        <w:rPr>
          <w:rFonts w:ascii="Calibri" w:eastAsia="Calibri" w:hAnsi="Calibri" w:cs="Calibri" w:hint="cs"/>
          <w:sz w:val="32"/>
          <w:szCs w:val="32"/>
          <w:rtl/>
        </w:rPr>
        <w:t>وحينما نسلط الضوء على</w:t>
      </w:r>
      <w:r>
        <w:rPr>
          <w:rFonts w:ascii="Calibri" w:eastAsia="Calibri" w:hAnsi="Calibri" w:cs="Calibri"/>
          <w:sz w:val="32"/>
          <w:szCs w:val="32"/>
          <w:rtl/>
        </w:rPr>
        <w:t xml:space="preserve"> </w:t>
      </w:r>
      <w:r>
        <w:rPr>
          <w:rFonts w:ascii="Calibri" w:eastAsia="Calibri" w:hAnsi="Calibri" w:cs="Calibri" w:hint="cs"/>
          <w:sz w:val="32"/>
          <w:szCs w:val="32"/>
          <w:rtl/>
        </w:rPr>
        <w:t xml:space="preserve">المشاكل الزوجية في الفترة الأخيرة نجد </w:t>
      </w:r>
      <w:r w:rsidRPr="00F40725">
        <w:rPr>
          <w:rFonts w:ascii="Calibri" w:eastAsia="Calibri" w:hAnsi="Calibri" w:cs="Calibri" w:hint="cs"/>
          <w:sz w:val="32"/>
          <w:szCs w:val="32"/>
          <w:rtl/>
        </w:rPr>
        <w:t>أن</w:t>
      </w:r>
      <w:r w:rsidRPr="00F40725">
        <w:rPr>
          <w:rFonts w:ascii="Calibri" w:eastAsia="Calibri" w:hAnsi="Calibri" w:cs="Calibri"/>
          <w:sz w:val="32"/>
          <w:szCs w:val="32"/>
          <w:rtl/>
        </w:rPr>
        <w:t xml:space="preserve"> هذه المشكلة ليست مقتصرة على الزواج المبكر فحسب، بل قد تواجه حتى من يتزوجون في العشرينات أو الثلاثينات</w:t>
      </w:r>
      <w:r>
        <w:rPr>
          <w:rFonts w:ascii="Calibri" w:eastAsia="Calibri" w:hAnsi="Calibri" w:cs="Calibri" w:hint="cs"/>
          <w:sz w:val="32"/>
          <w:szCs w:val="32"/>
          <w:rtl/>
        </w:rPr>
        <w:t xml:space="preserve"> وما بعدها</w:t>
      </w:r>
      <w:r w:rsidRPr="00F40725">
        <w:rPr>
          <w:rFonts w:ascii="Calibri" w:eastAsia="Calibri" w:hAnsi="Calibri" w:cs="Calibri"/>
          <w:sz w:val="32"/>
          <w:szCs w:val="32"/>
          <w:rtl/>
        </w:rPr>
        <w:t>، حيث يمكن أن ينشأ ضعف الت</w:t>
      </w:r>
      <w:r w:rsidR="00B80C98">
        <w:rPr>
          <w:rFonts w:ascii="Calibri" w:eastAsia="Calibri" w:hAnsi="Calibri" w:cs="Calibri" w:hint="cs"/>
          <w:sz w:val="32"/>
          <w:szCs w:val="32"/>
          <w:rtl/>
        </w:rPr>
        <w:t>آ</w:t>
      </w:r>
      <w:r w:rsidRPr="00F40725">
        <w:rPr>
          <w:rFonts w:ascii="Calibri" w:eastAsia="Calibri" w:hAnsi="Calibri" w:cs="Calibri"/>
          <w:sz w:val="32"/>
          <w:szCs w:val="32"/>
          <w:rtl/>
        </w:rPr>
        <w:t>لف نتيجة غياب التفاهم أو نقص الاستعداد النفسي والعقلي. لذلك، فإن التهيئة السليمة للطرفين قبل الزواج تُعدّ أساسية لضمان نجاح العل</w:t>
      </w:r>
      <w:r>
        <w:rPr>
          <w:rFonts w:ascii="Calibri" w:eastAsia="Calibri" w:hAnsi="Calibri" w:cs="Calibri"/>
          <w:sz w:val="32"/>
          <w:szCs w:val="32"/>
          <w:rtl/>
        </w:rPr>
        <w:t>اقة الزوجية بغض النظر عن العمر.</w:t>
      </w:r>
    </w:p>
    <w:p w14:paraId="227464AE" w14:textId="5A301CE3" w:rsidR="00B50353" w:rsidRPr="00A27C53" w:rsidRDefault="00B50353" w:rsidP="00BD769D">
      <w:pPr>
        <w:autoSpaceDE w:val="0"/>
        <w:autoSpaceDN w:val="0"/>
        <w:adjustRightInd w:val="0"/>
        <w:spacing w:after="0" w:line="240" w:lineRule="auto"/>
        <w:rPr>
          <w:rFonts w:ascii="Calibri" w:eastAsia="Calibri" w:hAnsi="Calibri" w:cs="Calibri"/>
          <w:sz w:val="32"/>
          <w:szCs w:val="32"/>
          <w:rtl/>
        </w:rPr>
      </w:pPr>
      <w:r>
        <w:rPr>
          <w:rFonts w:ascii="Calibri" w:eastAsia="Calibri" w:hAnsi="Calibri" w:cs="Calibri" w:hint="cs"/>
          <w:sz w:val="32"/>
          <w:szCs w:val="32"/>
          <w:rtl/>
        </w:rPr>
        <w:t>و</w:t>
      </w:r>
      <w:r w:rsidRPr="00A27C53">
        <w:rPr>
          <w:rFonts w:ascii="Calibri" w:eastAsia="Calibri" w:hAnsi="Calibri" w:cs="Calibri"/>
          <w:sz w:val="32"/>
          <w:szCs w:val="32"/>
          <w:rtl/>
        </w:rPr>
        <w:t>لمعالجة مسألة صعوبة الت</w:t>
      </w:r>
      <w:r w:rsidR="00B80C98">
        <w:rPr>
          <w:rFonts w:ascii="Calibri" w:eastAsia="Calibri" w:hAnsi="Calibri" w:cs="Calibri" w:hint="cs"/>
          <w:sz w:val="32"/>
          <w:szCs w:val="32"/>
          <w:rtl/>
        </w:rPr>
        <w:t>آ</w:t>
      </w:r>
      <w:r w:rsidRPr="00A27C53">
        <w:rPr>
          <w:rFonts w:ascii="Calibri" w:eastAsia="Calibri" w:hAnsi="Calibri" w:cs="Calibri"/>
          <w:sz w:val="32"/>
          <w:szCs w:val="32"/>
          <w:rtl/>
        </w:rPr>
        <w:t>لف والتكيف، يمكن تقديم حلول واقعية ومهمة لضمان أن يكون الزواج تجربة ناجحة ومستقرة. إليك بعض الحلول:</w:t>
      </w:r>
    </w:p>
    <w:p w14:paraId="66473249"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p>
    <w:p w14:paraId="54611ADF"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1. التهيئة النفسية والاجتماعية:</w:t>
      </w:r>
    </w:p>
    <w:p w14:paraId="2C50BC9F"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التثقيف قبل الزواج: تقديم برامج تدريبية ودورات توعية للشباب والفتيات المقبلين على الزواج لتعليمهم أساسيات الحياة الزوجية، وكيفية بناء علاقة قائمة على التفاهم والاحترام.</w:t>
      </w:r>
    </w:p>
    <w:p w14:paraId="3060F0E9"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التوجيه الأسري: دور الأهل أساسي في تقديم النصح والإرشاد للشباب، بما يعزز نضجهم النفسي والاجتماعي قبل الدخول في الحياة الزوجية.</w:t>
      </w:r>
    </w:p>
    <w:p w14:paraId="1206E99F"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تنمية مهارات التواصل: تعليم الشباب كيفية التعامل مع التحديات والخلافات الزوجية بطريقة عقلانية بعيدًا عن التسرع.</w:t>
      </w:r>
    </w:p>
    <w:p w14:paraId="2E3D3D79"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p>
    <w:p w14:paraId="7E6C1415"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2. مراعاة النضج الجسدي والعقلي:</w:t>
      </w:r>
    </w:p>
    <w:p w14:paraId="134B74A0"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الانتظار حتى النضج الكافي: الحرص على أن يكون الزواج بعد بلوغ الفتى والفتاة النضج الجسدي والعقلي الذي يمكّنهم من تحمل المسؤولية.</w:t>
      </w:r>
    </w:p>
    <w:p w14:paraId="50C5CF81"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التقييم الصحي: التأكد من أن الشاب والفتاة يتمتعان بصحة جيدة وقدرة جسدية على تحمل متطلبات الزواج، بما في ذلك الإنجاب وتربية الأطفال.</w:t>
      </w:r>
    </w:p>
    <w:p w14:paraId="4FB6563D"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p>
    <w:p w14:paraId="21173BDA"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3. الدعم المستمر بعد الزواج:</w:t>
      </w:r>
    </w:p>
    <w:p w14:paraId="135FDDEF"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الإرشاد الزوجي: توفير مرشدين أو مستشارين زوجيين لمساعدة الأزواج الشباب في التعامل مع صعوبات التأقلم خلال السنوات الأولى من الزواج.</w:t>
      </w:r>
    </w:p>
    <w:p w14:paraId="5FD1D517"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دعم المجتمع: بناء شبكات دعم اجتماعية تساعد الأزواج الشباب على تخطي الصعوبات، سواء من خلال برامج مجتمعية أو مبادرات عائلية.</w:t>
      </w:r>
    </w:p>
    <w:p w14:paraId="0FE8C733"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p>
    <w:p w14:paraId="702E9BF5"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4. اختيار التوقيت المناسب:</w:t>
      </w:r>
    </w:p>
    <w:p w14:paraId="4721FB31"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التأني في قرار الزواج: عدم التسرع في تزويج الشباب قبل التأكد من جاهزيتهم لتحمل المسؤوليات النفسية والاجتماعية.</w:t>
      </w:r>
    </w:p>
    <w:p w14:paraId="7DAE63EF" w14:textId="77777777" w:rsidR="00B50353" w:rsidRPr="00A27C53" w:rsidRDefault="002E4C50" w:rsidP="00A27C53">
      <w:pPr>
        <w:autoSpaceDE w:val="0"/>
        <w:autoSpaceDN w:val="0"/>
        <w:adjustRightInd w:val="0"/>
        <w:spacing w:after="0" w:line="240" w:lineRule="auto"/>
        <w:rPr>
          <w:rFonts w:ascii="Calibri" w:eastAsia="Calibri" w:hAnsi="Calibri" w:cs="Calibri"/>
          <w:sz w:val="32"/>
          <w:szCs w:val="32"/>
          <w:rtl/>
        </w:rPr>
      </w:pPr>
      <w:r w:rsidRPr="005C3C13">
        <w:rPr>
          <w:rFonts w:ascii="Calibri" w:eastAsia="Calibri" w:hAnsi="Calibri" w:cs="Calibri"/>
          <w:sz w:val="32"/>
          <w:szCs w:val="32"/>
          <w:rtl/>
        </w:rPr>
        <w:t>- إجراء تقييم شامل: ي</w:t>
      </w:r>
      <w:r w:rsidRPr="005C3C13">
        <w:rPr>
          <w:rFonts w:ascii="Calibri" w:eastAsia="Calibri" w:hAnsi="Calibri" w:cs="Calibri" w:hint="cs"/>
          <w:sz w:val="32"/>
          <w:szCs w:val="32"/>
          <w:rtl/>
        </w:rPr>
        <w:t>نبغي</w:t>
      </w:r>
      <w:r w:rsidR="00B50353" w:rsidRPr="005C3C13">
        <w:rPr>
          <w:rFonts w:ascii="Calibri" w:eastAsia="Calibri" w:hAnsi="Calibri" w:cs="Calibri"/>
          <w:sz w:val="32"/>
          <w:szCs w:val="32"/>
          <w:rtl/>
        </w:rPr>
        <w:t xml:space="preserve"> أن ينظر الأهل والشباب إلى الزواج كخطوة جدية</w:t>
      </w:r>
      <w:r w:rsidR="00B50353" w:rsidRPr="00A27C53">
        <w:rPr>
          <w:rFonts w:ascii="Calibri" w:eastAsia="Calibri" w:hAnsi="Calibri" w:cs="Calibri"/>
          <w:sz w:val="32"/>
          <w:szCs w:val="32"/>
          <w:rtl/>
        </w:rPr>
        <w:t xml:space="preserve"> تحتاج إلى تخطيط مسبق وتحليل للتحديات المتوقعة.</w:t>
      </w:r>
    </w:p>
    <w:p w14:paraId="263CBF90" w14:textId="77777777" w:rsidR="00B50353" w:rsidRDefault="00B50353" w:rsidP="00A27C53">
      <w:pPr>
        <w:autoSpaceDE w:val="0"/>
        <w:autoSpaceDN w:val="0"/>
        <w:adjustRightInd w:val="0"/>
        <w:spacing w:after="0" w:line="240" w:lineRule="auto"/>
        <w:rPr>
          <w:rFonts w:ascii="Calibri" w:eastAsia="Calibri" w:hAnsi="Calibri" w:cs="Calibri"/>
          <w:sz w:val="32"/>
          <w:szCs w:val="32"/>
          <w:rtl/>
        </w:rPr>
      </w:pPr>
    </w:p>
    <w:p w14:paraId="038DB4FC"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5. تعزيز القيم الدينية والأخلاقية:</w:t>
      </w:r>
    </w:p>
    <w:p w14:paraId="6E64C777"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التربية على الالتزام والمسؤولية: توجيه الشباب منذ الصغر ليكونوا مسؤولين وقادرين على الالتزام بواجبات الزواج.</w:t>
      </w:r>
    </w:p>
    <w:p w14:paraId="2B45089B" w14:textId="77777777" w:rsidR="00B50353" w:rsidRDefault="00B50353" w:rsidP="00A27C53">
      <w:pPr>
        <w:autoSpaceDE w:val="0"/>
        <w:autoSpaceDN w:val="0"/>
        <w:adjustRightInd w:val="0"/>
        <w:spacing w:after="0" w:line="240" w:lineRule="auto"/>
        <w:rPr>
          <w:rFonts w:ascii="Calibri" w:eastAsia="Calibri" w:hAnsi="Calibri" w:cs="Calibri"/>
          <w:sz w:val="32"/>
          <w:szCs w:val="32"/>
          <w:rtl/>
        </w:rPr>
      </w:pPr>
      <w:r w:rsidRPr="00A27C53">
        <w:rPr>
          <w:rFonts w:ascii="Calibri" w:eastAsia="Calibri" w:hAnsi="Calibri" w:cs="Calibri"/>
          <w:sz w:val="32"/>
          <w:szCs w:val="32"/>
          <w:rtl/>
        </w:rPr>
        <w:t>- التذكير بالمقاصد الشرعية للزواج: غرس مفهوم أن الزواج ليس مجرد ارتباط عاطفي، بل مسؤولية لبناء أسرة مستقرة تعزز القيم الأخلاقية والدينية.</w:t>
      </w:r>
    </w:p>
    <w:p w14:paraId="1267FD33" w14:textId="77777777" w:rsidR="00B50353" w:rsidRDefault="00B50353" w:rsidP="00A27C53">
      <w:pPr>
        <w:autoSpaceDE w:val="0"/>
        <w:autoSpaceDN w:val="0"/>
        <w:adjustRightInd w:val="0"/>
        <w:spacing w:after="0" w:line="240" w:lineRule="auto"/>
        <w:rPr>
          <w:rFonts w:ascii="Calibri" w:eastAsia="Calibri" w:hAnsi="Calibri" w:cs="Calibri"/>
          <w:sz w:val="32"/>
          <w:szCs w:val="32"/>
          <w:rtl/>
        </w:rPr>
      </w:pPr>
    </w:p>
    <w:p w14:paraId="3A694DAB" w14:textId="77777777" w:rsidR="00B50353" w:rsidRPr="00A27C53" w:rsidRDefault="00B50353" w:rsidP="00A27C53">
      <w:pPr>
        <w:autoSpaceDE w:val="0"/>
        <w:autoSpaceDN w:val="0"/>
        <w:adjustRightInd w:val="0"/>
        <w:spacing w:after="0" w:line="240" w:lineRule="auto"/>
        <w:rPr>
          <w:rFonts w:ascii="Calibri" w:eastAsia="Calibri" w:hAnsi="Calibri" w:cs="Calibri"/>
          <w:sz w:val="32"/>
          <w:szCs w:val="32"/>
          <w:rtl/>
        </w:rPr>
      </w:pPr>
    </w:p>
    <w:p w14:paraId="74D55F2D" w14:textId="77777777" w:rsidR="00B50353" w:rsidRPr="00466BC2" w:rsidRDefault="00B50353" w:rsidP="00466BC2">
      <w:pPr>
        <w:autoSpaceDE w:val="0"/>
        <w:autoSpaceDN w:val="0"/>
        <w:adjustRightInd w:val="0"/>
        <w:spacing w:after="0" w:line="240" w:lineRule="auto"/>
        <w:rPr>
          <w:rFonts w:ascii="Calibri" w:eastAsia="Calibri" w:hAnsi="Calibri" w:cs="Calibri"/>
          <w:b/>
          <w:bCs/>
          <w:sz w:val="32"/>
          <w:szCs w:val="32"/>
          <w:rtl/>
        </w:rPr>
      </w:pPr>
      <w:r>
        <w:rPr>
          <w:rFonts w:ascii="Calibri" w:eastAsia="Calibri" w:hAnsi="Calibri" w:cs="Calibri" w:hint="cs"/>
          <w:b/>
          <w:bCs/>
          <w:sz w:val="32"/>
          <w:szCs w:val="32"/>
          <w:rtl/>
        </w:rPr>
        <w:t>التحدّي الثاني</w:t>
      </w:r>
      <w:r w:rsidRPr="00466BC2">
        <w:rPr>
          <w:rFonts w:ascii="Calibri" w:eastAsia="Calibri" w:hAnsi="Calibri" w:cs="Calibri"/>
          <w:b/>
          <w:bCs/>
          <w:sz w:val="32"/>
          <w:szCs w:val="32"/>
          <w:rtl/>
        </w:rPr>
        <w:t>: كيفية التعامل مع حالات رفض الأهل لزواج الفتاة بحجة صغر سنها</w:t>
      </w:r>
    </w:p>
    <w:p w14:paraId="38B13B2F"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02383B0B" w14:textId="77AA30BE" w:rsidR="00B50353" w:rsidRDefault="00B50353" w:rsidP="00466BC2">
      <w:pPr>
        <w:autoSpaceDE w:val="0"/>
        <w:autoSpaceDN w:val="0"/>
        <w:adjustRightInd w:val="0"/>
        <w:spacing w:after="0" w:line="240" w:lineRule="auto"/>
        <w:rPr>
          <w:rFonts w:ascii="Calibri" w:eastAsia="Calibri" w:hAnsi="Calibri" w:cs="Calibri"/>
          <w:sz w:val="32"/>
          <w:szCs w:val="32"/>
          <w:rtl/>
        </w:rPr>
      </w:pPr>
      <w:r>
        <w:rPr>
          <w:rFonts w:ascii="Calibri" w:eastAsia="Calibri" w:hAnsi="Calibri" w:cs="Calibri" w:hint="cs"/>
          <w:sz w:val="32"/>
          <w:szCs w:val="32"/>
          <w:rtl/>
        </w:rPr>
        <w:t xml:space="preserve">التحدّي الثاني الذي يواجه الزواج المبكر هو </w:t>
      </w:r>
      <w:r w:rsidRPr="00466BC2">
        <w:rPr>
          <w:rFonts w:ascii="Calibri" w:eastAsia="Calibri" w:hAnsi="Calibri" w:cs="Calibri"/>
          <w:sz w:val="32"/>
          <w:szCs w:val="32"/>
          <w:rtl/>
        </w:rPr>
        <w:t>رفض الأهل زواج ابنتهم من شاب بحجة صغر سنها، سواء كان الشاب كفؤًا أم غير مؤهل. التعامل مع هذه الحالات يحتاج إلى حكمة وتوازن، مع مراعاة النقاط ال</w:t>
      </w:r>
      <w:r w:rsidR="00AA644A">
        <w:rPr>
          <w:rFonts w:ascii="Calibri" w:eastAsia="Calibri" w:hAnsi="Calibri" w:cs="Calibri" w:hint="cs"/>
          <w:sz w:val="32"/>
          <w:szCs w:val="32"/>
          <w:rtl/>
        </w:rPr>
        <w:t>آتي</w:t>
      </w:r>
      <w:r w:rsidRPr="00466BC2">
        <w:rPr>
          <w:rFonts w:ascii="Calibri" w:eastAsia="Calibri" w:hAnsi="Calibri" w:cs="Calibri"/>
          <w:sz w:val="32"/>
          <w:szCs w:val="32"/>
          <w:rtl/>
        </w:rPr>
        <w:t>ة:</w:t>
      </w:r>
    </w:p>
    <w:p w14:paraId="423DB49E" w14:textId="77777777" w:rsidR="00B50353" w:rsidRDefault="00B50353" w:rsidP="00466BC2">
      <w:pPr>
        <w:autoSpaceDE w:val="0"/>
        <w:autoSpaceDN w:val="0"/>
        <w:adjustRightInd w:val="0"/>
        <w:spacing w:after="0" w:line="240" w:lineRule="auto"/>
        <w:rPr>
          <w:rFonts w:ascii="Calibri" w:eastAsia="Calibri" w:hAnsi="Calibri" w:cs="Calibri"/>
          <w:b/>
          <w:bCs/>
          <w:sz w:val="32"/>
          <w:szCs w:val="32"/>
          <w:rtl/>
        </w:rPr>
      </w:pPr>
    </w:p>
    <w:p w14:paraId="5446DDE7" w14:textId="77777777" w:rsidR="00B50353" w:rsidRPr="004D7AA4" w:rsidRDefault="00B50353" w:rsidP="00466BC2">
      <w:pPr>
        <w:autoSpaceDE w:val="0"/>
        <w:autoSpaceDN w:val="0"/>
        <w:adjustRightInd w:val="0"/>
        <w:spacing w:after="0" w:line="240" w:lineRule="auto"/>
        <w:rPr>
          <w:rFonts w:ascii="Calibri" w:eastAsia="Calibri" w:hAnsi="Calibri" w:cs="Calibri"/>
          <w:b/>
          <w:bCs/>
          <w:sz w:val="32"/>
          <w:szCs w:val="32"/>
          <w:rtl/>
        </w:rPr>
      </w:pPr>
      <w:r w:rsidRPr="004D7AA4">
        <w:rPr>
          <w:rFonts w:ascii="Calibri" w:eastAsia="Calibri" w:hAnsi="Calibri" w:cs="Calibri"/>
          <w:b/>
          <w:bCs/>
          <w:sz w:val="32"/>
          <w:szCs w:val="32"/>
          <w:rtl/>
        </w:rPr>
        <w:t>أولًا: إذا كان الشاب كفؤًا:</w:t>
      </w:r>
    </w:p>
    <w:p w14:paraId="3DBBC2DB" w14:textId="68518C47" w:rsidR="00B50353" w:rsidRDefault="00B50353" w:rsidP="005460EB">
      <w:pPr>
        <w:autoSpaceDE w:val="0"/>
        <w:autoSpaceDN w:val="0"/>
        <w:adjustRightInd w:val="0"/>
        <w:spacing w:after="0" w:line="240" w:lineRule="auto"/>
        <w:rPr>
          <w:rFonts w:ascii="Calibri" w:eastAsia="Calibri" w:hAnsi="Calibri" w:cs="Calibri"/>
          <w:sz w:val="32"/>
          <w:szCs w:val="32"/>
          <w:rtl/>
        </w:rPr>
      </w:pPr>
      <w:r>
        <w:rPr>
          <w:rFonts w:ascii="Calibri" w:eastAsia="Calibri" w:hAnsi="Calibri" w:cs="Calibri" w:hint="cs"/>
          <w:sz w:val="32"/>
          <w:szCs w:val="32"/>
          <w:rtl/>
        </w:rPr>
        <w:t xml:space="preserve">يقول سماحة السيد السيستاني (دام ظله) في منهاج الصالحين: </w:t>
      </w:r>
      <w:r w:rsidRPr="008A240B">
        <w:rPr>
          <w:rFonts w:ascii="Calibri" w:eastAsia="Calibri" w:hAnsi="Calibri" w:cs="Calibri"/>
          <w:sz w:val="32"/>
          <w:szCs w:val="32"/>
          <w:rtl/>
        </w:rPr>
        <w:t xml:space="preserve">ينبغي </w:t>
      </w:r>
      <w:proofErr w:type="gramStart"/>
      <w:r w:rsidRPr="008A240B">
        <w:rPr>
          <w:rFonts w:ascii="Calibri" w:eastAsia="Calibri" w:hAnsi="Calibri" w:cs="Calibri"/>
          <w:sz w:val="32"/>
          <w:szCs w:val="32"/>
          <w:rtl/>
        </w:rPr>
        <w:t>أن لا</w:t>
      </w:r>
      <w:proofErr w:type="gramEnd"/>
      <w:r w:rsidRPr="008A240B">
        <w:rPr>
          <w:rFonts w:ascii="Calibri" w:eastAsia="Calibri" w:hAnsi="Calibri" w:cs="Calibri"/>
          <w:sz w:val="32"/>
          <w:szCs w:val="32"/>
          <w:rtl/>
        </w:rPr>
        <w:t xml:space="preserve"> يرد الخاطب إذا كان ممن يرضى خلقه ودينه، فعن رسول الله صلى الله عليه وآله: " إذا جاءكم من ترضون خلقه ودينه فزوجوه، إلا تفعلوه تكن فتنة في الأرض وفساد كبير "</w:t>
      </w:r>
      <w:r>
        <w:rPr>
          <w:rStyle w:val="Slutkommentarsreferens"/>
          <w:rFonts w:ascii="Calibri" w:eastAsia="Calibri" w:hAnsi="Calibri" w:cs="Calibri"/>
          <w:sz w:val="32"/>
          <w:szCs w:val="32"/>
          <w:rtl/>
        </w:rPr>
        <w:endnoteReference w:id="56"/>
      </w:r>
      <w:r>
        <w:rPr>
          <w:rFonts w:ascii="Calibri" w:eastAsia="Calibri" w:hAnsi="Calibri" w:cs="Calibri" w:hint="cs"/>
          <w:sz w:val="32"/>
          <w:szCs w:val="32"/>
          <w:rtl/>
        </w:rPr>
        <w:t>.</w:t>
      </w:r>
      <w:r>
        <w:rPr>
          <w:rStyle w:val="Slutkommentarsreferens"/>
          <w:rFonts w:ascii="Calibri" w:eastAsia="Calibri" w:hAnsi="Calibri" w:cs="Calibri"/>
          <w:sz w:val="32"/>
          <w:szCs w:val="32"/>
          <w:rtl/>
        </w:rPr>
        <w:endnoteReference w:id="57"/>
      </w:r>
    </w:p>
    <w:p w14:paraId="672F2086" w14:textId="4AB353CB" w:rsidR="00B50353" w:rsidRPr="00466BC2" w:rsidRDefault="00B50353" w:rsidP="008A240B">
      <w:pPr>
        <w:autoSpaceDE w:val="0"/>
        <w:autoSpaceDN w:val="0"/>
        <w:adjustRightInd w:val="0"/>
        <w:spacing w:after="0" w:line="240" w:lineRule="auto"/>
        <w:rPr>
          <w:rFonts w:ascii="Calibri" w:eastAsia="Calibri" w:hAnsi="Calibri" w:cs="Calibri"/>
          <w:sz w:val="32"/>
          <w:szCs w:val="32"/>
          <w:rtl/>
        </w:rPr>
      </w:pPr>
      <w:r>
        <w:rPr>
          <w:rFonts w:ascii="Calibri" w:eastAsia="Calibri" w:hAnsi="Calibri" w:cs="Calibri" w:hint="cs"/>
          <w:sz w:val="32"/>
          <w:szCs w:val="32"/>
          <w:rtl/>
        </w:rPr>
        <w:t xml:space="preserve">لذا إذا رفضه الأهل </w:t>
      </w:r>
      <w:r>
        <w:rPr>
          <w:rFonts w:ascii="Calibri" w:eastAsia="Calibri" w:hAnsi="Calibri" w:cs="Calibri"/>
          <w:sz w:val="32"/>
          <w:szCs w:val="32"/>
          <w:rtl/>
        </w:rPr>
        <w:t>فمن الأفضل أن يعيد</w:t>
      </w:r>
      <w:r>
        <w:rPr>
          <w:rFonts w:ascii="Calibri" w:eastAsia="Calibri" w:hAnsi="Calibri" w:cs="Calibri" w:hint="cs"/>
          <w:sz w:val="32"/>
          <w:szCs w:val="32"/>
          <w:rtl/>
        </w:rPr>
        <w:t>وا</w:t>
      </w:r>
      <w:r w:rsidRPr="00466BC2">
        <w:rPr>
          <w:rFonts w:ascii="Calibri" w:eastAsia="Calibri" w:hAnsi="Calibri" w:cs="Calibri"/>
          <w:sz w:val="32"/>
          <w:szCs w:val="32"/>
          <w:rtl/>
        </w:rPr>
        <w:t xml:space="preserve"> النظر في موقفهم، مع مراعاة النقاط ال</w:t>
      </w:r>
      <w:r w:rsidR="00AA644A">
        <w:rPr>
          <w:rFonts w:ascii="Calibri" w:eastAsia="Calibri" w:hAnsi="Calibri" w:cs="Calibri" w:hint="cs"/>
          <w:sz w:val="32"/>
          <w:szCs w:val="32"/>
          <w:rtl/>
        </w:rPr>
        <w:t>آت</w:t>
      </w:r>
      <w:r w:rsidRPr="00466BC2">
        <w:rPr>
          <w:rFonts w:ascii="Calibri" w:eastAsia="Calibri" w:hAnsi="Calibri" w:cs="Calibri"/>
          <w:sz w:val="32"/>
          <w:szCs w:val="32"/>
          <w:rtl/>
        </w:rPr>
        <w:t>ية:</w:t>
      </w:r>
    </w:p>
    <w:p w14:paraId="15FFB423"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0DAE5512"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1. الحفاظ على عفة الفتاة وسمعتها:</w:t>
      </w:r>
    </w:p>
    <w:p w14:paraId="74024969"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رفض الأهل قد يدفع الفتاة للتواصل مع الشاب سرًا أو التفكير في الهروب، مما يعرضها لأذى نفسي واجتماعي. القبول بزواجها من شاب صالح تحت إشراف الأهل يحفظ كرامتها ويجنبها الوقوع في المحظورات.</w:t>
      </w:r>
    </w:p>
    <w:p w14:paraId="16C731FD"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72D57FAA"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2. الشاب الكفؤ فرصة لا تُفوَّت:</w:t>
      </w:r>
    </w:p>
    <w:p w14:paraId="038F84EA"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إذا كان الشاب مؤمنًا وصالحًا، فهو فرصة قد لا تتكرر. تأخير الزواج بحجة صغر السن قد يؤدي لضياع فرصة مناسبة تضمن للفتاة حياة مستقرة مع شريك مسؤول ومراعٍ لحقوقها.</w:t>
      </w:r>
    </w:p>
    <w:p w14:paraId="33EAA4B4"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4BBD60DC" w14:textId="77777777" w:rsidR="00B50353" w:rsidRDefault="00B50353" w:rsidP="004D7AA4">
      <w:pPr>
        <w:autoSpaceDE w:val="0"/>
        <w:autoSpaceDN w:val="0"/>
        <w:adjustRightInd w:val="0"/>
        <w:spacing w:after="0" w:line="240" w:lineRule="auto"/>
        <w:rPr>
          <w:rFonts w:ascii="Calibri" w:eastAsia="Calibri" w:hAnsi="Calibri" w:cs="Calibri"/>
          <w:sz w:val="32"/>
          <w:szCs w:val="32"/>
          <w:rtl/>
        </w:rPr>
      </w:pPr>
      <w:r>
        <w:rPr>
          <w:rFonts w:ascii="Calibri" w:eastAsia="Calibri" w:hAnsi="Calibri" w:cs="Calibri" w:hint="cs"/>
          <w:sz w:val="32"/>
          <w:szCs w:val="32"/>
          <w:rtl/>
        </w:rPr>
        <w:t>3.</w:t>
      </w:r>
      <w:r w:rsidRPr="004D7AA4">
        <w:rPr>
          <w:rtl/>
        </w:rPr>
        <w:t xml:space="preserve"> </w:t>
      </w:r>
      <w:r>
        <w:rPr>
          <w:rFonts w:ascii="Calibri" w:eastAsia="Calibri" w:hAnsi="Calibri" w:cs="Calibri"/>
          <w:sz w:val="32"/>
          <w:szCs w:val="32"/>
          <w:rtl/>
        </w:rPr>
        <w:t>التروي في الإنجاب</w:t>
      </w:r>
      <w:r>
        <w:rPr>
          <w:rFonts w:ascii="Calibri" w:eastAsia="Calibri" w:hAnsi="Calibri" w:cs="Calibri" w:hint="cs"/>
          <w:sz w:val="32"/>
          <w:szCs w:val="32"/>
          <w:rtl/>
        </w:rPr>
        <w:t xml:space="preserve">: </w:t>
      </w:r>
    </w:p>
    <w:p w14:paraId="3B39BF19" w14:textId="77777777" w:rsidR="00B50353" w:rsidRDefault="00B50353" w:rsidP="00466BC2">
      <w:pPr>
        <w:autoSpaceDE w:val="0"/>
        <w:autoSpaceDN w:val="0"/>
        <w:adjustRightInd w:val="0"/>
        <w:spacing w:after="0" w:line="240" w:lineRule="auto"/>
        <w:rPr>
          <w:rFonts w:ascii="Calibri" w:eastAsia="Calibri" w:hAnsi="Calibri" w:cs="Calibri"/>
          <w:sz w:val="32"/>
          <w:szCs w:val="32"/>
          <w:rtl/>
        </w:rPr>
      </w:pPr>
      <w:r w:rsidRPr="004D7AA4">
        <w:rPr>
          <w:rFonts w:ascii="Calibri" w:eastAsia="Calibri" w:hAnsi="Calibri" w:cs="Calibri"/>
          <w:sz w:val="32"/>
          <w:szCs w:val="32"/>
          <w:rtl/>
        </w:rPr>
        <w:t>ينبغي للفتاة المتزوجة مبكرًا التروي في مسألة الإنجاب حتى تتأكد من استقرار حياتها الزوجية، وصلاح زوجها وقدرته على تحمل مسؤوليتها ومسؤولية الأطفال مستقبلًا.</w:t>
      </w:r>
    </w:p>
    <w:p w14:paraId="3165007E"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0AD0B685" w14:textId="77777777" w:rsidR="00B50353" w:rsidRPr="004D7AA4" w:rsidRDefault="00B50353" w:rsidP="00466BC2">
      <w:pPr>
        <w:autoSpaceDE w:val="0"/>
        <w:autoSpaceDN w:val="0"/>
        <w:adjustRightInd w:val="0"/>
        <w:spacing w:after="0" w:line="240" w:lineRule="auto"/>
        <w:rPr>
          <w:rFonts w:ascii="Calibri" w:eastAsia="Calibri" w:hAnsi="Calibri" w:cs="Calibri"/>
          <w:b/>
          <w:bCs/>
          <w:sz w:val="32"/>
          <w:szCs w:val="32"/>
          <w:rtl/>
        </w:rPr>
      </w:pPr>
      <w:r w:rsidRPr="004D7AA4">
        <w:rPr>
          <w:rFonts w:ascii="Calibri" w:eastAsia="Calibri" w:hAnsi="Calibri" w:cs="Calibri"/>
          <w:b/>
          <w:bCs/>
          <w:sz w:val="32"/>
          <w:szCs w:val="32"/>
          <w:rtl/>
        </w:rPr>
        <w:t>ثانيًا: إذا كان الشاب غير مؤهل (فاسق أو مخادع):</w:t>
      </w:r>
    </w:p>
    <w:p w14:paraId="03F6D081" w14:textId="26DADB90"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في حال كان الشاب المتقدم غير مؤهل للزواج بسبب ضعف دينه أو أخلاقه، أو سلوكياته غير السوية، يجب أن يوضح الأهل للفتاة الأسباب الحقيقية للرفض بطريقة عقلانية ومحترمة، مع الأخذ بالنقاط ال</w:t>
      </w:r>
      <w:r w:rsidR="00AA644A">
        <w:rPr>
          <w:rFonts w:ascii="Calibri" w:eastAsia="Calibri" w:hAnsi="Calibri" w:cs="Calibri" w:hint="cs"/>
          <w:sz w:val="32"/>
          <w:szCs w:val="32"/>
          <w:rtl/>
        </w:rPr>
        <w:t>آتي</w:t>
      </w:r>
      <w:r w:rsidRPr="00466BC2">
        <w:rPr>
          <w:rFonts w:ascii="Calibri" w:eastAsia="Calibri" w:hAnsi="Calibri" w:cs="Calibri"/>
          <w:sz w:val="32"/>
          <w:szCs w:val="32"/>
          <w:rtl/>
        </w:rPr>
        <w:t>ة:</w:t>
      </w:r>
    </w:p>
    <w:p w14:paraId="2EA9A394"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1. التوضيح بحكمة وشفافية:</w:t>
      </w:r>
    </w:p>
    <w:p w14:paraId="3CF53FE1"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 xml:space="preserve">على الأهل أن يشرحوا للفتاة أسباب رفضهم بطريقة مقنعة ومنطقية، مع تقديم أمثلة على سلوكيات الشاب التي تؤكد أنه غير مناسب لتحمل المسؤولية أو الحفاظ على حقوقها.  </w:t>
      </w:r>
    </w:p>
    <w:p w14:paraId="27A06FC9"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مثال: إذا كان الشاب معروفًا بسوء السلوك أو الفساد الأخلاقي، يمكن توضيح ذلك بالأدلة الواقعية.</w:t>
      </w:r>
    </w:p>
    <w:p w14:paraId="50ED2BB7"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35B2E013"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2. حمايتها من الأذى:</w:t>
      </w:r>
    </w:p>
    <w:p w14:paraId="2A4B1584"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 xml:space="preserve">يجب على الأهل التأكيد أن قرارهم نابع من حرصهم على مصلحتها وحمايتها من شخص قد يستغلها أو يسبب لها معاناة في المستقبل.  </w:t>
      </w:r>
    </w:p>
    <w:p w14:paraId="1D852FEA" w14:textId="77777777" w:rsidR="00B50353" w:rsidRPr="00466BC2" w:rsidRDefault="00B50353" w:rsidP="004D7AA4">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 xml:space="preserve">مثال: توضيح أن الارتباط بشخص مخادع قد يؤدي إلى </w:t>
      </w:r>
      <w:r>
        <w:rPr>
          <w:rFonts w:ascii="Calibri" w:eastAsia="Calibri" w:hAnsi="Calibri" w:cs="Calibri"/>
          <w:sz w:val="32"/>
          <w:szCs w:val="32"/>
          <w:rtl/>
        </w:rPr>
        <w:t>حياة مليئة بالمشكلات وعدم الأما</w:t>
      </w:r>
      <w:r>
        <w:rPr>
          <w:rFonts w:ascii="Calibri" w:eastAsia="Calibri" w:hAnsi="Calibri" w:cs="Calibri" w:hint="cs"/>
          <w:sz w:val="32"/>
          <w:szCs w:val="32"/>
          <w:rtl/>
        </w:rPr>
        <w:t>ن</w:t>
      </w:r>
      <w:r w:rsidRPr="00466BC2">
        <w:rPr>
          <w:rFonts w:ascii="Calibri" w:eastAsia="Calibri" w:hAnsi="Calibri" w:cs="Calibri"/>
          <w:sz w:val="32"/>
          <w:szCs w:val="32"/>
          <w:rtl/>
        </w:rPr>
        <w:t>.</w:t>
      </w:r>
    </w:p>
    <w:p w14:paraId="198BD803"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24EAA0D1"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3. بيان خطورة اتخاذ قرارات متهورة:</w:t>
      </w:r>
    </w:p>
    <w:p w14:paraId="58282E77" w14:textId="3525FA28"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 xml:space="preserve">على الفتاة أن تدرك أن الزواج بشخص غير مؤهل قد يؤدي إلى الإضرار بسمعتها </w:t>
      </w:r>
      <w:r w:rsidR="002E4C50">
        <w:rPr>
          <w:rFonts w:ascii="Calibri" w:eastAsia="Calibri" w:hAnsi="Calibri" w:cs="Calibri"/>
          <w:sz w:val="32"/>
          <w:szCs w:val="32"/>
          <w:rtl/>
        </w:rPr>
        <w:t xml:space="preserve">وحياتها النفسية والاجتماعية. </w:t>
      </w:r>
      <w:r w:rsidR="00AA644A">
        <w:rPr>
          <w:rFonts w:ascii="Calibri" w:eastAsia="Calibri" w:hAnsi="Calibri" w:cs="Calibri" w:hint="cs"/>
          <w:sz w:val="32"/>
          <w:szCs w:val="32"/>
          <w:rtl/>
        </w:rPr>
        <w:t>ف</w:t>
      </w:r>
      <w:r w:rsidR="002E4C50">
        <w:rPr>
          <w:rFonts w:ascii="Calibri" w:eastAsia="Calibri" w:hAnsi="Calibri" w:cs="Calibri"/>
          <w:sz w:val="32"/>
          <w:szCs w:val="32"/>
          <w:rtl/>
        </w:rPr>
        <w:t>ي</w:t>
      </w:r>
      <w:r w:rsidR="002E4C50">
        <w:rPr>
          <w:rFonts w:ascii="Calibri" w:eastAsia="Calibri" w:hAnsi="Calibri" w:cs="Calibri" w:hint="cs"/>
          <w:sz w:val="32"/>
          <w:szCs w:val="32"/>
          <w:rtl/>
        </w:rPr>
        <w:t>نبغي</w:t>
      </w:r>
      <w:r w:rsidRPr="00466BC2">
        <w:rPr>
          <w:rFonts w:ascii="Calibri" w:eastAsia="Calibri" w:hAnsi="Calibri" w:cs="Calibri"/>
          <w:sz w:val="32"/>
          <w:szCs w:val="32"/>
          <w:rtl/>
        </w:rPr>
        <w:t xml:space="preserve"> إقناعها بأن الحب وحده لا يكفي لبناء زواج ناجح.</w:t>
      </w:r>
    </w:p>
    <w:p w14:paraId="188B8272"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p>
    <w:p w14:paraId="3B180284"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4. تقديم بدائل إيجابية:</w:t>
      </w:r>
    </w:p>
    <w:p w14:paraId="23255726" w14:textId="77777777" w:rsidR="00B50353" w:rsidRPr="00466BC2" w:rsidRDefault="00B50353" w:rsidP="00466BC2">
      <w:pPr>
        <w:autoSpaceDE w:val="0"/>
        <w:autoSpaceDN w:val="0"/>
        <w:adjustRightInd w:val="0"/>
        <w:spacing w:after="0" w:line="240" w:lineRule="auto"/>
        <w:rPr>
          <w:rFonts w:ascii="Calibri" w:eastAsia="Calibri" w:hAnsi="Calibri" w:cs="Calibri"/>
          <w:sz w:val="32"/>
          <w:szCs w:val="32"/>
          <w:rtl/>
        </w:rPr>
      </w:pPr>
      <w:r w:rsidRPr="00466BC2">
        <w:rPr>
          <w:rFonts w:ascii="Calibri" w:eastAsia="Calibri" w:hAnsi="Calibri" w:cs="Calibri"/>
          <w:sz w:val="32"/>
          <w:szCs w:val="32"/>
          <w:rtl/>
        </w:rPr>
        <w:t>يمكن للأهل طمأنة الفتاة بأن هناك فرصًا أفضل في المستقبل مع أشخاص صالحين ومؤهلين، مع التأكيد على أن الوقت كفيل بجلب الخير لها إذا صبرت.</w:t>
      </w:r>
    </w:p>
    <w:p w14:paraId="71402ED4" w14:textId="77777777" w:rsidR="00843F72" w:rsidRDefault="00B50353" w:rsidP="004D7AA4">
      <w:pPr>
        <w:autoSpaceDE w:val="0"/>
        <w:autoSpaceDN w:val="0"/>
        <w:adjustRightInd w:val="0"/>
        <w:spacing w:after="0" w:line="240" w:lineRule="auto"/>
        <w:rPr>
          <w:rFonts w:ascii="Calibri" w:eastAsia="Calibri" w:hAnsi="Calibri" w:cs="Calibri"/>
          <w:sz w:val="32"/>
          <w:szCs w:val="32"/>
          <w:rtl/>
        </w:rPr>
      </w:pPr>
      <w:r w:rsidRPr="004D7AA4">
        <w:rPr>
          <w:rFonts w:ascii="Calibri" w:eastAsia="Calibri" w:hAnsi="Calibri" w:cs="Calibri"/>
          <w:sz w:val="32"/>
          <w:szCs w:val="32"/>
          <w:rtl/>
        </w:rPr>
        <w:t>النص سليم ولكنه يحتاج إلى تعديل بسيط لضمان الدقة والوضوح.</w:t>
      </w:r>
    </w:p>
    <w:p w14:paraId="3CCEBDAA" w14:textId="77777777" w:rsidR="00843F72" w:rsidRDefault="00843F72" w:rsidP="004D7AA4">
      <w:pPr>
        <w:autoSpaceDE w:val="0"/>
        <w:autoSpaceDN w:val="0"/>
        <w:adjustRightInd w:val="0"/>
        <w:spacing w:after="0" w:line="240" w:lineRule="auto"/>
        <w:rPr>
          <w:rFonts w:ascii="Calibri" w:eastAsia="Calibri" w:hAnsi="Calibri" w:cs="Calibri"/>
          <w:sz w:val="32"/>
          <w:szCs w:val="32"/>
          <w:rtl/>
        </w:rPr>
      </w:pPr>
    </w:p>
    <w:p w14:paraId="2D483F82" w14:textId="77777777" w:rsidR="00843F72" w:rsidRDefault="00B50353" w:rsidP="00843F72">
      <w:pPr>
        <w:autoSpaceDE w:val="0"/>
        <w:autoSpaceDN w:val="0"/>
        <w:adjustRightInd w:val="0"/>
        <w:spacing w:after="0" w:line="240" w:lineRule="auto"/>
        <w:rPr>
          <w:rFonts w:ascii="Calibri" w:eastAsia="Calibri" w:hAnsi="Calibri" w:cs="Calibri"/>
          <w:sz w:val="32"/>
          <w:szCs w:val="32"/>
          <w:rtl/>
        </w:rPr>
      </w:pPr>
      <w:r w:rsidRPr="004D7AA4">
        <w:rPr>
          <w:rFonts w:ascii="Calibri" w:eastAsia="Calibri" w:hAnsi="Calibri" w:cs="Calibri"/>
          <w:sz w:val="32"/>
          <w:szCs w:val="32"/>
          <w:rtl/>
        </w:rPr>
        <w:t xml:space="preserve"> الصياغة المقترحة: </w:t>
      </w:r>
    </w:p>
    <w:p w14:paraId="3C281540" w14:textId="5EACFBE4" w:rsidR="00843F72" w:rsidRPr="004D7AA4" w:rsidRDefault="00843F72" w:rsidP="00843F72">
      <w:pPr>
        <w:autoSpaceDE w:val="0"/>
        <w:autoSpaceDN w:val="0"/>
        <w:adjustRightInd w:val="0"/>
        <w:spacing w:after="0" w:line="240" w:lineRule="auto"/>
        <w:rPr>
          <w:rFonts w:ascii="Calibri" w:eastAsia="Calibri" w:hAnsi="Calibri" w:cs="Calibri"/>
          <w:sz w:val="32"/>
          <w:szCs w:val="32"/>
          <w:rtl/>
        </w:rPr>
      </w:pPr>
      <w:r w:rsidRPr="004D7AA4">
        <w:rPr>
          <w:rFonts w:ascii="Calibri" w:eastAsia="Calibri" w:hAnsi="Calibri" w:cs="Calibri"/>
          <w:sz w:val="32"/>
          <w:szCs w:val="32"/>
          <w:rtl/>
        </w:rPr>
        <w:t xml:space="preserve">طلب وساطة إذا لزم الأمر:  </w:t>
      </w:r>
    </w:p>
    <w:p w14:paraId="25AEC38D" w14:textId="77777777" w:rsidR="00B50353" w:rsidRDefault="00B50353" w:rsidP="004D7AA4">
      <w:pPr>
        <w:autoSpaceDE w:val="0"/>
        <w:autoSpaceDN w:val="0"/>
        <w:adjustRightInd w:val="0"/>
        <w:spacing w:after="0" w:line="240" w:lineRule="auto"/>
        <w:rPr>
          <w:rFonts w:ascii="Calibri" w:eastAsia="Calibri" w:hAnsi="Calibri" w:cs="Calibri"/>
          <w:sz w:val="32"/>
          <w:szCs w:val="32"/>
          <w:rtl/>
        </w:rPr>
      </w:pPr>
      <w:r w:rsidRPr="004D7AA4">
        <w:rPr>
          <w:rFonts w:ascii="Calibri" w:eastAsia="Calibri" w:hAnsi="Calibri" w:cs="Calibri"/>
          <w:sz w:val="32"/>
          <w:szCs w:val="32"/>
          <w:rtl/>
        </w:rPr>
        <w:t>في حال أصرت الفتاة على رغبتها، يمكن اللجوء إلى شخص موثوق من الأسرة أو مستشار أسري للتدخل بحكمة لإقناع الأهل بموقفها. وإذا أصر الأهل على رفض الرجل الصالح رغم كفاءته وأهليته للزواج، يمكن للفتاة طلب وساطة من شخص مؤثر وموثوق لتوضيح وجهة نظرها وإقناع الأهل بتغيير قرارهم بما يخدم مصلحتها.</w:t>
      </w:r>
    </w:p>
    <w:p w14:paraId="3C90CFBD" w14:textId="77777777" w:rsidR="00B50353" w:rsidRPr="00466BC2" w:rsidRDefault="00B50353" w:rsidP="004D7AA4">
      <w:pPr>
        <w:autoSpaceDE w:val="0"/>
        <w:autoSpaceDN w:val="0"/>
        <w:adjustRightInd w:val="0"/>
        <w:spacing w:after="0" w:line="240" w:lineRule="auto"/>
        <w:rPr>
          <w:rFonts w:ascii="Calibri" w:eastAsia="Calibri" w:hAnsi="Calibri" w:cs="Calibri"/>
          <w:sz w:val="32"/>
          <w:szCs w:val="32"/>
          <w:rtl/>
        </w:rPr>
      </w:pPr>
    </w:p>
    <w:p w14:paraId="1A7E657F" w14:textId="77777777" w:rsidR="00B50353" w:rsidRPr="005C3C13" w:rsidRDefault="00B50353" w:rsidP="00F00523">
      <w:pPr>
        <w:spacing w:line="240" w:lineRule="auto"/>
        <w:jc w:val="both"/>
        <w:rPr>
          <w:rFonts w:ascii="Calibri" w:hAnsi="Calibri" w:cs="Calibri"/>
          <w:b/>
          <w:bCs/>
          <w:sz w:val="32"/>
          <w:szCs w:val="32"/>
          <w:rtl/>
        </w:rPr>
      </w:pPr>
      <w:r w:rsidRPr="005C3C13">
        <w:rPr>
          <w:rFonts w:ascii="Calibri" w:eastAsia="Calibri" w:hAnsi="Calibri" w:cs="Calibri"/>
          <w:b/>
          <w:bCs/>
          <w:sz w:val="32"/>
          <w:szCs w:val="32"/>
          <w:highlight w:val="yellow"/>
          <w:rtl/>
        </w:rPr>
        <w:t>المَبْحَثُ السَّابِعُ: الزَّوَاجُ المُبَكِّرُ فِي حَيَاةِ أَهْلِ البَيْتِ وَأَبْنَائِهِمْ</w:t>
      </w:r>
    </w:p>
    <w:p w14:paraId="7E0878D3" w14:textId="48A63C96" w:rsidR="00B50353" w:rsidRDefault="00B50353" w:rsidP="00F00523">
      <w:pPr>
        <w:spacing w:line="240" w:lineRule="auto"/>
        <w:jc w:val="both"/>
        <w:rPr>
          <w:rFonts w:ascii="Calibri" w:eastAsia="Calibri" w:hAnsi="Calibri" w:cs="Calibri"/>
          <w:sz w:val="32"/>
          <w:szCs w:val="32"/>
          <w:rtl/>
        </w:rPr>
      </w:pPr>
      <w:r w:rsidRPr="005547FC">
        <w:rPr>
          <w:rFonts w:ascii="Calibri" w:hAnsi="Calibri" w:cs="Calibri"/>
          <w:sz w:val="32"/>
          <w:szCs w:val="32"/>
          <w:rtl/>
        </w:rPr>
        <w:t>الزواج المب</w:t>
      </w:r>
      <w:r>
        <w:rPr>
          <w:rFonts w:ascii="Calibri" w:hAnsi="Calibri" w:cs="Calibri"/>
          <w:sz w:val="32"/>
          <w:szCs w:val="32"/>
          <w:rtl/>
        </w:rPr>
        <w:t>كر كان جزءًا من حياة أهل البي</w:t>
      </w:r>
      <w:bookmarkStart w:id="0" w:name="_GoBack"/>
      <w:bookmarkEnd w:id="0"/>
      <w:r>
        <w:rPr>
          <w:rFonts w:ascii="Calibri" w:hAnsi="Calibri" w:cs="Calibri"/>
          <w:sz w:val="32"/>
          <w:szCs w:val="32"/>
          <w:rtl/>
        </w:rPr>
        <w:t>ت عليهم السلام</w:t>
      </w:r>
      <w:r w:rsidRPr="005547FC">
        <w:rPr>
          <w:rFonts w:ascii="Calibri" w:hAnsi="Calibri" w:cs="Calibri"/>
          <w:sz w:val="32"/>
          <w:szCs w:val="32"/>
          <w:rtl/>
        </w:rPr>
        <w:t xml:space="preserve"> وأبنائهم، حيث عُر</w:t>
      </w:r>
      <w:r>
        <w:rPr>
          <w:rFonts w:ascii="Calibri" w:hAnsi="Calibri" w:cs="Calibri"/>
          <w:sz w:val="32"/>
          <w:szCs w:val="32"/>
          <w:rtl/>
        </w:rPr>
        <w:t>ف عنهم الحرص على تزويج بناتهم عندما يبلغ</w:t>
      </w:r>
      <w:r w:rsidRPr="005547FC">
        <w:rPr>
          <w:rFonts w:ascii="Calibri" w:hAnsi="Calibri" w:cs="Calibri"/>
          <w:sz w:val="32"/>
          <w:szCs w:val="32"/>
          <w:rtl/>
        </w:rPr>
        <w:t xml:space="preserve">ن </w:t>
      </w:r>
      <w:r>
        <w:rPr>
          <w:rFonts w:ascii="Calibri" w:hAnsi="Calibri" w:cs="Calibri" w:hint="cs"/>
          <w:sz w:val="32"/>
          <w:szCs w:val="32"/>
          <w:rtl/>
        </w:rPr>
        <w:t>مبلغ النساء</w:t>
      </w:r>
      <w:r>
        <w:rPr>
          <w:rFonts w:ascii="Calibri" w:hAnsi="Calibri" w:cs="Calibri"/>
          <w:sz w:val="32"/>
          <w:szCs w:val="32"/>
          <w:rtl/>
        </w:rPr>
        <w:t xml:space="preserve"> ويصبحن مؤه</w:t>
      </w:r>
      <w:r>
        <w:rPr>
          <w:rFonts w:ascii="Calibri" w:hAnsi="Calibri" w:cs="Calibri" w:hint="cs"/>
          <w:sz w:val="32"/>
          <w:szCs w:val="32"/>
          <w:rtl/>
        </w:rPr>
        <w:t>لات</w:t>
      </w:r>
      <w:r w:rsidRPr="005547FC">
        <w:rPr>
          <w:rFonts w:ascii="Calibri" w:hAnsi="Calibri" w:cs="Calibri"/>
          <w:sz w:val="32"/>
          <w:szCs w:val="32"/>
          <w:rtl/>
        </w:rPr>
        <w:t xml:space="preserve"> للزواج. وكانت القد</w:t>
      </w:r>
      <w:r>
        <w:rPr>
          <w:rFonts w:ascii="Calibri" w:hAnsi="Calibri" w:cs="Calibri"/>
          <w:sz w:val="32"/>
          <w:szCs w:val="32"/>
          <w:rtl/>
        </w:rPr>
        <w:t>وة في ذلك السيدة فاطمة الزهراء عليها السلام</w:t>
      </w:r>
      <w:r w:rsidRPr="005547FC">
        <w:rPr>
          <w:rFonts w:ascii="Calibri" w:hAnsi="Calibri" w:cs="Calibri"/>
          <w:sz w:val="32"/>
          <w:szCs w:val="32"/>
          <w:rtl/>
        </w:rPr>
        <w:t xml:space="preserve">، سيدة نساء العالمين، التي </w:t>
      </w:r>
      <w:r>
        <w:rPr>
          <w:rFonts w:ascii="Calibri" w:hAnsi="Calibri" w:cs="Calibri" w:hint="cs"/>
          <w:sz w:val="32"/>
          <w:szCs w:val="32"/>
          <w:rtl/>
        </w:rPr>
        <w:t>ك</w:t>
      </w:r>
      <w:r w:rsidRPr="005547FC">
        <w:rPr>
          <w:rFonts w:ascii="Calibri" w:hAnsi="Calibri" w:cs="Calibri"/>
          <w:sz w:val="32"/>
          <w:szCs w:val="32"/>
          <w:rtl/>
        </w:rPr>
        <w:t xml:space="preserve">ان عمرها يوم زواجها </w:t>
      </w:r>
      <w:r>
        <w:rPr>
          <w:rFonts w:ascii="Calibri" w:hAnsi="Calibri" w:cs="Calibri" w:hint="cs"/>
          <w:sz w:val="32"/>
          <w:szCs w:val="32"/>
          <w:rtl/>
        </w:rPr>
        <w:t xml:space="preserve">على </w:t>
      </w:r>
      <w:r w:rsidRPr="005547FC">
        <w:rPr>
          <w:rFonts w:ascii="Calibri" w:hAnsi="Calibri" w:cs="Calibri"/>
          <w:sz w:val="32"/>
          <w:szCs w:val="32"/>
          <w:rtl/>
        </w:rPr>
        <w:t>ال</w:t>
      </w:r>
      <w:r w:rsidR="003D0739">
        <w:rPr>
          <w:rFonts w:ascii="Calibri" w:hAnsi="Calibri" w:cs="Calibri" w:hint="cs"/>
          <w:sz w:val="32"/>
          <w:szCs w:val="32"/>
          <w:rtl/>
        </w:rPr>
        <w:t>أ</w:t>
      </w:r>
      <w:r w:rsidRPr="005547FC">
        <w:rPr>
          <w:rFonts w:ascii="Calibri" w:hAnsi="Calibri" w:cs="Calibri"/>
          <w:sz w:val="32"/>
          <w:szCs w:val="32"/>
          <w:rtl/>
        </w:rPr>
        <w:t xml:space="preserve">رجح عشر </w:t>
      </w:r>
      <w:proofErr w:type="gramStart"/>
      <w:r w:rsidRPr="005547FC">
        <w:rPr>
          <w:rFonts w:ascii="Calibri" w:hAnsi="Calibri" w:cs="Calibri"/>
          <w:sz w:val="32"/>
          <w:szCs w:val="32"/>
          <w:rtl/>
        </w:rPr>
        <w:t>سنين</w:t>
      </w:r>
      <w:r>
        <w:rPr>
          <w:rFonts w:ascii="Calibri" w:hAnsi="Calibri" w:cs="Calibri" w:hint="cs"/>
          <w:sz w:val="32"/>
          <w:szCs w:val="32"/>
          <w:rtl/>
        </w:rPr>
        <w:t xml:space="preserve"> </w:t>
      </w:r>
      <w:r>
        <w:rPr>
          <w:rStyle w:val="Slutkommentarsreferens"/>
          <w:rFonts w:ascii="Calibri" w:hAnsi="Calibri" w:cs="Calibri"/>
          <w:sz w:val="32"/>
          <w:szCs w:val="32"/>
          <w:rtl/>
        </w:rPr>
        <w:endnoteReference w:id="58"/>
      </w:r>
      <w:r w:rsidRPr="005547FC">
        <w:rPr>
          <w:rFonts w:ascii="Calibri" w:hAnsi="Calibri" w:cs="Calibri"/>
          <w:sz w:val="32"/>
          <w:szCs w:val="32"/>
          <w:rtl/>
        </w:rPr>
        <w:t>،</w:t>
      </w:r>
      <w:proofErr w:type="gramEnd"/>
      <w:r w:rsidRPr="005547FC">
        <w:rPr>
          <w:rFonts w:ascii="Calibri" w:hAnsi="Calibri" w:cs="Calibri"/>
          <w:sz w:val="32"/>
          <w:szCs w:val="32"/>
          <w:rtl/>
        </w:rPr>
        <w:t xml:space="preserve"> لتصبح نموذجًا يُحتذى به في التعاليم الإسلامية. وقد اقتدت بها بنات ال</w:t>
      </w:r>
      <w:r>
        <w:rPr>
          <w:rFonts w:ascii="Calibri" w:hAnsi="Calibri" w:cs="Calibri"/>
          <w:sz w:val="32"/>
          <w:szCs w:val="32"/>
          <w:rtl/>
        </w:rPr>
        <w:t>وحي والرسالة، مثل</w:t>
      </w:r>
      <w:r w:rsidR="003D0739">
        <w:rPr>
          <w:rFonts w:ascii="Calibri" w:hAnsi="Calibri" w:cs="Calibri" w:hint="cs"/>
          <w:sz w:val="32"/>
          <w:szCs w:val="32"/>
          <w:rtl/>
        </w:rPr>
        <w:t>:</w:t>
      </w:r>
      <w:r>
        <w:rPr>
          <w:rFonts w:ascii="Calibri" w:hAnsi="Calibri" w:cs="Calibri"/>
          <w:sz w:val="32"/>
          <w:szCs w:val="32"/>
          <w:rtl/>
        </w:rPr>
        <w:t xml:space="preserve"> </w:t>
      </w:r>
      <w:r>
        <w:rPr>
          <w:rFonts w:ascii="Calibri" w:hAnsi="Calibri" w:cs="Calibri" w:hint="cs"/>
          <w:sz w:val="32"/>
          <w:szCs w:val="32"/>
          <w:rtl/>
        </w:rPr>
        <w:t xml:space="preserve">صاحبة الذكرى </w:t>
      </w:r>
      <w:r w:rsidRPr="00180D84">
        <w:rPr>
          <w:rFonts w:ascii="Calibri" w:eastAsia="Calibri" w:hAnsi="Calibri" w:cs="Calibri"/>
          <w:sz w:val="32"/>
          <w:szCs w:val="32"/>
          <w:rtl/>
        </w:rPr>
        <w:t>السيّد</w:t>
      </w:r>
      <w:r>
        <w:rPr>
          <w:rFonts w:ascii="Calibri" w:eastAsia="Calibri" w:hAnsi="Calibri" w:cs="Calibri"/>
          <w:sz w:val="32"/>
          <w:szCs w:val="32"/>
          <w:rtl/>
        </w:rPr>
        <w:t xml:space="preserve">ة </w:t>
      </w:r>
      <w:r w:rsidRPr="00180D84">
        <w:rPr>
          <w:rFonts w:ascii="Calibri" w:eastAsia="Calibri" w:hAnsi="Calibri" w:cs="Calibri"/>
          <w:sz w:val="32"/>
          <w:szCs w:val="32"/>
          <w:rtl/>
        </w:rPr>
        <w:t>نفيسة بنت</w:t>
      </w:r>
      <w:r>
        <w:rPr>
          <w:rFonts w:ascii="Calibri" w:eastAsia="Calibri" w:hAnsi="Calibri" w:cs="Calibri"/>
          <w:sz w:val="32"/>
          <w:szCs w:val="32"/>
          <w:rtl/>
        </w:rPr>
        <w:t xml:space="preserve"> الحسن بن زيد ابن الإمام الحسن </w:t>
      </w:r>
      <w:r>
        <w:rPr>
          <w:rFonts w:ascii="Calibri" w:eastAsia="Calibri" w:hAnsi="Calibri" w:cs="Calibri" w:hint="cs"/>
          <w:sz w:val="32"/>
          <w:szCs w:val="32"/>
          <w:rtl/>
        </w:rPr>
        <w:t>ا</w:t>
      </w:r>
      <w:r>
        <w:rPr>
          <w:rFonts w:ascii="Calibri" w:eastAsia="Calibri" w:hAnsi="Calibri" w:cs="Calibri"/>
          <w:sz w:val="32"/>
          <w:szCs w:val="32"/>
          <w:rtl/>
        </w:rPr>
        <w:t>بن الإمام عليّ بن أبي طالب عليه السلام</w:t>
      </w:r>
      <w:r w:rsidRPr="00180D84">
        <w:rPr>
          <w:rFonts w:ascii="Calibri" w:eastAsia="Calibri" w:hAnsi="Calibri" w:cs="Calibri"/>
          <w:sz w:val="32"/>
          <w:szCs w:val="32"/>
          <w:rtl/>
        </w:rPr>
        <w:t xml:space="preserve">، </w:t>
      </w:r>
      <w:r>
        <w:rPr>
          <w:rFonts w:ascii="Calibri" w:eastAsia="Calibri" w:hAnsi="Calibri" w:cs="Calibri" w:hint="cs"/>
          <w:sz w:val="32"/>
          <w:szCs w:val="32"/>
          <w:rtl/>
        </w:rPr>
        <w:t>(</w:t>
      </w:r>
      <w:r w:rsidRPr="003761EE">
        <w:rPr>
          <w:rFonts w:ascii="Calibri" w:eastAsia="Calibri" w:hAnsi="Calibri" w:cs="Calibri"/>
          <w:sz w:val="32"/>
          <w:szCs w:val="32"/>
          <w:rtl/>
        </w:rPr>
        <w:t xml:space="preserve">تزوجت وهي في الخامسة عشرة من عمرها بإسحاق المؤتمن ابن الإمام جعفر </w:t>
      </w:r>
      <w:r>
        <w:rPr>
          <w:rFonts w:ascii="Calibri" w:eastAsia="Calibri" w:hAnsi="Calibri" w:cs="Calibri" w:hint="cs"/>
          <w:sz w:val="32"/>
          <w:szCs w:val="32"/>
          <w:rtl/>
        </w:rPr>
        <w:t>الصادق عليه السلام)</w:t>
      </w:r>
      <w:r>
        <w:rPr>
          <w:rStyle w:val="Slutkommentarsreferens"/>
          <w:rFonts w:ascii="Calibri" w:eastAsia="Calibri" w:hAnsi="Calibri" w:cs="Calibri"/>
          <w:sz w:val="32"/>
          <w:szCs w:val="32"/>
          <w:rtl/>
        </w:rPr>
        <w:endnoteReference w:id="59"/>
      </w:r>
    </w:p>
    <w:p w14:paraId="26101FA1" w14:textId="6C2F646C" w:rsidR="00B50353" w:rsidRPr="004B0A1C" w:rsidRDefault="00B50353" w:rsidP="004B0A1C">
      <w:pPr>
        <w:spacing w:line="240" w:lineRule="auto"/>
        <w:rPr>
          <w:rFonts w:ascii="Calibri" w:eastAsia="Calibri" w:hAnsi="Calibri" w:cs="Calibri"/>
          <w:sz w:val="32"/>
          <w:szCs w:val="32"/>
          <w:rtl/>
        </w:rPr>
      </w:pPr>
      <w:r w:rsidRPr="004B0A1C">
        <w:rPr>
          <w:rFonts w:ascii="Calibri" w:eastAsia="Calibri" w:hAnsi="Calibri" w:cs="Calibri"/>
          <w:sz w:val="32"/>
          <w:szCs w:val="32"/>
          <w:rtl/>
        </w:rPr>
        <w:t>وُلدت السيدة نفيسة بمكة المكرمة عام 145 هـ، و</w:t>
      </w:r>
      <w:r>
        <w:rPr>
          <w:rFonts w:ascii="Calibri" w:eastAsia="Calibri" w:hAnsi="Calibri" w:cs="Calibri" w:hint="cs"/>
          <w:sz w:val="32"/>
          <w:szCs w:val="32"/>
          <w:rtl/>
        </w:rPr>
        <w:t>عاشت في المدينة، و</w:t>
      </w:r>
      <w:r w:rsidRPr="004B0A1C">
        <w:rPr>
          <w:rFonts w:ascii="Calibri" w:eastAsia="Calibri" w:hAnsi="Calibri" w:cs="Calibri"/>
          <w:sz w:val="32"/>
          <w:szCs w:val="32"/>
          <w:rtl/>
        </w:rPr>
        <w:t>كانت عابدة زاهدة معروفة بصيام النهار وقيام الليل، حتى لُقبت ب</w:t>
      </w:r>
      <w:r w:rsidR="003D0739">
        <w:rPr>
          <w:rFonts w:ascii="Calibri" w:eastAsia="Calibri" w:hAnsi="Calibri" w:cs="Calibri" w:hint="cs"/>
          <w:sz w:val="32"/>
          <w:szCs w:val="32"/>
          <w:rtl/>
        </w:rPr>
        <w:t xml:space="preserve">ـ: </w:t>
      </w:r>
      <w:r w:rsidRPr="004B0A1C">
        <w:rPr>
          <w:rFonts w:ascii="Calibri" w:eastAsia="Calibri" w:hAnsi="Calibri" w:cs="Calibri"/>
          <w:sz w:val="32"/>
          <w:szCs w:val="32"/>
          <w:rtl/>
        </w:rPr>
        <w:t xml:space="preserve">"نفيسة العلم" في صغرها. أدمنت الحج مشيًا، وأدت ثلاثين حجة أغلبها على الأقدام. عُرفت بعبادتها، وقالت عنها ابنة أخيها: "خدمتها أربعين سنة ولم أرها نامت بليل أو فطرت بنهار".  </w:t>
      </w:r>
    </w:p>
    <w:p w14:paraId="539A2965" w14:textId="77777777" w:rsidR="00B50353" w:rsidRPr="004B0A1C" w:rsidRDefault="00B50353" w:rsidP="00F84534">
      <w:pPr>
        <w:spacing w:line="240" w:lineRule="auto"/>
        <w:rPr>
          <w:rFonts w:ascii="Calibri" w:eastAsia="Calibri" w:hAnsi="Calibri" w:cs="Calibri"/>
          <w:sz w:val="32"/>
          <w:szCs w:val="32"/>
          <w:rtl/>
        </w:rPr>
      </w:pPr>
      <w:r w:rsidRPr="004B0A1C">
        <w:rPr>
          <w:rFonts w:ascii="Calibri" w:eastAsia="Calibri" w:hAnsi="Calibri" w:cs="Calibri"/>
          <w:sz w:val="32"/>
          <w:szCs w:val="32"/>
          <w:rtl/>
        </w:rPr>
        <w:t xml:space="preserve">نتيجة للضغوط على العلويين، هاجرت السيدة نفيسة من المدينة المنورة إلى </w:t>
      </w:r>
      <w:r>
        <w:rPr>
          <w:rFonts w:ascii="Calibri" w:eastAsia="Calibri" w:hAnsi="Calibri" w:cs="Calibri"/>
          <w:sz w:val="32"/>
          <w:szCs w:val="32"/>
          <w:rtl/>
        </w:rPr>
        <w:t>مصر، حيث وصلت القاهرة عام 193 ه</w:t>
      </w:r>
      <w:r w:rsidRPr="004B0A1C">
        <w:rPr>
          <w:rFonts w:ascii="Calibri" w:eastAsia="Calibri" w:hAnsi="Calibri" w:cs="Calibri"/>
          <w:sz w:val="32"/>
          <w:szCs w:val="32"/>
          <w:rtl/>
        </w:rPr>
        <w:t xml:space="preserve">. قصدها الناس للعلم والدعاء، وظلت تُعلم وتدعو الناس حتى وفاتها.  </w:t>
      </w:r>
    </w:p>
    <w:p w14:paraId="5C32F396" w14:textId="77777777" w:rsidR="00B50353" w:rsidRDefault="00B50353" w:rsidP="00A37EB3">
      <w:pPr>
        <w:spacing w:line="240" w:lineRule="auto"/>
        <w:rPr>
          <w:rFonts w:ascii="Calibri" w:eastAsia="Calibri" w:hAnsi="Calibri" w:cs="Calibri"/>
          <w:sz w:val="32"/>
          <w:szCs w:val="32"/>
          <w:rtl/>
        </w:rPr>
      </w:pPr>
      <w:r>
        <w:rPr>
          <w:rFonts w:ascii="Calibri" w:eastAsia="Calibri" w:hAnsi="Calibri" w:cs="Calibri" w:hint="cs"/>
          <w:sz w:val="32"/>
          <w:szCs w:val="32"/>
          <w:rtl/>
        </w:rPr>
        <w:t>يروى أن سبب وفاتها هو</w:t>
      </w:r>
      <w:r>
        <w:rPr>
          <w:rFonts w:ascii="Calibri" w:eastAsia="Calibri" w:hAnsi="Calibri" w:cs="Calibri"/>
          <w:sz w:val="32"/>
          <w:szCs w:val="32"/>
          <w:rtl/>
        </w:rPr>
        <w:t xml:space="preserve"> المرض</w:t>
      </w:r>
      <w:r>
        <w:rPr>
          <w:rFonts w:ascii="Calibri" w:eastAsia="Calibri" w:hAnsi="Calibri" w:cs="Calibri" w:hint="cs"/>
          <w:sz w:val="32"/>
          <w:szCs w:val="32"/>
          <w:rtl/>
        </w:rPr>
        <w:t xml:space="preserve">، وحينما </w:t>
      </w:r>
      <w:r w:rsidRPr="00180D84">
        <w:rPr>
          <w:rFonts w:ascii="Calibri" w:eastAsia="Calibri" w:hAnsi="Calibri" w:cs="Calibri" w:hint="cs"/>
          <w:sz w:val="32"/>
          <w:szCs w:val="32"/>
          <w:rtl/>
        </w:rPr>
        <w:t>احتضرت</w:t>
      </w:r>
      <w:r>
        <w:rPr>
          <w:rFonts w:ascii="Calibri" w:eastAsia="Calibri" w:hAnsi="Calibri" w:cs="Calibri"/>
          <w:sz w:val="32"/>
          <w:szCs w:val="32"/>
          <w:rtl/>
        </w:rPr>
        <w:t xml:space="preserve"> عليها السلام وهي صائمة </w:t>
      </w:r>
      <w:r w:rsidRPr="00180D84">
        <w:rPr>
          <w:rFonts w:ascii="Calibri" w:eastAsia="Calibri" w:hAnsi="Calibri" w:cs="Calibri"/>
          <w:sz w:val="32"/>
          <w:szCs w:val="32"/>
          <w:rtl/>
        </w:rPr>
        <w:t xml:space="preserve">ألزموها الفطر، فقالت: </w:t>
      </w:r>
      <w:r>
        <w:rPr>
          <w:rFonts w:ascii="Calibri" w:eastAsia="Calibri" w:hAnsi="Calibri" w:cs="Calibri" w:hint="cs"/>
          <w:sz w:val="32"/>
          <w:szCs w:val="32"/>
          <w:rtl/>
        </w:rPr>
        <w:t>"</w:t>
      </w:r>
      <w:r w:rsidRPr="00180D84">
        <w:rPr>
          <w:rFonts w:ascii="Calibri" w:eastAsia="Calibri" w:hAnsi="Calibri" w:cs="Calibri"/>
          <w:sz w:val="32"/>
          <w:szCs w:val="32"/>
          <w:rtl/>
        </w:rPr>
        <w:t>واعجباه لي منذ ثلاثين سنة أسأل الله أن القاه وأنا صائمة وأفطر الآن هذا لا يكون</w:t>
      </w:r>
      <w:r>
        <w:rPr>
          <w:rFonts w:ascii="Calibri" w:eastAsia="Calibri" w:hAnsi="Calibri" w:cs="Calibri" w:hint="cs"/>
          <w:sz w:val="32"/>
          <w:szCs w:val="32"/>
          <w:rtl/>
        </w:rPr>
        <w:t>"</w:t>
      </w:r>
      <w:r w:rsidRPr="00180D84">
        <w:rPr>
          <w:rFonts w:ascii="Calibri" w:eastAsia="Calibri" w:hAnsi="Calibri" w:cs="Calibri"/>
          <w:sz w:val="32"/>
          <w:szCs w:val="32"/>
          <w:rtl/>
        </w:rPr>
        <w:t xml:space="preserve">، ثم قرأت سورة الأنعام فلما وصلت الى قوله تعالى: </w:t>
      </w:r>
      <w:r>
        <w:rPr>
          <w:rFonts w:ascii="Calibri" w:eastAsia="Calibri" w:hAnsi="Calibri" w:cs="Calibri" w:hint="cs"/>
          <w:sz w:val="32"/>
          <w:szCs w:val="32"/>
          <w:rtl/>
        </w:rPr>
        <w:t>[</w:t>
      </w:r>
      <w:r w:rsidRPr="00180D84">
        <w:rPr>
          <w:rFonts w:ascii="Calibri" w:eastAsia="Calibri" w:hAnsi="Calibri" w:cs="Calibri"/>
          <w:sz w:val="32"/>
          <w:szCs w:val="32"/>
          <w:rtl/>
        </w:rPr>
        <w:t>لَهُمْ دَ</w:t>
      </w:r>
      <w:r>
        <w:rPr>
          <w:rFonts w:ascii="Calibri" w:eastAsia="Calibri" w:hAnsi="Calibri" w:cs="Calibri"/>
          <w:sz w:val="32"/>
          <w:szCs w:val="32"/>
          <w:rtl/>
        </w:rPr>
        <w:t>ارُ السَّلاَمِ عِندَ رَبِّهِمْ</w:t>
      </w:r>
      <w:r>
        <w:rPr>
          <w:rFonts w:ascii="Calibri" w:eastAsia="Calibri" w:hAnsi="Calibri" w:cs="Calibri" w:hint="cs"/>
          <w:sz w:val="32"/>
          <w:szCs w:val="32"/>
          <w:rtl/>
        </w:rPr>
        <w:t>]</w:t>
      </w:r>
      <w:r>
        <w:rPr>
          <w:rStyle w:val="Slutkommentarsreferens"/>
          <w:rFonts w:ascii="Calibri" w:eastAsia="Calibri" w:hAnsi="Calibri" w:cs="Calibri"/>
          <w:sz w:val="32"/>
          <w:szCs w:val="32"/>
          <w:rtl/>
        </w:rPr>
        <w:endnoteReference w:id="60"/>
      </w:r>
      <w:r w:rsidRPr="00180D84">
        <w:rPr>
          <w:rFonts w:ascii="Calibri" w:eastAsia="Calibri" w:hAnsi="Calibri" w:cs="Calibri"/>
          <w:sz w:val="32"/>
          <w:szCs w:val="32"/>
          <w:rtl/>
        </w:rPr>
        <w:t xml:space="preserve">، ماتت </w:t>
      </w:r>
      <w:r>
        <w:rPr>
          <w:rFonts w:ascii="Calibri" w:eastAsia="Calibri" w:hAnsi="Calibri" w:cs="Calibri"/>
          <w:sz w:val="32"/>
          <w:szCs w:val="32"/>
          <w:rtl/>
        </w:rPr>
        <w:t>في رمضان سنة 208 هـ</w:t>
      </w:r>
      <w:r>
        <w:rPr>
          <w:rFonts w:ascii="Calibri" w:eastAsia="Calibri" w:hAnsi="Calibri" w:cs="Calibri" w:hint="cs"/>
          <w:sz w:val="32"/>
          <w:szCs w:val="32"/>
          <w:rtl/>
        </w:rPr>
        <w:t>.</w:t>
      </w:r>
    </w:p>
    <w:p w14:paraId="29B7B0EA" w14:textId="77777777" w:rsidR="00B50353" w:rsidRPr="00180D84" w:rsidRDefault="00B50353" w:rsidP="00A37EB3">
      <w:pPr>
        <w:spacing w:line="240" w:lineRule="auto"/>
        <w:rPr>
          <w:rFonts w:ascii="Calibri" w:eastAsia="Calibri" w:hAnsi="Calibri" w:cs="Calibri"/>
          <w:sz w:val="32"/>
          <w:szCs w:val="32"/>
          <w:rtl/>
        </w:rPr>
      </w:pPr>
      <w:r>
        <w:rPr>
          <w:rFonts w:ascii="Calibri" w:eastAsia="Calibri" w:hAnsi="Calibri" w:cs="Calibri" w:hint="cs"/>
          <w:sz w:val="32"/>
          <w:szCs w:val="32"/>
          <w:rtl/>
        </w:rPr>
        <w:t xml:space="preserve">قيل: </w:t>
      </w:r>
      <w:r w:rsidRPr="00180D84">
        <w:rPr>
          <w:rFonts w:ascii="Calibri" w:eastAsia="Calibri" w:hAnsi="Calibri" w:cs="Calibri"/>
          <w:sz w:val="32"/>
          <w:szCs w:val="32"/>
          <w:rtl/>
        </w:rPr>
        <w:t>كانت قد حفرت قبرها بيدها وصارت تنزل فيه وتصلي</w:t>
      </w:r>
      <w:r>
        <w:rPr>
          <w:rFonts w:ascii="Calibri" w:eastAsia="Calibri" w:hAnsi="Calibri" w:cs="Calibri" w:hint="cs"/>
          <w:sz w:val="32"/>
          <w:szCs w:val="32"/>
          <w:rtl/>
        </w:rPr>
        <w:t>،</w:t>
      </w:r>
      <w:r w:rsidRPr="00180D84">
        <w:rPr>
          <w:rFonts w:ascii="Calibri" w:eastAsia="Calibri" w:hAnsi="Calibri" w:cs="Calibri"/>
          <w:sz w:val="32"/>
          <w:szCs w:val="32"/>
          <w:rtl/>
        </w:rPr>
        <w:t xml:space="preserve"> قرأت فيه ستة آلاف ختمة فلما ماتت اجتمع الناس من القرى والبلدان وأوقدوا الشموع تلك الليلة وسمع البكاء من كل دار بمصر وعظم الأسف والحزن عليها وصُلّي عليها في مشهد حافل لم ير مثله بحيث </w:t>
      </w:r>
      <w:r w:rsidRPr="00180D84">
        <w:rPr>
          <w:rFonts w:ascii="Calibri" w:eastAsia="Calibri" w:hAnsi="Calibri" w:cs="Calibri" w:hint="cs"/>
          <w:sz w:val="32"/>
          <w:szCs w:val="32"/>
          <w:rtl/>
        </w:rPr>
        <w:t>امتلأت</w:t>
      </w:r>
      <w:r w:rsidRPr="00180D84">
        <w:rPr>
          <w:rFonts w:ascii="Calibri" w:eastAsia="Calibri" w:hAnsi="Calibri" w:cs="Calibri"/>
          <w:sz w:val="32"/>
          <w:szCs w:val="32"/>
          <w:rtl/>
        </w:rPr>
        <w:t xml:space="preserve"> الفلوات والقبعات، ثم دفنت في قبرها الذي حفرته في بيتها بدرب السباع بالمراغة.</w:t>
      </w:r>
    </w:p>
    <w:p w14:paraId="070AB84F" w14:textId="77777777" w:rsidR="00B50353" w:rsidRDefault="00B50353" w:rsidP="00180D84">
      <w:pPr>
        <w:spacing w:line="240" w:lineRule="auto"/>
        <w:jc w:val="both"/>
        <w:rPr>
          <w:rFonts w:ascii="Calibri" w:eastAsia="Calibri" w:hAnsi="Calibri" w:cs="Calibri"/>
          <w:sz w:val="32"/>
          <w:szCs w:val="32"/>
          <w:rtl/>
        </w:rPr>
      </w:pPr>
      <w:r w:rsidRPr="00180D84">
        <w:rPr>
          <w:rFonts w:ascii="Calibri" w:eastAsia="Calibri" w:hAnsi="Calibri" w:cs="Calibri"/>
          <w:sz w:val="32"/>
          <w:szCs w:val="32"/>
          <w:rtl/>
        </w:rPr>
        <w:t>وأراد زوجها نقلها بعد موتها الى المدينة ودفنها في البقيع فسأله أهل مصر تركها عندهم للتبرك وبذلوا له مالاً كثيراً فلم يرض</w:t>
      </w:r>
      <w:r>
        <w:rPr>
          <w:rFonts w:ascii="Calibri" w:eastAsia="Calibri" w:hAnsi="Calibri" w:cs="Calibri" w:hint="cs"/>
          <w:sz w:val="32"/>
          <w:szCs w:val="32"/>
          <w:rtl/>
        </w:rPr>
        <w:t>َ</w:t>
      </w:r>
      <w:r w:rsidRPr="00180D84">
        <w:rPr>
          <w:rFonts w:ascii="Calibri" w:eastAsia="Calibri" w:hAnsi="Calibri" w:cs="Calibri"/>
          <w:sz w:val="32"/>
          <w:szCs w:val="32"/>
          <w:rtl/>
        </w:rPr>
        <w:t xml:space="preserve"> فرأى النبي صلى الله عليه وآله فقال له: «يا إسحق لا تعارض أهل مصر في نفيسة فإن الرحمة تنزل عليهم ببركتها».</w:t>
      </w:r>
      <w:r>
        <w:rPr>
          <w:rStyle w:val="Slutkommentarsreferens"/>
          <w:rFonts w:ascii="Calibri" w:eastAsia="Calibri" w:hAnsi="Calibri" w:cs="Calibri"/>
          <w:sz w:val="32"/>
          <w:szCs w:val="32"/>
          <w:rtl/>
        </w:rPr>
        <w:endnoteReference w:id="61"/>
      </w:r>
    </w:p>
    <w:p w14:paraId="414D6420" w14:textId="77777777" w:rsidR="00D94A36" w:rsidRDefault="00F00523" w:rsidP="004B0A1C">
      <w:pPr>
        <w:spacing w:line="240" w:lineRule="auto"/>
        <w:rPr>
          <w:rtl/>
        </w:rPr>
      </w:pPr>
      <w:r w:rsidRPr="00F00523">
        <w:rPr>
          <w:rFonts w:ascii="Calibri" w:eastAsia="Calibri" w:hAnsi="Calibri" w:cs="Calibri"/>
          <w:sz w:val="32"/>
          <w:szCs w:val="32"/>
          <w:rtl/>
        </w:rPr>
        <w:t>فَسَلَامٌ عَلَيْكِ يَا سَيِّدَتِي وَمَوْلَاتِي يَا نَفِيسَةُ يَوْمَ وُلِدْتِ وَيَوْمَ مِتِّ وَيَوْمَ تُبْعَثِينَ حَيًّا</w:t>
      </w:r>
    </w:p>
    <w:p w14:paraId="5106E6A8" w14:textId="77777777" w:rsidR="00A37EB3" w:rsidRDefault="00A37EB3" w:rsidP="004B0A1C">
      <w:pPr>
        <w:spacing w:line="240" w:lineRule="auto"/>
        <w:rPr>
          <w:rFonts w:cstheme="minorHAnsi"/>
          <w:sz w:val="32"/>
          <w:szCs w:val="32"/>
          <w:rtl/>
        </w:rPr>
      </w:pPr>
    </w:p>
    <w:p w14:paraId="10CB9C5E" w14:textId="77777777" w:rsidR="00B833C3" w:rsidRDefault="00B833C3" w:rsidP="004B0A1C">
      <w:pPr>
        <w:spacing w:line="240" w:lineRule="auto"/>
        <w:rPr>
          <w:rFonts w:cstheme="minorHAnsi"/>
          <w:sz w:val="32"/>
          <w:szCs w:val="32"/>
          <w:rtl/>
        </w:rPr>
      </w:pPr>
    </w:p>
    <w:tbl>
      <w:tblPr>
        <w:tblStyle w:val="Tabellrutnt"/>
        <w:bidiVisual/>
        <w:tblW w:w="4528" w:type="pct"/>
        <w:tblInd w:w="792" w:type="dxa"/>
        <w:tblLook w:val="04A0" w:firstRow="1" w:lastRow="0" w:firstColumn="1" w:lastColumn="0" w:noHBand="0" w:noVBand="1"/>
      </w:tblPr>
      <w:tblGrid>
        <w:gridCol w:w="3407"/>
        <w:gridCol w:w="277"/>
        <w:gridCol w:w="3829"/>
      </w:tblGrid>
      <w:tr w:rsidR="00B833C3" w14:paraId="49A59287" w14:textId="77777777" w:rsidTr="00176D7E">
        <w:trPr>
          <w:trHeight w:val="350"/>
        </w:trPr>
        <w:tc>
          <w:tcPr>
            <w:tcW w:w="3407" w:type="dxa"/>
          </w:tcPr>
          <w:p w14:paraId="6E3A73C0" w14:textId="77777777" w:rsidR="00B833C3" w:rsidRDefault="00B833C3" w:rsidP="00176D7E">
            <w:pPr>
              <w:pStyle w:val="libPoem"/>
              <w:jc w:val="center"/>
              <w:rPr>
                <w:rFonts w:cstheme="minorHAnsi"/>
                <w:sz w:val="32"/>
                <w:rtl/>
              </w:rPr>
            </w:pPr>
            <w:r w:rsidRPr="007C2359">
              <w:rPr>
                <w:rFonts w:asciiTheme="minorHAnsi" w:hAnsiTheme="minorHAnsi" w:cstheme="minorHAnsi"/>
                <w:sz w:val="32"/>
                <w:rtl/>
              </w:rPr>
              <w:t xml:space="preserve">ماتت من </w:t>
            </w:r>
            <w:proofErr w:type="spellStart"/>
            <w:r w:rsidRPr="007C2359">
              <w:rPr>
                <w:rFonts w:asciiTheme="minorHAnsi" w:hAnsiTheme="minorHAnsi" w:cstheme="minorHAnsi"/>
                <w:sz w:val="32"/>
                <w:rtl/>
              </w:rPr>
              <w:t>البجى</w:t>
            </w:r>
            <w:proofErr w:type="spellEnd"/>
            <w:r w:rsidRPr="007C2359">
              <w:rPr>
                <w:rFonts w:asciiTheme="minorHAnsi" w:hAnsiTheme="minorHAnsi" w:cstheme="minorHAnsi"/>
                <w:sz w:val="32"/>
                <w:rtl/>
              </w:rPr>
              <w:t xml:space="preserve"> محد منعها</w:t>
            </w:r>
          </w:p>
        </w:tc>
        <w:tc>
          <w:tcPr>
            <w:tcW w:w="277" w:type="dxa"/>
          </w:tcPr>
          <w:p w14:paraId="53777007" w14:textId="77777777" w:rsidR="00B833C3" w:rsidRDefault="00B833C3" w:rsidP="00176D7E">
            <w:pPr>
              <w:pStyle w:val="libPoem"/>
              <w:jc w:val="center"/>
              <w:rPr>
                <w:rFonts w:ascii="Calibri" w:hAnsi="Calibri" w:cs="Calibri"/>
                <w:rtl/>
              </w:rPr>
            </w:pPr>
          </w:p>
        </w:tc>
        <w:tc>
          <w:tcPr>
            <w:tcW w:w="3829" w:type="dxa"/>
          </w:tcPr>
          <w:p w14:paraId="2811B04F" w14:textId="3695799E" w:rsidR="00B833C3" w:rsidRDefault="00B833C3" w:rsidP="00176D7E">
            <w:pPr>
              <w:jc w:val="center"/>
              <w:rPr>
                <w:rFonts w:cstheme="minorHAnsi"/>
                <w:sz w:val="32"/>
                <w:szCs w:val="32"/>
                <w:rtl/>
              </w:rPr>
            </w:pPr>
            <w:r w:rsidRPr="007C2359">
              <w:rPr>
                <w:rFonts w:cstheme="minorHAnsi"/>
                <w:sz w:val="32"/>
                <w:szCs w:val="32"/>
                <w:rtl/>
              </w:rPr>
              <w:t>ولا حد تجر</w:t>
            </w:r>
            <w:r w:rsidR="003D0739">
              <w:rPr>
                <w:rFonts w:cstheme="minorHAnsi" w:hint="cs"/>
                <w:sz w:val="32"/>
                <w:szCs w:val="32"/>
                <w:rtl/>
              </w:rPr>
              <w:t xml:space="preserve">ا </w:t>
            </w:r>
            <w:r w:rsidRPr="007C2359">
              <w:rPr>
                <w:rFonts w:cstheme="minorHAnsi"/>
                <w:sz w:val="32"/>
                <w:szCs w:val="32"/>
                <w:rtl/>
              </w:rPr>
              <w:t>وكسّر ضلعها</w:t>
            </w:r>
          </w:p>
        </w:tc>
      </w:tr>
      <w:tr w:rsidR="00B833C3" w14:paraId="5BEC21AC" w14:textId="77777777" w:rsidTr="00176D7E">
        <w:trPr>
          <w:trHeight w:val="350"/>
        </w:trPr>
        <w:tc>
          <w:tcPr>
            <w:tcW w:w="7513" w:type="dxa"/>
            <w:gridSpan w:val="3"/>
          </w:tcPr>
          <w:p w14:paraId="6FF317FC" w14:textId="77777777" w:rsidR="00B833C3" w:rsidRDefault="00B833C3" w:rsidP="00176D7E">
            <w:pPr>
              <w:jc w:val="center"/>
              <w:rPr>
                <w:rFonts w:cstheme="minorHAnsi"/>
                <w:sz w:val="32"/>
                <w:szCs w:val="32"/>
                <w:rtl/>
              </w:rPr>
            </w:pPr>
            <w:r w:rsidRPr="007C2359">
              <w:rPr>
                <w:rFonts w:cstheme="minorHAnsi"/>
                <w:sz w:val="32"/>
                <w:szCs w:val="32"/>
                <w:rtl/>
              </w:rPr>
              <w:t xml:space="preserve">ولا </w:t>
            </w:r>
            <w:r w:rsidRPr="007C2359">
              <w:rPr>
                <w:rFonts w:cstheme="minorHAnsi" w:hint="cs"/>
                <w:sz w:val="32"/>
                <w:szCs w:val="32"/>
                <w:rtl/>
              </w:rPr>
              <w:t>أحد</w:t>
            </w:r>
            <w:r w:rsidRPr="007C2359">
              <w:rPr>
                <w:rFonts w:cstheme="minorHAnsi"/>
                <w:sz w:val="32"/>
                <w:szCs w:val="32"/>
                <w:rtl/>
              </w:rPr>
              <w:t xml:space="preserve"> على خدها صفعها</w:t>
            </w:r>
          </w:p>
        </w:tc>
      </w:tr>
      <w:tr w:rsidR="00B833C3" w14:paraId="6D92193E" w14:textId="77777777" w:rsidTr="00176D7E">
        <w:trPr>
          <w:trHeight w:val="350"/>
        </w:trPr>
        <w:tc>
          <w:tcPr>
            <w:tcW w:w="3407" w:type="dxa"/>
          </w:tcPr>
          <w:p w14:paraId="0CD49888" w14:textId="77777777" w:rsidR="00B833C3" w:rsidRDefault="00B833C3" w:rsidP="00176D7E">
            <w:pPr>
              <w:pStyle w:val="libPoem"/>
              <w:jc w:val="center"/>
              <w:rPr>
                <w:rFonts w:cstheme="minorHAnsi"/>
                <w:sz w:val="32"/>
                <w:rtl/>
              </w:rPr>
            </w:pPr>
            <w:r w:rsidRPr="007C2359">
              <w:rPr>
                <w:rFonts w:asciiTheme="minorHAnsi" w:hAnsiTheme="minorHAnsi" w:cstheme="minorHAnsi"/>
                <w:sz w:val="32"/>
                <w:rtl/>
              </w:rPr>
              <w:t>يا ويلي على الزهراء وامرها</w:t>
            </w:r>
          </w:p>
        </w:tc>
        <w:tc>
          <w:tcPr>
            <w:tcW w:w="277" w:type="dxa"/>
          </w:tcPr>
          <w:p w14:paraId="52EC531A" w14:textId="77777777" w:rsidR="00B833C3" w:rsidRDefault="00B833C3" w:rsidP="00176D7E">
            <w:pPr>
              <w:pStyle w:val="libPoem"/>
              <w:jc w:val="center"/>
              <w:rPr>
                <w:rFonts w:ascii="Calibri" w:hAnsi="Calibri" w:cs="Calibri"/>
                <w:rtl/>
              </w:rPr>
            </w:pPr>
          </w:p>
        </w:tc>
        <w:tc>
          <w:tcPr>
            <w:tcW w:w="3829" w:type="dxa"/>
          </w:tcPr>
          <w:p w14:paraId="4F3CE10A" w14:textId="77777777" w:rsidR="00B833C3" w:rsidRDefault="00B833C3" w:rsidP="00176D7E">
            <w:pPr>
              <w:jc w:val="center"/>
              <w:rPr>
                <w:rFonts w:cstheme="minorHAnsi"/>
                <w:sz w:val="32"/>
                <w:szCs w:val="32"/>
                <w:rtl/>
              </w:rPr>
            </w:pPr>
            <w:r>
              <w:rPr>
                <w:rFonts w:cstheme="minorHAnsi" w:hint="cs"/>
                <w:sz w:val="32"/>
                <w:szCs w:val="32"/>
                <w:rtl/>
              </w:rPr>
              <w:t>ا</w:t>
            </w:r>
            <w:r w:rsidRPr="007C2359">
              <w:rPr>
                <w:rFonts w:cstheme="minorHAnsi"/>
                <w:sz w:val="32"/>
                <w:szCs w:val="32"/>
                <w:rtl/>
              </w:rPr>
              <w:t>بذل وهضم كظت عمرها</w:t>
            </w:r>
          </w:p>
        </w:tc>
      </w:tr>
      <w:tr w:rsidR="00B833C3" w14:paraId="22C8E107" w14:textId="77777777" w:rsidTr="00176D7E">
        <w:trPr>
          <w:trHeight w:val="350"/>
        </w:trPr>
        <w:tc>
          <w:tcPr>
            <w:tcW w:w="3407" w:type="dxa"/>
          </w:tcPr>
          <w:p w14:paraId="18DF4CD9" w14:textId="5F86484C" w:rsidR="00B833C3" w:rsidRDefault="00B833C3" w:rsidP="00176D7E">
            <w:pPr>
              <w:pStyle w:val="libPoem"/>
              <w:jc w:val="center"/>
              <w:rPr>
                <w:rFonts w:cstheme="minorHAnsi"/>
                <w:sz w:val="32"/>
                <w:rtl/>
              </w:rPr>
            </w:pPr>
            <w:r w:rsidRPr="007C2359">
              <w:rPr>
                <w:rFonts w:asciiTheme="minorHAnsi" w:hAnsiTheme="minorHAnsi" w:cstheme="minorHAnsi"/>
                <w:sz w:val="32"/>
                <w:rtl/>
              </w:rPr>
              <w:t xml:space="preserve">وفلان </w:t>
            </w:r>
            <w:proofErr w:type="spellStart"/>
            <w:r w:rsidR="003D0739">
              <w:rPr>
                <w:rFonts w:cstheme="minorHAnsi" w:hint="cs"/>
                <w:sz w:val="32"/>
                <w:rtl/>
              </w:rPr>
              <w:t>س</w:t>
            </w:r>
            <w:r>
              <w:rPr>
                <w:rFonts w:cstheme="minorHAnsi" w:hint="cs"/>
                <w:sz w:val="32"/>
                <w:rtl/>
              </w:rPr>
              <w:t>كّطها</w:t>
            </w:r>
            <w:proofErr w:type="spellEnd"/>
            <w:r>
              <w:rPr>
                <w:rFonts w:cstheme="minorHAnsi" w:hint="cs"/>
                <w:sz w:val="32"/>
                <w:rtl/>
              </w:rPr>
              <w:t xml:space="preserve"> وعصرها</w:t>
            </w:r>
          </w:p>
        </w:tc>
        <w:tc>
          <w:tcPr>
            <w:tcW w:w="277" w:type="dxa"/>
          </w:tcPr>
          <w:p w14:paraId="4993D4E8" w14:textId="77777777" w:rsidR="00B833C3" w:rsidRDefault="00B833C3" w:rsidP="00176D7E">
            <w:pPr>
              <w:pStyle w:val="libPoem"/>
              <w:jc w:val="center"/>
              <w:rPr>
                <w:rFonts w:ascii="Calibri" w:hAnsi="Calibri" w:cs="Calibri"/>
                <w:rtl/>
              </w:rPr>
            </w:pPr>
          </w:p>
        </w:tc>
        <w:tc>
          <w:tcPr>
            <w:tcW w:w="3829" w:type="dxa"/>
          </w:tcPr>
          <w:p w14:paraId="475BAB56" w14:textId="77777777" w:rsidR="00B833C3" w:rsidRDefault="00B833C3" w:rsidP="00176D7E">
            <w:pPr>
              <w:jc w:val="center"/>
              <w:rPr>
                <w:rFonts w:cstheme="minorHAnsi"/>
                <w:sz w:val="32"/>
                <w:szCs w:val="32"/>
                <w:rtl/>
              </w:rPr>
            </w:pPr>
            <w:r>
              <w:rPr>
                <w:rFonts w:cstheme="minorHAnsi" w:hint="cs"/>
                <w:sz w:val="32"/>
                <w:szCs w:val="32"/>
                <w:rtl/>
              </w:rPr>
              <w:t>وللعشرين ما وصل عمرها</w:t>
            </w:r>
          </w:p>
        </w:tc>
      </w:tr>
      <w:tr w:rsidR="00B833C3" w14:paraId="7AD72725" w14:textId="77777777" w:rsidTr="00176D7E">
        <w:trPr>
          <w:trHeight w:val="350"/>
        </w:trPr>
        <w:tc>
          <w:tcPr>
            <w:tcW w:w="7513" w:type="dxa"/>
            <w:gridSpan w:val="3"/>
          </w:tcPr>
          <w:p w14:paraId="0F6D9AC5" w14:textId="77777777" w:rsidR="00B833C3" w:rsidRDefault="00B833C3" w:rsidP="00176D7E">
            <w:pPr>
              <w:jc w:val="center"/>
              <w:rPr>
                <w:rFonts w:cstheme="minorHAnsi"/>
                <w:sz w:val="32"/>
                <w:szCs w:val="32"/>
                <w:rtl/>
              </w:rPr>
            </w:pPr>
            <w:r>
              <w:rPr>
                <w:rFonts w:cstheme="minorHAnsi" w:hint="cs"/>
                <w:sz w:val="32"/>
                <w:szCs w:val="32"/>
                <w:rtl/>
              </w:rPr>
              <w:t>ولليوم ما نعرف قبرها</w:t>
            </w:r>
          </w:p>
        </w:tc>
      </w:tr>
    </w:tbl>
    <w:p w14:paraId="2B059D65" w14:textId="77777777" w:rsidR="00B833C3" w:rsidRDefault="00B833C3" w:rsidP="00B833C3">
      <w:pPr>
        <w:pStyle w:val="libBold1"/>
        <w:rPr>
          <w:rtl/>
        </w:rPr>
      </w:pPr>
    </w:p>
    <w:p w14:paraId="1173F559" w14:textId="77777777" w:rsidR="00B833C3" w:rsidRDefault="00B833C3" w:rsidP="00B833C3">
      <w:pPr>
        <w:pStyle w:val="libBold1"/>
        <w:rPr>
          <w:rtl/>
        </w:rPr>
      </w:pPr>
    </w:p>
    <w:p w14:paraId="28982004" w14:textId="77777777" w:rsidR="00B833C3" w:rsidRDefault="00B833C3" w:rsidP="00B833C3">
      <w:pPr>
        <w:pStyle w:val="libBold1"/>
        <w:rPr>
          <w:rtl/>
        </w:rPr>
      </w:pPr>
    </w:p>
    <w:p w14:paraId="6F10F445" w14:textId="77777777" w:rsidR="00B833C3" w:rsidRDefault="00B833C3" w:rsidP="00B833C3">
      <w:pPr>
        <w:pStyle w:val="libBold1"/>
        <w:rPr>
          <w:rtl/>
        </w:rPr>
      </w:pPr>
      <w:r>
        <w:rPr>
          <w:rFonts w:hint="cs"/>
          <w:rtl/>
        </w:rPr>
        <w:t xml:space="preserve"> (</w:t>
      </w:r>
      <w:proofErr w:type="gramStart"/>
      <w:r>
        <w:rPr>
          <w:rFonts w:hint="cs"/>
          <w:rtl/>
        </w:rPr>
        <w:t>نصاري</w:t>
      </w:r>
      <w:proofErr w:type="gramEnd"/>
      <w:r>
        <w:rPr>
          <w:rFonts w:hint="cs"/>
          <w:rtl/>
        </w:rPr>
        <w:t>)</w:t>
      </w:r>
    </w:p>
    <w:tbl>
      <w:tblPr>
        <w:tblStyle w:val="Tabellrutnt"/>
        <w:bidiVisual/>
        <w:tblW w:w="4562" w:type="pct"/>
        <w:tblInd w:w="384" w:type="dxa"/>
        <w:tblLook w:val="01E0" w:firstRow="1" w:lastRow="1" w:firstColumn="1" w:lastColumn="1" w:noHBand="0" w:noVBand="0"/>
      </w:tblPr>
      <w:tblGrid>
        <w:gridCol w:w="3665"/>
        <w:gridCol w:w="274"/>
        <w:gridCol w:w="3630"/>
      </w:tblGrid>
      <w:tr w:rsidR="00B833C3" w14:paraId="0ACED10A" w14:textId="77777777" w:rsidTr="00176D7E">
        <w:trPr>
          <w:trHeight w:val="350"/>
        </w:trPr>
        <w:tc>
          <w:tcPr>
            <w:tcW w:w="3920" w:type="dxa"/>
            <w:shd w:val="clear" w:color="auto" w:fill="auto"/>
          </w:tcPr>
          <w:p w14:paraId="7877EB75" w14:textId="77777777" w:rsidR="00B833C3" w:rsidRDefault="00B833C3" w:rsidP="00176D7E">
            <w:pPr>
              <w:pStyle w:val="libPoem"/>
            </w:pPr>
            <w:r>
              <w:rPr>
                <w:rFonts w:hint="cs"/>
                <w:rtl/>
                <w:lang w:bidi="fa-IR"/>
              </w:rPr>
              <w:t>گ</w:t>
            </w:r>
            <w:r>
              <w:rPr>
                <w:rFonts w:hint="cs"/>
                <w:rtl/>
              </w:rPr>
              <w:t xml:space="preserve">ومك </w:t>
            </w:r>
            <w:proofErr w:type="spellStart"/>
            <w:r>
              <w:rPr>
                <w:rFonts w:hint="cs"/>
                <w:rtl/>
              </w:rPr>
              <w:t>يبويه</w:t>
            </w:r>
            <w:proofErr w:type="spellEnd"/>
            <w:r>
              <w:rPr>
                <w:rFonts w:hint="cs"/>
                <w:rtl/>
              </w:rPr>
              <w:t xml:space="preserve"> ما رعوني</w:t>
            </w:r>
            <w:r w:rsidRPr="00725071">
              <w:rPr>
                <w:rStyle w:val="libPoemTiniChar"/>
                <w:rtl/>
              </w:rPr>
              <w:br/>
              <w:t> </w:t>
            </w:r>
          </w:p>
        </w:tc>
        <w:tc>
          <w:tcPr>
            <w:tcW w:w="279" w:type="dxa"/>
            <w:shd w:val="clear" w:color="auto" w:fill="auto"/>
          </w:tcPr>
          <w:p w14:paraId="2B90D307" w14:textId="77777777" w:rsidR="00B833C3" w:rsidRDefault="00B833C3" w:rsidP="00176D7E">
            <w:pPr>
              <w:pStyle w:val="libPoem"/>
              <w:rPr>
                <w:rtl/>
              </w:rPr>
            </w:pPr>
          </w:p>
        </w:tc>
        <w:tc>
          <w:tcPr>
            <w:tcW w:w="3881" w:type="dxa"/>
            <w:shd w:val="clear" w:color="auto" w:fill="auto"/>
          </w:tcPr>
          <w:p w14:paraId="6DFC8031" w14:textId="77777777" w:rsidR="00B833C3" w:rsidRDefault="00B833C3" w:rsidP="00176D7E">
            <w:pPr>
              <w:pStyle w:val="libPoem"/>
            </w:pPr>
            <w:r>
              <w:rPr>
                <w:rFonts w:hint="cs"/>
                <w:rtl/>
              </w:rPr>
              <w:t xml:space="preserve">واخلاف عينك </w:t>
            </w:r>
            <w:proofErr w:type="spellStart"/>
            <w:r>
              <w:rPr>
                <w:rFonts w:hint="cs"/>
                <w:rtl/>
              </w:rPr>
              <w:t>مرموني</w:t>
            </w:r>
            <w:proofErr w:type="spellEnd"/>
            <w:r w:rsidRPr="00725071">
              <w:rPr>
                <w:rStyle w:val="libPoemTiniChar"/>
                <w:rtl/>
              </w:rPr>
              <w:br/>
              <w:t> </w:t>
            </w:r>
          </w:p>
        </w:tc>
      </w:tr>
      <w:tr w:rsidR="00B833C3" w14:paraId="62E5719A" w14:textId="77777777" w:rsidTr="00176D7E">
        <w:trPr>
          <w:trHeight w:val="350"/>
        </w:trPr>
        <w:tc>
          <w:tcPr>
            <w:tcW w:w="3920" w:type="dxa"/>
          </w:tcPr>
          <w:p w14:paraId="3B361C37" w14:textId="77777777" w:rsidR="00B833C3" w:rsidRDefault="00B833C3" w:rsidP="00176D7E">
            <w:pPr>
              <w:pStyle w:val="libPoem"/>
            </w:pPr>
            <w:r>
              <w:rPr>
                <w:rFonts w:hint="cs"/>
                <w:rtl/>
              </w:rPr>
              <w:t>وامن الب</w:t>
            </w:r>
            <w:r>
              <w:rPr>
                <w:rFonts w:hint="cs"/>
                <w:rtl/>
                <w:lang w:bidi="fa-IR"/>
              </w:rPr>
              <w:t>چه اعليك امنعوني</w:t>
            </w:r>
            <w:r w:rsidRPr="00725071">
              <w:rPr>
                <w:rStyle w:val="libPoemTiniChar"/>
                <w:rtl/>
              </w:rPr>
              <w:br/>
              <w:t> </w:t>
            </w:r>
          </w:p>
        </w:tc>
        <w:tc>
          <w:tcPr>
            <w:tcW w:w="279" w:type="dxa"/>
          </w:tcPr>
          <w:p w14:paraId="25E52A92" w14:textId="77777777" w:rsidR="00B833C3" w:rsidRDefault="00B833C3" w:rsidP="00176D7E">
            <w:pPr>
              <w:pStyle w:val="libPoem"/>
              <w:rPr>
                <w:rtl/>
              </w:rPr>
            </w:pPr>
          </w:p>
        </w:tc>
        <w:tc>
          <w:tcPr>
            <w:tcW w:w="3881" w:type="dxa"/>
          </w:tcPr>
          <w:p w14:paraId="639EEC8B" w14:textId="77777777" w:rsidR="00B833C3" w:rsidRDefault="00B833C3" w:rsidP="00176D7E">
            <w:pPr>
              <w:pStyle w:val="libPoem"/>
            </w:pPr>
            <w:r>
              <w:rPr>
                <w:rFonts w:hint="cs"/>
                <w:rtl/>
                <w:lang w:bidi="fa-IR"/>
              </w:rPr>
              <w:t>او وره الباب لمن هيِّسوني</w:t>
            </w:r>
            <w:r w:rsidRPr="00725071">
              <w:rPr>
                <w:rStyle w:val="libPoemTiniChar"/>
                <w:rtl/>
              </w:rPr>
              <w:br/>
              <w:t> </w:t>
            </w:r>
          </w:p>
        </w:tc>
      </w:tr>
      <w:tr w:rsidR="00B833C3" w14:paraId="341A53B4" w14:textId="77777777" w:rsidTr="00176D7E">
        <w:trPr>
          <w:trHeight w:val="350"/>
        </w:trPr>
        <w:tc>
          <w:tcPr>
            <w:tcW w:w="3920" w:type="dxa"/>
          </w:tcPr>
          <w:p w14:paraId="17440A5F" w14:textId="77777777" w:rsidR="00B833C3" w:rsidRDefault="00B833C3" w:rsidP="00176D7E">
            <w:pPr>
              <w:pStyle w:val="libPoem"/>
            </w:pPr>
            <w:r>
              <w:rPr>
                <w:rFonts w:hint="cs"/>
                <w:rtl/>
                <w:lang w:bidi="fa-IR"/>
              </w:rPr>
              <w:t>للحايط اوليهه اعصروني</w:t>
            </w:r>
            <w:r w:rsidRPr="00725071">
              <w:rPr>
                <w:rStyle w:val="libPoemTiniChar"/>
                <w:rtl/>
              </w:rPr>
              <w:br/>
              <w:t> </w:t>
            </w:r>
          </w:p>
        </w:tc>
        <w:tc>
          <w:tcPr>
            <w:tcW w:w="279" w:type="dxa"/>
          </w:tcPr>
          <w:p w14:paraId="284EA7CB" w14:textId="77777777" w:rsidR="00B833C3" w:rsidRDefault="00B833C3" w:rsidP="00176D7E">
            <w:pPr>
              <w:pStyle w:val="libPoem"/>
              <w:rPr>
                <w:rtl/>
              </w:rPr>
            </w:pPr>
          </w:p>
        </w:tc>
        <w:tc>
          <w:tcPr>
            <w:tcW w:w="3881" w:type="dxa"/>
          </w:tcPr>
          <w:p w14:paraId="6C87E2F2" w14:textId="77777777" w:rsidR="00B833C3" w:rsidRDefault="00B833C3" w:rsidP="00176D7E">
            <w:pPr>
              <w:pStyle w:val="libPoem"/>
            </w:pPr>
            <w:r>
              <w:rPr>
                <w:rFonts w:hint="cs"/>
                <w:rtl/>
                <w:lang w:bidi="fa-IR"/>
              </w:rPr>
              <w:t>كسروا اضلوعي او سگ</w:t>
            </w:r>
            <w:r>
              <w:rPr>
                <w:rFonts w:hint="cs"/>
                <w:rtl/>
              </w:rPr>
              <w:t>طوني</w:t>
            </w:r>
            <w:r w:rsidRPr="00725071">
              <w:rPr>
                <w:rStyle w:val="libPoemTiniChar"/>
                <w:rtl/>
              </w:rPr>
              <w:br/>
              <w:t> </w:t>
            </w:r>
          </w:p>
        </w:tc>
      </w:tr>
    </w:tbl>
    <w:p w14:paraId="7109E88B" w14:textId="77777777" w:rsidR="00B833C3" w:rsidRDefault="00B833C3" w:rsidP="00B833C3">
      <w:pPr>
        <w:pStyle w:val="libPoemCenter"/>
        <w:rPr>
          <w:rtl/>
        </w:rPr>
      </w:pPr>
      <w:r>
        <w:rPr>
          <w:rFonts w:hint="cs"/>
          <w:rtl/>
        </w:rPr>
        <w:t>او بره المدينة طلَّعوني</w:t>
      </w:r>
    </w:p>
    <w:p w14:paraId="242B19A1" w14:textId="77777777" w:rsidR="00B833C3" w:rsidRDefault="00B833C3" w:rsidP="00B833C3">
      <w:pPr>
        <w:pStyle w:val="libBold1"/>
        <w:rPr>
          <w:rtl/>
          <w:lang w:bidi="fa-IR"/>
        </w:rPr>
      </w:pPr>
      <w:r>
        <w:rPr>
          <w:rFonts w:hint="cs"/>
          <w:rtl/>
          <w:lang w:bidi="fa-IR"/>
        </w:rPr>
        <w:t xml:space="preserve"> (أبوذية)</w:t>
      </w:r>
    </w:p>
    <w:tbl>
      <w:tblPr>
        <w:tblStyle w:val="Tabellrutnt"/>
        <w:bidiVisual/>
        <w:tblW w:w="4562" w:type="pct"/>
        <w:tblInd w:w="384" w:type="dxa"/>
        <w:tblLook w:val="01E0" w:firstRow="1" w:lastRow="1" w:firstColumn="1" w:lastColumn="1" w:noHBand="0" w:noVBand="0"/>
      </w:tblPr>
      <w:tblGrid>
        <w:gridCol w:w="3664"/>
        <w:gridCol w:w="274"/>
        <w:gridCol w:w="3631"/>
      </w:tblGrid>
      <w:tr w:rsidR="00B833C3" w14:paraId="2EC8E41D" w14:textId="77777777" w:rsidTr="00176D7E">
        <w:trPr>
          <w:trHeight w:val="350"/>
        </w:trPr>
        <w:tc>
          <w:tcPr>
            <w:tcW w:w="3920" w:type="dxa"/>
            <w:shd w:val="clear" w:color="auto" w:fill="auto"/>
          </w:tcPr>
          <w:p w14:paraId="2482F627" w14:textId="77777777" w:rsidR="00B833C3" w:rsidRDefault="00B833C3" w:rsidP="00176D7E">
            <w:pPr>
              <w:pStyle w:val="libPoem"/>
            </w:pPr>
            <w:r>
              <w:rPr>
                <w:rFonts w:hint="cs"/>
                <w:rtl/>
                <w:lang w:bidi="fa-IR"/>
              </w:rPr>
              <w:t>لبست الحزن طول العمر يلباب</w:t>
            </w:r>
            <w:r w:rsidRPr="00725071">
              <w:rPr>
                <w:rStyle w:val="libPoemTiniChar"/>
                <w:rtl/>
              </w:rPr>
              <w:br/>
              <w:t> </w:t>
            </w:r>
          </w:p>
        </w:tc>
        <w:tc>
          <w:tcPr>
            <w:tcW w:w="279" w:type="dxa"/>
            <w:shd w:val="clear" w:color="auto" w:fill="auto"/>
          </w:tcPr>
          <w:p w14:paraId="4F2A06A4" w14:textId="77777777" w:rsidR="00B833C3" w:rsidRDefault="00B833C3" w:rsidP="00176D7E">
            <w:pPr>
              <w:pStyle w:val="libPoem"/>
              <w:rPr>
                <w:rtl/>
              </w:rPr>
            </w:pPr>
          </w:p>
        </w:tc>
        <w:tc>
          <w:tcPr>
            <w:tcW w:w="3881" w:type="dxa"/>
            <w:shd w:val="clear" w:color="auto" w:fill="auto"/>
          </w:tcPr>
          <w:p w14:paraId="1A4D9E91" w14:textId="77777777" w:rsidR="00B833C3" w:rsidRDefault="00B833C3" w:rsidP="00176D7E">
            <w:pPr>
              <w:pStyle w:val="libPoem"/>
            </w:pPr>
            <w:r>
              <w:rPr>
                <w:rFonts w:hint="cs"/>
                <w:rtl/>
                <w:lang w:bidi="fa-IR"/>
              </w:rPr>
              <w:t>ذهيل او مابگ</w:t>
            </w:r>
            <w:r>
              <w:rPr>
                <w:rFonts w:hint="cs"/>
                <w:rtl/>
              </w:rPr>
              <w:t xml:space="preserve">ت لي افكار </w:t>
            </w:r>
            <w:proofErr w:type="spellStart"/>
            <w:r>
              <w:rPr>
                <w:rFonts w:hint="cs"/>
                <w:rtl/>
              </w:rPr>
              <w:t>يلباب</w:t>
            </w:r>
            <w:proofErr w:type="spellEnd"/>
            <w:r w:rsidRPr="00725071">
              <w:rPr>
                <w:rStyle w:val="libPoemTiniChar"/>
                <w:rtl/>
              </w:rPr>
              <w:br/>
              <w:t> </w:t>
            </w:r>
          </w:p>
        </w:tc>
      </w:tr>
      <w:tr w:rsidR="00B833C3" w14:paraId="63DE24E0" w14:textId="77777777" w:rsidTr="00176D7E">
        <w:trPr>
          <w:trHeight w:val="350"/>
        </w:trPr>
        <w:tc>
          <w:tcPr>
            <w:tcW w:w="3920" w:type="dxa"/>
          </w:tcPr>
          <w:p w14:paraId="6BE3F24B" w14:textId="77777777" w:rsidR="00B833C3" w:rsidRDefault="00B833C3" w:rsidP="00176D7E">
            <w:pPr>
              <w:pStyle w:val="libPoem"/>
            </w:pPr>
            <w:r>
              <w:rPr>
                <w:rFonts w:hint="cs"/>
                <w:rtl/>
                <w:lang w:bidi="fa-IR"/>
              </w:rPr>
              <w:t>انشدك وين محسن سگ</w:t>
            </w:r>
            <w:r>
              <w:rPr>
                <w:rFonts w:hint="cs"/>
                <w:rtl/>
              </w:rPr>
              <w:t xml:space="preserve">ط </w:t>
            </w:r>
            <w:proofErr w:type="spellStart"/>
            <w:r>
              <w:rPr>
                <w:rFonts w:hint="cs"/>
                <w:rtl/>
              </w:rPr>
              <w:t>يلباب</w:t>
            </w:r>
            <w:proofErr w:type="spellEnd"/>
            <w:r w:rsidRPr="00725071">
              <w:rPr>
                <w:rStyle w:val="libPoemTiniChar"/>
                <w:rtl/>
              </w:rPr>
              <w:br/>
              <w:t> </w:t>
            </w:r>
          </w:p>
        </w:tc>
        <w:tc>
          <w:tcPr>
            <w:tcW w:w="279" w:type="dxa"/>
          </w:tcPr>
          <w:p w14:paraId="22D30535" w14:textId="77777777" w:rsidR="00B833C3" w:rsidRDefault="00B833C3" w:rsidP="00176D7E">
            <w:pPr>
              <w:pStyle w:val="libPoem"/>
              <w:rPr>
                <w:rtl/>
              </w:rPr>
            </w:pPr>
          </w:p>
        </w:tc>
        <w:tc>
          <w:tcPr>
            <w:tcW w:w="3881" w:type="dxa"/>
          </w:tcPr>
          <w:p w14:paraId="147B93B4" w14:textId="77777777" w:rsidR="00B833C3" w:rsidRDefault="00B833C3" w:rsidP="00176D7E">
            <w:pPr>
              <w:pStyle w:val="libPoem"/>
            </w:pPr>
            <w:r>
              <w:rPr>
                <w:rFonts w:hint="cs"/>
                <w:rtl/>
              </w:rPr>
              <w:t xml:space="preserve">يوم </w:t>
            </w:r>
            <w:proofErr w:type="spellStart"/>
            <w:r>
              <w:rPr>
                <w:rFonts w:hint="cs"/>
                <w:rtl/>
              </w:rPr>
              <w:t>العصروا</w:t>
            </w:r>
            <w:proofErr w:type="spellEnd"/>
            <w:r>
              <w:rPr>
                <w:rFonts w:hint="cs"/>
                <w:rtl/>
              </w:rPr>
              <w:t xml:space="preserve"> </w:t>
            </w:r>
            <w:proofErr w:type="spellStart"/>
            <w:r>
              <w:rPr>
                <w:rFonts w:hint="cs"/>
                <w:rtl/>
              </w:rPr>
              <w:t>الزهره</w:t>
            </w:r>
            <w:proofErr w:type="spellEnd"/>
            <w:r>
              <w:rPr>
                <w:rFonts w:hint="cs"/>
                <w:rtl/>
              </w:rPr>
              <w:t xml:space="preserve"> الز</w:t>
            </w:r>
            <w:r>
              <w:rPr>
                <w:rFonts w:hint="cs"/>
                <w:rtl/>
                <w:lang w:bidi="fa-IR"/>
              </w:rPr>
              <w:t>چ</w:t>
            </w:r>
            <w:r>
              <w:rPr>
                <w:rFonts w:hint="cs"/>
                <w:rtl/>
              </w:rPr>
              <w:t>يه</w:t>
            </w:r>
            <w:r w:rsidRPr="00725071">
              <w:rPr>
                <w:rStyle w:val="libPoemTiniChar"/>
                <w:rtl/>
              </w:rPr>
              <w:br/>
              <w:t> </w:t>
            </w:r>
          </w:p>
        </w:tc>
      </w:tr>
    </w:tbl>
    <w:p w14:paraId="5C397FF6" w14:textId="77777777" w:rsidR="00B833C3" w:rsidRDefault="00B833C3" w:rsidP="00B833C3">
      <w:pPr>
        <w:pStyle w:val="libCenter"/>
        <w:rPr>
          <w:rtl/>
        </w:rPr>
      </w:pPr>
      <w:r>
        <w:rPr>
          <w:rFonts w:hint="cs"/>
          <w:rtl/>
        </w:rPr>
        <w:t>***</w:t>
      </w:r>
    </w:p>
    <w:tbl>
      <w:tblPr>
        <w:tblStyle w:val="Tabellrutnt"/>
        <w:bidiVisual/>
        <w:tblW w:w="4562" w:type="pct"/>
        <w:tblInd w:w="384" w:type="dxa"/>
        <w:tblLook w:val="01E0" w:firstRow="1" w:lastRow="1" w:firstColumn="1" w:lastColumn="1" w:noHBand="0" w:noVBand="0"/>
      </w:tblPr>
      <w:tblGrid>
        <w:gridCol w:w="3668"/>
        <w:gridCol w:w="274"/>
        <w:gridCol w:w="3627"/>
      </w:tblGrid>
      <w:tr w:rsidR="00B833C3" w14:paraId="7A1CB570" w14:textId="77777777" w:rsidTr="00176D7E">
        <w:trPr>
          <w:trHeight w:val="350"/>
        </w:trPr>
        <w:tc>
          <w:tcPr>
            <w:tcW w:w="3920" w:type="dxa"/>
            <w:shd w:val="clear" w:color="auto" w:fill="auto"/>
          </w:tcPr>
          <w:p w14:paraId="24EEF15C" w14:textId="77777777" w:rsidR="00B833C3" w:rsidRDefault="00B833C3" w:rsidP="00176D7E">
            <w:pPr>
              <w:pStyle w:val="libPoem"/>
            </w:pPr>
            <w:r>
              <w:rPr>
                <w:rFonts w:hint="cs"/>
                <w:rtl/>
                <w:lang w:bidi="fa-IR"/>
              </w:rPr>
              <w:t>أفاطمُ يُسقَطُ منها الجنينُ</w:t>
            </w:r>
            <w:r w:rsidRPr="00725071">
              <w:rPr>
                <w:rStyle w:val="libPoemTiniChar"/>
                <w:rtl/>
              </w:rPr>
              <w:br/>
              <w:t> </w:t>
            </w:r>
          </w:p>
        </w:tc>
        <w:tc>
          <w:tcPr>
            <w:tcW w:w="279" w:type="dxa"/>
            <w:shd w:val="clear" w:color="auto" w:fill="auto"/>
          </w:tcPr>
          <w:p w14:paraId="7DAE2CF6" w14:textId="77777777" w:rsidR="00B833C3" w:rsidRDefault="00B833C3" w:rsidP="00176D7E">
            <w:pPr>
              <w:pStyle w:val="libPoem"/>
              <w:rPr>
                <w:rtl/>
              </w:rPr>
            </w:pPr>
          </w:p>
        </w:tc>
        <w:tc>
          <w:tcPr>
            <w:tcW w:w="3881" w:type="dxa"/>
            <w:shd w:val="clear" w:color="auto" w:fill="auto"/>
          </w:tcPr>
          <w:p w14:paraId="1DFFD1B4" w14:textId="77777777" w:rsidR="00B833C3" w:rsidRDefault="00B833C3" w:rsidP="00176D7E">
            <w:pPr>
              <w:pStyle w:val="libPoem"/>
            </w:pPr>
            <w:r>
              <w:rPr>
                <w:rFonts w:hint="cs"/>
                <w:rtl/>
                <w:lang w:bidi="fa-IR"/>
              </w:rPr>
              <w:t>و تُدفَعُ  عن حقّها راغمهْ</w:t>
            </w:r>
            <w:r w:rsidRPr="00725071">
              <w:rPr>
                <w:rStyle w:val="libPoemTiniChar"/>
                <w:rtl/>
              </w:rPr>
              <w:br/>
              <w:t> </w:t>
            </w:r>
          </w:p>
        </w:tc>
      </w:tr>
      <w:tr w:rsidR="00B833C3" w14:paraId="3218AAAA" w14:textId="77777777" w:rsidTr="00176D7E">
        <w:trPr>
          <w:trHeight w:val="350"/>
        </w:trPr>
        <w:tc>
          <w:tcPr>
            <w:tcW w:w="3920" w:type="dxa"/>
          </w:tcPr>
          <w:p w14:paraId="3A697BBB" w14:textId="77777777" w:rsidR="00B833C3" w:rsidRDefault="00B833C3" w:rsidP="00176D7E">
            <w:pPr>
              <w:pStyle w:val="libPoem"/>
            </w:pPr>
            <w:r>
              <w:rPr>
                <w:rFonts w:hint="cs"/>
                <w:rtl/>
                <w:lang w:bidi="fa-IR"/>
              </w:rPr>
              <w:t>و تُحرَقُ بابَ فِناها الطَغامُ</w:t>
            </w:r>
            <w:r w:rsidRPr="00725071">
              <w:rPr>
                <w:rStyle w:val="libPoemTiniChar"/>
                <w:rtl/>
              </w:rPr>
              <w:br/>
              <w:t> </w:t>
            </w:r>
          </w:p>
        </w:tc>
        <w:tc>
          <w:tcPr>
            <w:tcW w:w="279" w:type="dxa"/>
          </w:tcPr>
          <w:p w14:paraId="7BBC7A17" w14:textId="77777777" w:rsidR="00B833C3" w:rsidRDefault="00B833C3" w:rsidP="00176D7E">
            <w:pPr>
              <w:pStyle w:val="libPoem"/>
              <w:rPr>
                <w:rtl/>
              </w:rPr>
            </w:pPr>
          </w:p>
        </w:tc>
        <w:tc>
          <w:tcPr>
            <w:tcW w:w="3881" w:type="dxa"/>
          </w:tcPr>
          <w:p w14:paraId="08A4B74D" w14:textId="69A1A6A7" w:rsidR="00B833C3" w:rsidRDefault="00B833C3" w:rsidP="00176D7E">
            <w:pPr>
              <w:pStyle w:val="libPoem"/>
            </w:pPr>
            <w:r>
              <w:rPr>
                <w:rFonts w:hint="cs"/>
                <w:rtl/>
                <w:lang w:bidi="fa-IR"/>
              </w:rPr>
              <w:t>و تأتي عل</w:t>
            </w:r>
            <w:r w:rsidR="003D0739">
              <w:rPr>
                <w:rFonts w:hint="cs"/>
                <w:rtl/>
                <w:lang w:bidi="fa-IR"/>
              </w:rPr>
              <w:t>ى</w:t>
            </w:r>
            <w:r>
              <w:rPr>
                <w:rFonts w:hint="cs"/>
                <w:rtl/>
                <w:lang w:bidi="fa-IR"/>
              </w:rPr>
              <w:t xml:space="preserve"> خدرها هاجمهْ</w:t>
            </w:r>
            <w:r w:rsidRPr="00725071">
              <w:rPr>
                <w:rStyle w:val="libPoemTiniChar"/>
                <w:rtl/>
              </w:rPr>
              <w:br/>
              <w:t> </w:t>
            </w:r>
          </w:p>
        </w:tc>
      </w:tr>
      <w:tr w:rsidR="00B833C3" w14:paraId="45013D8F" w14:textId="77777777" w:rsidTr="00176D7E">
        <w:trPr>
          <w:trHeight w:val="350"/>
        </w:trPr>
        <w:tc>
          <w:tcPr>
            <w:tcW w:w="3920" w:type="dxa"/>
          </w:tcPr>
          <w:p w14:paraId="7757FD3E" w14:textId="39E3B428" w:rsidR="00B833C3" w:rsidRDefault="00B833C3" w:rsidP="00176D7E">
            <w:pPr>
              <w:pStyle w:val="libPoem"/>
            </w:pPr>
            <w:r>
              <w:rPr>
                <w:rFonts w:hint="cs"/>
                <w:rtl/>
                <w:lang w:bidi="fa-IR"/>
              </w:rPr>
              <w:t xml:space="preserve">فتبت يدٌ كسرتْ </w:t>
            </w:r>
            <w:r w:rsidR="003D0739">
              <w:rPr>
                <w:rFonts w:hint="cs"/>
                <w:rtl/>
                <w:lang w:bidi="fa-IR"/>
              </w:rPr>
              <w:t>ض</w:t>
            </w:r>
            <w:r>
              <w:rPr>
                <w:rFonts w:hint="cs"/>
                <w:rtl/>
                <w:lang w:bidi="fa-IR"/>
              </w:rPr>
              <w:t>ِلعَها</w:t>
            </w:r>
            <w:r w:rsidRPr="00725071">
              <w:rPr>
                <w:rStyle w:val="libPoemTiniChar"/>
                <w:rtl/>
              </w:rPr>
              <w:br/>
              <w:t> </w:t>
            </w:r>
          </w:p>
        </w:tc>
        <w:tc>
          <w:tcPr>
            <w:tcW w:w="279" w:type="dxa"/>
          </w:tcPr>
          <w:p w14:paraId="059B2A4A" w14:textId="77777777" w:rsidR="00B833C3" w:rsidRDefault="00B833C3" w:rsidP="00176D7E">
            <w:pPr>
              <w:pStyle w:val="libPoem"/>
              <w:rPr>
                <w:rtl/>
              </w:rPr>
            </w:pPr>
          </w:p>
        </w:tc>
        <w:tc>
          <w:tcPr>
            <w:tcW w:w="3881" w:type="dxa"/>
          </w:tcPr>
          <w:p w14:paraId="2CB2089D" w14:textId="77777777" w:rsidR="00B833C3" w:rsidRDefault="00B833C3" w:rsidP="00176D7E">
            <w:pPr>
              <w:pStyle w:val="libPoem"/>
            </w:pPr>
            <w:r>
              <w:rPr>
                <w:rFonts w:hint="cs"/>
                <w:rtl/>
                <w:lang w:bidi="fa-IR"/>
              </w:rPr>
              <w:t>و مُدَّتْ علي وجهها لاطمه</w:t>
            </w:r>
            <w:r w:rsidRPr="00725071">
              <w:rPr>
                <w:rStyle w:val="libPoemTiniChar"/>
                <w:rtl/>
              </w:rPr>
              <w:br/>
              <w:t> </w:t>
            </w:r>
          </w:p>
        </w:tc>
      </w:tr>
    </w:tbl>
    <w:p w14:paraId="5BA37E93" w14:textId="77777777" w:rsidR="00B833C3" w:rsidRPr="00B833C3" w:rsidRDefault="00B833C3" w:rsidP="00A37EB3">
      <w:pPr>
        <w:spacing w:line="240" w:lineRule="auto"/>
        <w:jc w:val="center"/>
        <w:rPr>
          <w:rFonts w:cstheme="minorHAnsi"/>
          <w:sz w:val="32"/>
          <w:szCs w:val="32"/>
          <w:rtl/>
        </w:rPr>
      </w:pPr>
    </w:p>
    <w:p w14:paraId="2A3BAF43" w14:textId="77777777" w:rsidR="007C2359" w:rsidRPr="007C2359" w:rsidRDefault="007C2359" w:rsidP="004B0A1C">
      <w:pPr>
        <w:spacing w:line="240" w:lineRule="auto"/>
        <w:rPr>
          <w:rFonts w:cstheme="minorHAnsi"/>
          <w:sz w:val="32"/>
          <w:szCs w:val="32"/>
          <w:rtl/>
        </w:rPr>
      </w:pPr>
    </w:p>
    <w:sectPr w:rsidR="007C2359" w:rsidRPr="007C2359"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EC111" w14:textId="77777777" w:rsidR="006F12ED" w:rsidRDefault="006F12ED" w:rsidP="00DC6873">
      <w:pPr>
        <w:spacing w:after="0" w:line="240" w:lineRule="auto"/>
      </w:pPr>
      <w:r>
        <w:separator/>
      </w:r>
    </w:p>
  </w:endnote>
  <w:endnote w:type="continuationSeparator" w:id="0">
    <w:p w14:paraId="373CD146" w14:textId="77777777" w:rsidR="006F12ED" w:rsidRDefault="006F12ED" w:rsidP="00DC6873">
      <w:pPr>
        <w:spacing w:after="0" w:line="240" w:lineRule="auto"/>
      </w:pPr>
      <w:r>
        <w:continuationSeparator/>
      </w:r>
    </w:p>
  </w:endnote>
  <w:endnote w:id="1">
    <w:p w14:paraId="51DA2D12" w14:textId="6F83327A" w:rsidR="00B50353" w:rsidRPr="00B50353" w:rsidRDefault="00B50353" w:rsidP="007555F2">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أينع</w:t>
      </w:r>
      <w:r w:rsidR="003D0739">
        <w:rPr>
          <w:rFonts w:cstheme="minorHAnsi" w:hint="cs"/>
          <w:sz w:val="28"/>
          <w:szCs w:val="28"/>
          <w:rtl/>
        </w:rPr>
        <w:t>:</w:t>
      </w:r>
      <w:r w:rsidRPr="00B50353">
        <w:rPr>
          <w:rFonts w:cstheme="minorHAnsi"/>
          <w:sz w:val="28"/>
          <w:szCs w:val="28"/>
          <w:rtl/>
        </w:rPr>
        <w:t xml:space="preserve"> أدرك ونضج (اللسان).</w:t>
      </w:r>
    </w:p>
  </w:endnote>
  <w:endnote w:id="2">
    <w:p w14:paraId="39FFF47A" w14:textId="77777777" w:rsidR="00B50353" w:rsidRPr="00B50353" w:rsidRDefault="00B50353" w:rsidP="007555F2">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اجتناؤه، أي: تناوله وأخذه (اللسان).</w:t>
      </w:r>
    </w:p>
  </w:endnote>
  <w:endnote w:id="3">
    <w:p w14:paraId="2B52C1E4" w14:textId="77777777" w:rsidR="00B50353" w:rsidRPr="00B50353" w:rsidRDefault="00B50353" w:rsidP="007555F2">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بحار الأنوار-المجلسي-ج 16-ص 223/22.</w:t>
      </w:r>
    </w:p>
  </w:endnote>
  <w:endnote w:id="4">
    <w:p w14:paraId="20E50BF1"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راجع معجم "المعاني الجامع"، حيث تشير كلمة "مبكر" إلى فاعل من "بَكَّرَ"، وتعني الاستيقاظ أو القيام بشيء في وقت مبكر، أو المبادرة والتعجيل.</w:t>
      </w:r>
    </w:p>
  </w:endnote>
  <w:endnote w:id="5">
    <w:p w14:paraId="69CC6C99" w14:textId="77777777" w:rsidR="008C3C93" w:rsidRPr="000B6E21" w:rsidRDefault="008C3C93" w:rsidP="008C3C93">
      <w:pPr>
        <w:pStyle w:val="Slutkommentar"/>
        <w:rPr>
          <w:rFonts w:cstheme="minorHAnsi"/>
          <w:sz w:val="28"/>
          <w:szCs w:val="28"/>
        </w:rPr>
      </w:pPr>
      <w:r w:rsidRPr="000B6E21">
        <w:rPr>
          <w:rStyle w:val="Slutkommentarsreferens"/>
          <w:rFonts w:cstheme="minorHAnsi"/>
          <w:sz w:val="28"/>
          <w:szCs w:val="28"/>
        </w:rPr>
        <w:endnoteRef/>
      </w:r>
      <w:r w:rsidRPr="000B6E21">
        <w:rPr>
          <w:rFonts w:cstheme="minorHAnsi"/>
          <w:sz w:val="28"/>
          <w:szCs w:val="28"/>
          <w:rtl/>
        </w:rPr>
        <w:t xml:space="preserve"> قد </w:t>
      </w:r>
      <w:proofErr w:type="spellStart"/>
      <w:r w:rsidRPr="000B6E21">
        <w:rPr>
          <w:rFonts w:cstheme="minorHAnsi"/>
          <w:sz w:val="28"/>
          <w:szCs w:val="28"/>
          <w:rtl/>
        </w:rPr>
        <w:t>جآءتكم</w:t>
      </w:r>
      <w:proofErr w:type="spellEnd"/>
      <w:r w:rsidRPr="000B6E21">
        <w:rPr>
          <w:rFonts w:cstheme="minorHAnsi"/>
          <w:sz w:val="28"/>
          <w:szCs w:val="28"/>
          <w:rtl/>
        </w:rPr>
        <w:t xml:space="preserve"> موعظة-مركز نون للتأليف والترجمة-ص 65-بتصرف.</w:t>
      </w:r>
    </w:p>
  </w:endnote>
  <w:endnote w:id="6">
    <w:p w14:paraId="626F0717" w14:textId="77777777" w:rsidR="008C3C93" w:rsidRPr="000B6E21" w:rsidRDefault="008C3C93" w:rsidP="008C3C93">
      <w:pPr>
        <w:pStyle w:val="Slutkommentar"/>
        <w:rPr>
          <w:rFonts w:cstheme="minorHAnsi"/>
          <w:sz w:val="28"/>
          <w:szCs w:val="28"/>
          <w:rtl/>
        </w:rPr>
      </w:pPr>
      <w:r w:rsidRPr="000B6E21">
        <w:rPr>
          <w:rStyle w:val="Slutkommentarsreferens"/>
          <w:rFonts w:cstheme="minorHAnsi"/>
          <w:sz w:val="28"/>
          <w:szCs w:val="28"/>
        </w:rPr>
        <w:endnoteRef/>
      </w:r>
      <w:r w:rsidRPr="000B6E21">
        <w:rPr>
          <w:rStyle w:val="Slutkommentarsreferens"/>
          <w:rFonts w:cstheme="minorHAnsi"/>
          <w:sz w:val="28"/>
          <w:szCs w:val="28"/>
        </w:rPr>
        <w:endnoteRef/>
      </w:r>
      <w:r w:rsidRPr="000B6E21">
        <w:rPr>
          <w:rFonts w:cstheme="minorHAnsi"/>
          <w:sz w:val="28"/>
          <w:szCs w:val="28"/>
          <w:rtl/>
        </w:rPr>
        <w:t xml:space="preserve"> منهاج الصالحين -السيد السيستاني -ج ٢ -ص ٢٩٧-مسألة 1069.</w:t>
      </w:r>
    </w:p>
  </w:endnote>
  <w:endnote w:id="7">
    <w:p w14:paraId="586FF191" w14:textId="77777777" w:rsidR="008C3C93" w:rsidRPr="000B6E21" w:rsidRDefault="008C3C93" w:rsidP="008C3C93">
      <w:pPr>
        <w:pStyle w:val="Slutkommentar"/>
        <w:rPr>
          <w:rFonts w:cstheme="minorHAnsi"/>
          <w:sz w:val="28"/>
          <w:szCs w:val="28"/>
        </w:rPr>
      </w:pPr>
      <w:r w:rsidRPr="000B6E21">
        <w:rPr>
          <w:rStyle w:val="Slutkommentarsreferens"/>
          <w:rFonts w:cstheme="minorHAnsi"/>
          <w:sz w:val="28"/>
          <w:szCs w:val="28"/>
        </w:rPr>
        <w:endnoteRef/>
      </w:r>
      <w:r w:rsidRPr="000B6E21">
        <w:rPr>
          <w:rFonts w:cstheme="minorHAnsi"/>
          <w:sz w:val="28"/>
          <w:szCs w:val="28"/>
          <w:rtl/>
        </w:rPr>
        <w:t xml:space="preserve"> موقع الشيخ حسين الخشن/</w:t>
      </w:r>
      <w:r w:rsidRPr="000B6E21">
        <w:rPr>
          <w:rFonts w:cstheme="minorHAnsi"/>
          <w:sz w:val="28"/>
          <w:szCs w:val="28"/>
        </w:rPr>
        <w:t>al-khechin.com</w:t>
      </w:r>
      <w:r w:rsidRPr="000B6E21">
        <w:rPr>
          <w:rFonts w:cstheme="minorHAnsi"/>
          <w:sz w:val="28"/>
          <w:szCs w:val="28"/>
          <w:rtl/>
        </w:rPr>
        <w:t>/ مقالات/ اجتماعية/ زواج القاصرات/ بقلم الشيخ حسين الخشن-بتصرف.</w:t>
      </w:r>
    </w:p>
  </w:endnote>
  <w:endnote w:id="8">
    <w:p w14:paraId="59933D50" w14:textId="77777777" w:rsidR="008C3C93" w:rsidRPr="000B6E21" w:rsidRDefault="008C3C93" w:rsidP="008C3C93">
      <w:pPr>
        <w:pStyle w:val="Slutkommentar"/>
        <w:rPr>
          <w:rFonts w:cstheme="minorHAnsi"/>
          <w:sz w:val="28"/>
          <w:szCs w:val="28"/>
          <w:rtl/>
        </w:rPr>
      </w:pPr>
      <w:r w:rsidRPr="000B6E21">
        <w:rPr>
          <w:rStyle w:val="Slutkommentarsreferens"/>
          <w:rFonts w:cstheme="minorHAnsi"/>
          <w:sz w:val="28"/>
          <w:szCs w:val="28"/>
        </w:rPr>
        <w:endnoteRef/>
      </w:r>
      <w:r w:rsidRPr="000B6E21">
        <w:rPr>
          <w:rFonts w:cstheme="minorHAnsi"/>
          <w:sz w:val="28"/>
          <w:szCs w:val="28"/>
          <w:rtl/>
        </w:rPr>
        <w:t xml:space="preserve"> منهاج الصالحين -السيد السيستاني -ج ٢ -ص ٢٩٧-مسألة 1069.</w:t>
      </w:r>
    </w:p>
  </w:endnote>
  <w:endnote w:id="9">
    <w:p w14:paraId="00A406A6" w14:textId="77777777" w:rsidR="008C3C93" w:rsidRPr="000B6E21" w:rsidRDefault="008C3C93" w:rsidP="008C3C93">
      <w:pPr>
        <w:pStyle w:val="Slutkommentar"/>
        <w:rPr>
          <w:rFonts w:cstheme="minorHAnsi"/>
          <w:sz w:val="28"/>
          <w:szCs w:val="28"/>
        </w:rPr>
      </w:pPr>
      <w:r w:rsidRPr="000B6E21">
        <w:rPr>
          <w:rStyle w:val="Slutkommentarsreferens"/>
          <w:rFonts w:cstheme="minorHAnsi"/>
          <w:sz w:val="28"/>
          <w:szCs w:val="28"/>
        </w:rPr>
        <w:endnoteRef/>
      </w:r>
      <w:r w:rsidRPr="000B6E21">
        <w:rPr>
          <w:rFonts w:cstheme="minorHAnsi"/>
          <w:sz w:val="28"/>
          <w:szCs w:val="28"/>
          <w:rtl/>
        </w:rPr>
        <w:t xml:space="preserve"> منهاج الصالحين -السيد السيستاني -ج ٢ -ص ٢٩٧-مسألة 1070.</w:t>
      </w:r>
    </w:p>
  </w:endnote>
  <w:endnote w:id="10">
    <w:p w14:paraId="2F9FC6F4" w14:textId="77777777" w:rsidR="008C3C93" w:rsidRPr="000B6E21" w:rsidRDefault="008C3C93" w:rsidP="008C3C93">
      <w:pPr>
        <w:pStyle w:val="Slutkommentar"/>
        <w:rPr>
          <w:rFonts w:cstheme="minorHAnsi"/>
          <w:sz w:val="28"/>
          <w:szCs w:val="28"/>
        </w:rPr>
      </w:pPr>
      <w:r w:rsidRPr="000B6E21">
        <w:rPr>
          <w:rStyle w:val="Slutkommentarsreferens"/>
          <w:rFonts w:cstheme="minorHAnsi"/>
          <w:sz w:val="28"/>
          <w:szCs w:val="28"/>
        </w:rPr>
        <w:endnoteRef/>
      </w:r>
      <w:r w:rsidRPr="000B6E21">
        <w:rPr>
          <w:rFonts w:cstheme="minorHAnsi"/>
          <w:sz w:val="28"/>
          <w:szCs w:val="28"/>
          <w:rtl/>
        </w:rPr>
        <w:t xml:space="preserve"> راجع: منهاج الصالحين-السيد السيستاني-ج3-مسألة 59.</w:t>
      </w:r>
    </w:p>
  </w:endnote>
  <w:endnote w:id="11">
    <w:p w14:paraId="1FA03E68" w14:textId="77777777" w:rsidR="008C3C93" w:rsidRPr="000B6E21" w:rsidRDefault="008C3C93" w:rsidP="008C3C93">
      <w:pPr>
        <w:pStyle w:val="Slutkommentar"/>
        <w:rPr>
          <w:rFonts w:cstheme="minorHAnsi"/>
          <w:sz w:val="28"/>
          <w:szCs w:val="28"/>
          <w:rtl/>
        </w:rPr>
      </w:pPr>
      <w:r w:rsidRPr="000B6E21">
        <w:rPr>
          <w:rStyle w:val="Slutkommentarsreferens"/>
          <w:rFonts w:cstheme="minorHAnsi"/>
          <w:sz w:val="28"/>
          <w:szCs w:val="28"/>
        </w:rPr>
        <w:endnoteRef/>
      </w:r>
      <w:r w:rsidRPr="000B6E21">
        <w:rPr>
          <w:rFonts w:cstheme="minorHAnsi"/>
          <w:sz w:val="28"/>
          <w:szCs w:val="28"/>
          <w:rtl/>
        </w:rPr>
        <w:t xml:space="preserve"> منهاج الصالحين -السيد السيستاني -ج ٣ -ص ٢٥-مسألة 59.</w:t>
      </w:r>
    </w:p>
  </w:endnote>
  <w:endnote w:id="12">
    <w:p w14:paraId="6186F0DC" w14:textId="77777777" w:rsidR="008C3C93" w:rsidRPr="000B6E21" w:rsidRDefault="008C3C93" w:rsidP="008C3C93">
      <w:pPr>
        <w:pStyle w:val="Slutkommentar"/>
        <w:rPr>
          <w:rFonts w:cstheme="minorHAnsi"/>
          <w:sz w:val="28"/>
          <w:szCs w:val="28"/>
          <w:rtl/>
        </w:rPr>
      </w:pPr>
      <w:r w:rsidRPr="000B6E21">
        <w:rPr>
          <w:rStyle w:val="Slutkommentarsreferens"/>
          <w:rFonts w:cstheme="minorHAnsi"/>
          <w:sz w:val="28"/>
          <w:szCs w:val="28"/>
        </w:rPr>
        <w:endnoteRef/>
      </w:r>
      <w:r w:rsidRPr="000B6E21">
        <w:rPr>
          <w:rFonts w:cstheme="minorHAnsi"/>
          <w:sz w:val="28"/>
          <w:szCs w:val="28"/>
          <w:rtl/>
        </w:rPr>
        <w:t xml:space="preserve"> من فتاوى سماحة السيد السيستاني (دام ظله) رقم:254/ي بتاريخ: 26/9/2019م.</w:t>
      </w:r>
    </w:p>
  </w:endnote>
  <w:endnote w:id="13">
    <w:p w14:paraId="42C3E799" w14:textId="159C4868" w:rsidR="00B50353" w:rsidRPr="00B50353" w:rsidRDefault="00B50353" w:rsidP="00682456">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ول</w:t>
      </w:r>
      <w:r w:rsidR="003D0739">
        <w:rPr>
          <w:rFonts w:cstheme="minorHAnsi" w:hint="cs"/>
          <w:sz w:val="28"/>
          <w:szCs w:val="28"/>
          <w:rtl/>
        </w:rPr>
        <w:t xml:space="preserve">ي </w:t>
      </w:r>
      <w:proofErr w:type="gramStart"/>
      <w:r w:rsidRPr="00B50353">
        <w:rPr>
          <w:rFonts w:cstheme="minorHAnsi"/>
          <w:sz w:val="28"/>
          <w:szCs w:val="28"/>
          <w:rtl/>
        </w:rPr>
        <w:t xml:space="preserve">الأمر </w:t>
      </w:r>
      <w:r w:rsidR="003D0739">
        <w:rPr>
          <w:rFonts w:cstheme="minorHAnsi" w:hint="cs"/>
          <w:sz w:val="28"/>
          <w:szCs w:val="28"/>
          <w:rtl/>
        </w:rPr>
        <w:t>:</w:t>
      </w:r>
      <w:r w:rsidRPr="00B50353">
        <w:rPr>
          <w:rFonts w:cstheme="minorHAnsi"/>
          <w:sz w:val="28"/>
          <w:szCs w:val="28"/>
          <w:rtl/>
        </w:rPr>
        <w:t>هو</w:t>
      </w:r>
      <w:proofErr w:type="gramEnd"/>
      <w:r w:rsidRPr="00B50353">
        <w:rPr>
          <w:rFonts w:cstheme="minorHAnsi"/>
          <w:sz w:val="28"/>
          <w:szCs w:val="28"/>
          <w:rtl/>
        </w:rPr>
        <w:t xml:space="preserve"> الأب أو الجد للأب.</w:t>
      </w:r>
    </w:p>
  </w:endnote>
  <w:endnote w:id="14">
    <w:p w14:paraId="7098AB60" w14:textId="0115296F" w:rsidR="00B50353" w:rsidRPr="00B50353" w:rsidRDefault="00B50353" w:rsidP="00682456">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موقع مكتب الشيخ الصفار/ </w:t>
      </w:r>
      <w:r w:rsidRPr="00B50353">
        <w:rPr>
          <w:rFonts w:cstheme="minorHAnsi"/>
          <w:sz w:val="28"/>
          <w:szCs w:val="28"/>
        </w:rPr>
        <w:t>saffar.org</w:t>
      </w:r>
      <w:r w:rsidRPr="00B50353">
        <w:rPr>
          <w:rFonts w:cstheme="minorHAnsi"/>
          <w:sz w:val="28"/>
          <w:szCs w:val="28"/>
          <w:rtl/>
        </w:rPr>
        <w:t>/دروس/فقه الأسرة/ أولياء عقد الزواج</w:t>
      </w:r>
      <w:r w:rsidR="006562C0">
        <w:rPr>
          <w:rFonts w:cstheme="minorHAnsi" w:hint="cs"/>
          <w:sz w:val="28"/>
          <w:szCs w:val="28"/>
          <w:rtl/>
        </w:rPr>
        <w:t>.</w:t>
      </w:r>
    </w:p>
  </w:endnote>
  <w:endnote w:id="15">
    <w:p w14:paraId="2BF37710" w14:textId="77777777" w:rsidR="00B50353" w:rsidRPr="00B50353" w:rsidRDefault="00B50353" w:rsidP="00682456">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المراد بالرشد هنا ما يقابل السفه في الأمور المالية، أي هو الذي ليس له حالة باعثة على حفظ ماله والاعتناء بحاله يصرفه في غير موقعه ويتلفه بغير محله، وليس معاملاته مبنية على المكايسة والتحفظ عن </w:t>
      </w:r>
      <w:proofErr w:type="spellStart"/>
      <w:r w:rsidRPr="00B50353">
        <w:rPr>
          <w:rFonts w:cstheme="minorHAnsi"/>
          <w:sz w:val="28"/>
          <w:szCs w:val="28"/>
          <w:rtl/>
        </w:rPr>
        <w:t>المغابنة</w:t>
      </w:r>
      <w:proofErr w:type="spellEnd"/>
      <w:r w:rsidRPr="00B50353">
        <w:rPr>
          <w:rFonts w:cstheme="minorHAnsi"/>
          <w:sz w:val="28"/>
          <w:szCs w:val="28"/>
          <w:rtl/>
        </w:rPr>
        <w:t>، لا يبالي بالانخداع فيها، يعرفه أهل العرف والعقلاء بوجدانهم إذا وجدوه خارجا عن طورهم ومسلكهم بالنسبة إلى أمواله تحصيلا وصرفا. المصدر: منهاج الصالحين -السيد السيستاني -ج ٢ -ص ٢٩٩.</w:t>
      </w:r>
    </w:p>
    <w:p w14:paraId="362B7DF3" w14:textId="23E32659" w:rsidR="00B50353" w:rsidRPr="00B50353" w:rsidRDefault="00B50353" w:rsidP="00682456">
      <w:pPr>
        <w:pStyle w:val="Slutkommentar"/>
        <w:rPr>
          <w:rFonts w:cstheme="minorHAnsi"/>
          <w:sz w:val="28"/>
          <w:szCs w:val="28"/>
        </w:rPr>
      </w:pPr>
      <w:r w:rsidRPr="00B50353">
        <w:rPr>
          <w:rFonts w:cstheme="minorHAnsi"/>
          <w:sz w:val="28"/>
          <w:szCs w:val="28"/>
          <w:rtl/>
        </w:rPr>
        <w:t xml:space="preserve"> والسفه في أمور الزواج من اختيار الزوج وكيفية الامهار ولسائر الخصوصيات. المصدر: موقع مكتب سماحة السيد السيستاني/ </w:t>
      </w:r>
      <w:r w:rsidRPr="00B50353">
        <w:rPr>
          <w:rFonts w:cstheme="minorHAnsi"/>
          <w:sz w:val="28"/>
          <w:szCs w:val="28"/>
        </w:rPr>
        <w:t>sistani.org</w:t>
      </w:r>
      <w:r w:rsidRPr="00B50353">
        <w:rPr>
          <w:rFonts w:cstheme="minorHAnsi"/>
          <w:sz w:val="28"/>
          <w:szCs w:val="28"/>
          <w:rtl/>
        </w:rPr>
        <w:t>/ الاستفتاءات/ البلوغ في الذكر والأنثى</w:t>
      </w:r>
      <w:r w:rsidR="006562C0">
        <w:rPr>
          <w:rFonts w:cstheme="minorHAnsi" w:hint="cs"/>
          <w:sz w:val="28"/>
          <w:szCs w:val="28"/>
          <w:rtl/>
        </w:rPr>
        <w:t>.</w:t>
      </w:r>
    </w:p>
  </w:endnote>
  <w:endnote w:id="16">
    <w:p w14:paraId="3D8BA4A6" w14:textId="77777777" w:rsidR="00B50353" w:rsidRPr="00B50353" w:rsidRDefault="00B50353" w:rsidP="00682456">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المصدر: موقع مكتب سماحة السيد السيستاني/ </w:t>
      </w:r>
      <w:r w:rsidRPr="00B50353">
        <w:rPr>
          <w:rFonts w:cstheme="minorHAnsi"/>
          <w:sz w:val="28"/>
          <w:szCs w:val="28"/>
        </w:rPr>
        <w:t>sistani.org</w:t>
      </w:r>
      <w:r w:rsidRPr="00B50353">
        <w:rPr>
          <w:rFonts w:cstheme="minorHAnsi"/>
          <w:sz w:val="28"/>
          <w:szCs w:val="28"/>
          <w:rtl/>
        </w:rPr>
        <w:t>/ الاستفتاءات/ الثيّب</w:t>
      </w:r>
    </w:p>
  </w:endnote>
  <w:endnote w:id="17">
    <w:p w14:paraId="3138582F" w14:textId="5C42DF73" w:rsidR="00B50353" w:rsidRPr="00B50353" w:rsidRDefault="00B50353" w:rsidP="00682456">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المقصود بالبكر ـ من لم يدخل بها زوجها، فمن تزوجت ومات عنها زوجها أو طلقها قبل ان يدخل بها فهي بكر، وكذا من ذهبت بكارتها بغير الوطء من وثبة أو نحوها، واما ان ذهبت بالزنا أو بالوطء شبهةً فهي بمنزلة البكر على الاظهر. المصدر: موقع مكتب سماحة السيد السيستاني/ </w:t>
      </w:r>
      <w:r w:rsidRPr="00B50353">
        <w:rPr>
          <w:rFonts w:cstheme="minorHAnsi"/>
          <w:sz w:val="28"/>
          <w:szCs w:val="28"/>
        </w:rPr>
        <w:t>sistani.org</w:t>
      </w:r>
      <w:r w:rsidRPr="00B50353">
        <w:rPr>
          <w:rFonts w:cstheme="minorHAnsi"/>
          <w:sz w:val="28"/>
          <w:szCs w:val="28"/>
          <w:rtl/>
        </w:rPr>
        <w:t>/ الاستفتاءات/ النكاح</w:t>
      </w:r>
      <w:r w:rsidR="006562C0">
        <w:rPr>
          <w:rFonts w:cstheme="minorHAnsi" w:hint="cs"/>
          <w:sz w:val="28"/>
          <w:szCs w:val="28"/>
          <w:rtl/>
        </w:rPr>
        <w:t>.</w:t>
      </w:r>
    </w:p>
  </w:endnote>
  <w:endnote w:id="18">
    <w:p w14:paraId="599BE1C8" w14:textId="0C83302F" w:rsidR="00B50353" w:rsidRPr="00B50353" w:rsidRDefault="00B50353" w:rsidP="00682456">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(المستقلة) في شؤون حياتها هي الفتاة التي تدير شؤون حياتها بنفسها، مثل</w:t>
      </w:r>
      <w:r w:rsidR="006562C0">
        <w:rPr>
          <w:rFonts w:cstheme="minorHAnsi" w:hint="cs"/>
          <w:sz w:val="28"/>
          <w:szCs w:val="28"/>
          <w:rtl/>
        </w:rPr>
        <w:t>:</w:t>
      </w:r>
      <w:r w:rsidRPr="00B50353">
        <w:rPr>
          <w:rFonts w:cstheme="minorHAnsi"/>
          <w:sz w:val="28"/>
          <w:szCs w:val="28"/>
          <w:rtl/>
        </w:rPr>
        <w:t xml:space="preserve"> اتخاذ القرارات اليومية المهمة، ولديها حرية التصرف في أمورها الشخصية والاجتماعية، دون الاعتماد على والدها أو جدها.</w:t>
      </w:r>
    </w:p>
    <w:p w14:paraId="4C31A646" w14:textId="77777777" w:rsidR="00B50353" w:rsidRPr="00B50353" w:rsidRDefault="00B50353" w:rsidP="00682456">
      <w:pPr>
        <w:pStyle w:val="Slutkommentar"/>
        <w:rPr>
          <w:rFonts w:cstheme="minorHAnsi"/>
          <w:sz w:val="28"/>
          <w:szCs w:val="28"/>
        </w:rPr>
      </w:pPr>
      <w:r w:rsidRPr="00B50353">
        <w:rPr>
          <w:rFonts w:cstheme="minorHAnsi"/>
          <w:sz w:val="28"/>
          <w:szCs w:val="28"/>
          <w:rtl/>
        </w:rPr>
        <w:t>مثال: فتاة تعيش بمفردها أو تدير شؤونها المهنية أو التعليمية بنفسها، وتملك حرية اتخاذ القرار.</w:t>
      </w:r>
    </w:p>
  </w:endnote>
  <w:endnote w:id="19">
    <w:p w14:paraId="27C4A57F" w14:textId="5D331AC4" w:rsidR="00B50353" w:rsidRPr="00B50353" w:rsidRDefault="00B50353" w:rsidP="00682456">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المقصود بـ (غير المستقلة) في شؤون حياتها هي</w:t>
      </w:r>
      <w:r w:rsidR="006562C0">
        <w:rPr>
          <w:rFonts w:cstheme="minorHAnsi" w:hint="cs"/>
          <w:sz w:val="28"/>
          <w:szCs w:val="28"/>
          <w:rtl/>
        </w:rPr>
        <w:t>:</w:t>
      </w:r>
      <w:r w:rsidRPr="00B50353">
        <w:rPr>
          <w:rFonts w:cstheme="minorHAnsi"/>
          <w:sz w:val="28"/>
          <w:szCs w:val="28"/>
          <w:rtl/>
        </w:rPr>
        <w:t xml:space="preserve"> التي لا تستقل عن </w:t>
      </w:r>
      <w:r w:rsidR="006562C0">
        <w:rPr>
          <w:rFonts w:cstheme="minorHAnsi" w:hint="cs"/>
          <w:sz w:val="28"/>
          <w:szCs w:val="28"/>
          <w:rtl/>
        </w:rPr>
        <w:t>أ</w:t>
      </w:r>
      <w:r w:rsidRPr="00B50353">
        <w:rPr>
          <w:rFonts w:cstheme="minorHAnsi"/>
          <w:sz w:val="28"/>
          <w:szCs w:val="28"/>
          <w:rtl/>
        </w:rPr>
        <w:t>بويها في اتخاذ القرارات المتعلقة بالتصرف في نفسها ومالها. مثال: فتاة تعيش مع عائلتها وتعتمد عليهم مالياً وفي القرارات المتعلقة بحياتها ودراستها.</w:t>
      </w:r>
    </w:p>
  </w:endnote>
  <w:endnote w:id="20">
    <w:p w14:paraId="3E0DB95A" w14:textId="77777777" w:rsidR="00B50353" w:rsidRPr="00B50353" w:rsidRDefault="00B50353" w:rsidP="00682456">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منهاج الصالحين -السيد السيستاني -ج ٣ -ص ٢٨.</w:t>
      </w:r>
    </w:p>
  </w:endnote>
  <w:endnote w:id="21">
    <w:p w14:paraId="2F8C7EB9" w14:textId="77777777" w:rsidR="00B50353" w:rsidRPr="00B50353" w:rsidRDefault="00B50353" w:rsidP="00682456">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الكافي-الكافي-ج5 -ص394.</w:t>
      </w:r>
    </w:p>
  </w:endnote>
  <w:endnote w:id="22">
    <w:p w14:paraId="3BE64E8F" w14:textId="34217BC3" w:rsidR="00B50353" w:rsidRPr="00B50353" w:rsidRDefault="00B50353" w:rsidP="00682456">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موقع مكتب الشيخ الصفار/ </w:t>
      </w:r>
      <w:r w:rsidRPr="00B50353">
        <w:rPr>
          <w:rFonts w:cstheme="minorHAnsi"/>
          <w:sz w:val="28"/>
          <w:szCs w:val="28"/>
        </w:rPr>
        <w:t>saffar.org</w:t>
      </w:r>
      <w:r w:rsidRPr="00B50353">
        <w:rPr>
          <w:rFonts w:cstheme="minorHAnsi"/>
          <w:sz w:val="28"/>
          <w:szCs w:val="28"/>
          <w:rtl/>
        </w:rPr>
        <w:t>/ دروس/ من فقه الأسرة/ ولاية الأب ومصلحة البنت</w:t>
      </w:r>
      <w:r w:rsidR="006562C0">
        <w:rPr>
          <w:rFonts w:cstheme="minorHAnsi" w:hint="cs"/>
          <w:sz w:val="28"/>
          <w:szCs w:val="28"/>
          <w:rtl/>
        </w:rPr>
        <w:t>.</w:t>
      </w:r>
    </w:p>
  </w:endnote>
  <w:endnote w:id="23">
    <w:p w14:paraId="0D608524"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أينع أدرك ونضج (اللسان).</w:t>
      </w:r>
    </w:p>
  </w:endnote>
  <w:endnote w:id="24">
    <w:p w14:paraId="4AE06A9A"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اجتناؤه، أي: تناوله وأخذه (اللسان).</w:t>
      </w:r>
    </w:p>
  </w:endnote>
  <w:endnote w:id="25">
    <w:p w14:paraId="1E667C73"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بحار الأنوار-المجلسي-ج 16-ص 223/22.</w:t>
      </w:r>
    </w:p>
  </w:endnote>
  <w:endnote w:id="26">
    <w:p w14:paraId="5CC10DD5" w14:textId="77777777" w:rsidR="00B50353" w:rsidRPr="00B50353" w:rsidRDefault="00B50353" w:rsidP="008E7C01">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وسائل الشيعة-الحر العاملي-ج 7 -ص39 الباب 32 الحديث 1.</w:t>
      </w:r>
    </w:p>
  </w:endnote>
  <w:endnote w:id="27">
    <w:p w14:paraId="753C9E36"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بحار الأنوار-العلّامة المجلسي-ج103-ص 221.</w:t>
      </w:r>
    </w:p>
  </w:endnote>
  <w:endnote w:id="28">
    <w:p w14:paraId="318E64CB"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شرح رسالة الحقوق </w:t>
      </w:r>
      <w:r w:rsidRPr="00B50353">
        <w:rPr>
          <w:rFonts w:cstheme="minorHAnsi" w:hint="cs"/>
          <w:sz w:val="28"/>
          <w:szCs w:val="28"/>
          <w:rtl/>
        </w:rPr>
        <w:t>-الإمام</w:t>
      </w:r>
      <w:r w:rsidRPr="00B50353">
        <w:rPr>
          <w:rFonts w:cstheme="minorHAnsi"/>
          <w:sz w:val="28"/>
          <w:szCs w:val="28"/>
          <w:rtl/>
        </w:rPr>
        <w:t xml:space="preserve"> زين العابدين (ع) </w:t>
      </w:r>
      <w:r w:rsidRPr="00B50353">
        <w:rPr>
          <w:rFonts w:cstheme="minorHAnsi" w:hint="cs"/>
          <w:sz w:val="28"/>
          <w:szCs w:val="28"/>
          <w:rtl/>
        </w:rPr>
        <w:t>-ص</w:t>
      </w:r>
      <w:r w:rsidRPr="00B50353">
        <w:rPr>
          <w:rFonts w:cstheme="minorHAnsi"/>
          <w:sz w:val="28"/>
          <w:szCs w:val="28"/>
          <w:rtl/>
        </w:rPr>
        <w:t>٥٢٩.</w:t>
      </w:r>
    </w:p>
  </w:endnote>
  <w:endnote w:id="29">
    <w:p w14:paraId="3EBD9E3B"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الزواج المبكر في ميزان الشريعة-الشيخ الحذيفي-ص20، نقلا عن المكتبة الشاملة الحديثة-أرشيف ملتقى أهل الحديث.</w:t>
      </w:r>
    </w:p>
  </w:endnote>
  <w:endnote w:id="30">
    <w:p w14:paraId="0B6C1926"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التبكير في الزواج والآثار المترتبة عليه-الدكتور مصطفى القضاة، نقلا عن مجلة جامعة دمشق للعلوم الاقتصادية والقانونية-</w:t>
      </w:r>
      <w:r w:rsidRPr="00B50353">
        <w:rPr>
          <w:rFonts w:cstheme="minorHAnsi" w:hint="cs"/>
          <w:sz w:val="28"/>
          <w:szCs w:val="28"/>
          <w:rtl/>
        </w:rPr>
        <w:t>المجل د2</w:t>
      </w:r>
      <w:r w:rsidRPr="00B50353">
        <w:rPr>
          <w:rFonts w:cstheme="minorHAnsi"/>
          <w:sz w:val="28"/>
          <w:szCs w:val="28"/>
          <w:rtl/>
        </w:rPr>
        <w:t>6-العدد الأول-2010-ص 459.</w:t>
      </w:r>
    </w:p>
  </w:endnote>
  <w:endnote w:id="31">
    <w:p w14:paraId="4D0D86DE"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الروم/21.</w:t>
      </w:r>
    </w:p>
  </w:endnote>
  <w:endnote w:id="32">
    <w:p w14:paraId="1AFBD81B"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قد </w:t>
      </w:r>
      <w:proofErr w:type="spellStart"/>
      <w:r w:rsidRPr="00B50353">
        <w:rPr>
          <w:rFonts w:cstheme="minorHAnsi"/>
          <w:sz w:val="28"/>
          <w:szCs w:val="28"/>
          <w:rtl/>
        </w:rPr>
        <w:t>جآءتكم</w:t>
      </w:r>
      <w:proofErr w:type="spellEnd"/>
      <w:r w:rsidRPr="00B50353">
        <w:rPr>
          <w:rFonts w:cstheme="minorHAnsi"/>
          <w:sz w:val="28"/>
          <w:szCs w:val="28"/>
          <w:rtl/>
        </w:rPr>
        <w:t xml:space="preserve"> موعظة-مركز نون للتأليف والترجمة-ص 66.</w:t>
      </w:r>
    </w:p>
  </w:endnote>
  <w:endnote w:id="33">
    <w:p w14:paraId="4A9E3509"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صفحة 215.</w:t>
      </w:r>
    </w:p>
  </w:endnote>
  <w:endnote w:id="34">
    <w:p w14:paraId="32658113"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الزواج المبكر في ميزان الشريعة-الشيخ الحذيفي-ص20، نقلا عن المكتبة الشاملة الحديثة-أرشيف ملتقى أهل الحديث.</w:t>
      </w:r>
    </w:p>
  </w:endnote>
  <w:endnote w:id="35">
    <w:p w14:paraId="7B157178" w14:textId="77777777" w:rsidR="00B50353" w:rsidRPr="00B50353" w:rsidRDefault="00B50353" w:rsidP="00836F6A">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حداثة السن: كناية عن الشباب وأول العمر (تاج العروس).</w:t>
      </w:r>
    </w:p>
  </w:endnote>
  <w:endnote w:id="36">
    <w:p w14:paraId="00AEF1F2" w14:textId="77777777" w:rsidR="00B50353" w:rsidRPr="00B50353" w:rsidRDefault="00B50353" w:rsidP="00836F6A">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عج، أي: رفع صوته وصاح (اللسان)</w:t>
      </w:r>
    </w:p>
  </w:endnote>
  <w:endnote w:id="37">
    <w:p w14:paraId="52849360" w14:textId="77777777" w:rsidR="00B50353" w:rsidRPr="00B50353" w:rsidRDefault="00B50353" w:rsidP="00836F6A">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عصم، أي: منع ومسك (اللسان).</w:t>
      </w:r>
    </w:p>
  </w:endnote>
  <w:endnote w:id="38">
    <w:p w14:paraId="4316A823" w14:textId="77777777" w:rsidR="00B50353" w:rsidRPr="00B50353" w:rsidRDefault="00B50353" w:rsidP="00836F6A">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كنز العمال: 16: 276/ 44441.</w:t>
      </w:r>
    </w:p>
  </w:endnote>
  <w:endnote w:id="39">
    <w:p w14:paraId="573D18FC" w14:textId="77777777" w:rsidR="00B50353" w:rsidRPr="00B50353" w:rsidRDefault="00B50353" w:rsidP="00E21EAA">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قد </w:t>
      </w:r>
      <w:proofErr w:type="spellStart"/>
      <w:r w:rsidRPr="00B50353">
        <w:rPr>
          <w:rFonts w:cstheme="minorHAnsi"/>
          <w:sz w:val="28"/>
          <w:szCs w:val="28"/>
          <w:rtl/>
        </w:rPr>
        <w:t>جآءتكم</w:t>
      </w:r>
      <w:proofErr w:type="spellEnd"/>
      <w:r w:rsidRPr="00B50353">
        <w:rPr>
          <w:rFonts w:cstheme="minorHAnsi"/>
          <w:sz w:val="28"/>
          <w:szCs w:val="28"/>
          <w:rtl/>
        </w:rPr>
        <w:t xml:space="preserve"> موعظة-مركز نون للتأليف والترجمة-ص 66.</w:t>
      </w:r>
    </w:p>
  </w:endnote>
  <w:endnote w:id="40">
    <w:p w14:paraId="5DF46651"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الأعراف/21.</w:t>
      </w:r>
    </w:p>
  </w:endnote>
  <w:endnote w:id="41">
    <w:p w14:paraId="04062B6A"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تزوج النبي صلى الله عليه وآله من عائشة، وعمرها ما بين ثلاثة عشر إلى سبعة عشر سنة، بينما تدّعي مصادر أهل السنّة أنه تزوجها بعمر تسع سنين. ننصح بمراجعة مركز الأبحاث العقائدية/ </w:t>
      </w:r>
      <w:r w:rsidRPr="00B50353">
        <w:rPr>
          <w:rFonts w:cstheme="minorHAnsi"/>
          <w:sz w:val="28"/>
          <w:szCs w:val="28"/>
        </w:rPr>
        <w:t>aqaed.net</w:t>
      </w:r>
      <w:r w:rsidRPr="00B50353">
        <w:rPr>
          <w:rFonts w:cstheme="minorHAnsi"/>
          <w:sz w:val="28"/>
          <w:szCs w:val="28"/>
          <w:rtl/>
        </w:rPr>
        <w:t>/ الأسئلة والأجوبة العقائدية / عائشة بنت أبي بكر/ سنها عند الزواج.</w:t>
      </w:r>
    </w:p>
  </w:endnote>
  <w:endnote w:id="42">
    <w:p w14:paraId="7BBC29E4"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تختلف الروايات في مقدار عمرها عليها ‌السلام عند الزواج بحسب الاختلاف الحاصل في تاريخ ولادتها وزواجها، فإن قلنا: إنّ ولادتها بعد المبعث بخمس سنين، يكون عمرها عند الزواج تسع سنين أو عشر أو إحدى عشرة سنة، وفق اختلاف الرواية في تزويجها بعد الهجرة بسنة أو سنتين أو ثلاث، والمشهور الأول. وقيل أيضاً: كان عمرها عند الزواج اثنتي عشرة سنة، أو ثلاث عشرة، أو أربع عشرة، ولم يروِ أصحابنا في مبلغ عمرها يوم تزويجها أكثر من ذلك. المصدر: المجالس السنية-السيد محسن الأمين-ج 5 -ص 45.</w:t>
      </w:r>
    </w:p>
  </w:endnote>
  <w:endnote w:id="43">
    <w:p w14:paraId="7CA00C5B" w14:textId="77777777" w:rsidR="00B50353" w:rsidRPr="00B50353" w:rsidRDefault="00B50353" w:rsidP="008946A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الـزواج المبكر في ميزان الشريعة-الشيخ الحذيفي-ص12-13-بتصرف.</w:t>
      </w:r>
    </w:p>
  </w:endnote>
  <w:endnote w:id="44">
    <w:p w14:paraId="2306FB11" w14:textId="77777777" w:rsidR="00B50353" w:rsidRPr="00B50353" w:rsidRDefault="00B50353" w:rsidP="008946A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م.ن.</w:t>
      </w:r>
    </w:p>
  </w:endnote>
  <w:endnote w:id="45">
    <w:p w14:paraId="5DDA8654"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المؤمنون/ 115.</w:t>
      </w:r>
    </w:p>
  </w:endnote>
  <w:endnote w:id="46">
    <w:p w14:paraId="2360257A" w14:textId="77777777" w:rsidR="00B50353" w:rsidRPr="00B50353" w:rsidRDefault="00B50353" w:rsidP="00400C3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المبسوط في فقه الإمامية-الطوسي-ج 2-ص 283؛ جواهر الكلام-النجفي-ج 9-ص 258.</w:t>
      </w:r>
    </w:p>
  </w:endnote>
  <w:endnote w:id="47">
    <w:p w14:paraId="3A8A6E72"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من فتاوى سماحة السيد السيستاني (دام ظله) رقم:254/ي بتاريخ: 26/9/2019م.</w:t>
      </w:r>
    </w:p>
  </w:endnote>
  <w:endnote w:id="48">
    <w:p w14:paraId="6BBBDCEF"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راجع: منهاج الصالحين-السيد السيستاني-ج</w:t>
      </w:r>
      <w:r w:rsidRPr="00B50353">
        <w:rPr>
          <w:rFonts w:cstheme="minorHAnsi" w:hint="cs"/>
          <w:sz w:val="28"/>
          <w:szCs w:val="28"/>
          <w:rtl/>
        </w:rPr>
        <w:t>3-مسألة</w:t>
      </w:r>
      <w:r w:rsidRPr="00B50353">
        <w:rPr>
          <w:rFonts w:cstheme="minorHAnsi"/>
          <w:sz w:val="28"/>
          <w:szCs w:val="28"/>
          <w:rtl/>
        </w:rPr>
        <w:t xml:space="preserve"> 59.</w:t>
      </w:r>
    </w:p>
  </w:endnote>
  <w:endnote w:id="49">
    <w:p w14:paraId="2117AEA4"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ويمكن توضيح هذا المفهوم بمثال: إذا سأل شخص عالِمًا عن حكم شرب بول الإبل، فقد يُجيبه بأن ذلك جائز من الناحية الشرعية في حال الضرورة أو التداوي، ولكن هذا الجواز لا يعني أن الشريعة تُشجّع عليه أو تحث على فعله، بل هو حكم متعلق بمواقف استثنائية أو حالات خاصة.</w:t>
      </w:r>
    </w:p>
  </w:endnote>
  <w:endnote w:id="50">
    <w:p w14:paraId="2493A01F" w14:textId="77777777" w:rsidR="00B50353" w:rsidRPr="00B50353" w:rsidRDefault="00B50353" w:rsidP="00D07721">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مركز الأبحاث العقائدية/ </w:t>
      </w:r>
      <w:r w:rsidRPr="00B50353">
        <w:rPr>
          <w:rFonts w:cstheme="minorHAnsi"/>
          <w:sz w:val="28"/>
          <w:szCs w:val="28"/>
        </w:rPr>
        <w:t>aqaed.net</w:t>
      </w:r>
      <w:r w:rsidRPr="00B50353">
        <w:rPr>
          <w:rFonts w:cstheme="minorHAnsi"/>
          <w:sz w:val="28"/>
          <w:szCs w:val="28"/>
          <w:rtl/>
        </w:rPr>
        <w:t>/ الأسئلة والأجوبة العقائدية / النكاح/ الزواج من الصغيرة.</w:t>
      </w:r>
    </w:p>
  </w:endnote>
  <w:endnote w:id="51">
    <w:p w14:paraId="4E72973C" w14:textId="77777777" w:rsidR="00B50353" w:rsidRPr="00B50353" w:rsidRDefault="00B50353" w:rsidP="00F928A5">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وسائل الشيعة -الحر العاملي -ج ٢١ -ص ١٢.</w:t>
      </w:r>
    </w:p>
  </w:endnote>
  <w:endnote w:id="52">
    <w:p w14:paraId="1D20A7B3" w14:textId="77777777" w:rsidR="00B50353" w:rsidRPr="00B50353" w:rsidRDefault="00B50353" w:rsidP="00E13B82">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غرر الحكم: ٢٥٠١.</w:t>
      </w:r>
    </w:p>
  </w:endnote>
  <w:endnote w:id="53">
    <w:p w14:paraId="08CE3BC6"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الملك/14.</w:t>
      </w:r>
    </w:p>
  </w:endnote>
  <w:endnote w:id="54">
    <w:p w14:paraId="6AD7C1D1" w14:textId="77777777"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قد </w:t>
      </w:r>
      <w:proofErr w:type="spellStart"/>
      <w:r w:rsidRPr="00B50353">
        <w:rPr>
          <w:rFonts w:cstheme="minorHAnsi"/>
          <w:sz w:val="28"/>
          <w:szCs w:val="28"/>
          <w:rtl/>
        </w:rPr>
        <w:t>جآءتكم</w:t>
      </w:r>
      <w:proofErr w:type="spellEnd"/>
      <w:r w:rsidRPr="00B50353">
        <w:rPr>
          <w:rFonts w:cstheme="minorHAnsi"/>
          <w:sz w:val="28"/>
          <w:szCs w:val="28"/>
          <w:rtl/>
        </w:rPr>
        <w:t xml:space="preserve"> موعظة-مركز نون للتأليف والترجمة-ص67.</w:t>
      </w:r>
    </w:p>
  </w:endnote>
  <w:endnote w:id="55">
    <w:p w14:paraId="7233532D" w14:textId="77777777" w:rsidR="00B50353" w:rsidRPr="00B50353" w:rsidRDefault="00B50353" w:rsidP="00F40725">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وسائل الشيعة-الحر العاملي-ج20-ص104.</w:t>
      </w:r>
    </w:p>
  </w:endnote>
  <w:endnote w:id="56">
    <w:p w14:paraId="360AE70D" w14:textId="77777777" w:rsidR="00B50353" w:rsidRPr="00B50353" w:rsidRDefault="00B50353" w:rsidP="008A240B">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الكافي </w:t>
      </w:r>
      <w:r w:rsidRPr="00B50353">
        <w:rPr>
          <w:rFonts w:cstheme="minorHAnsi" w:hint="cs"/>
          <w:sz w:val="28"/>
          <w:szCs w:val="28"/>
          <w:rtl/>
        </w:rPr>
        <w:t>-الشيخ</w:t>
      </w:r>
      <w:r w:rsidRPr="00B50353">
        <w:rPr>
          <w:rFonts w:cstheme="minorHAnsi"/>
          <w:sz w:val="28"/>
          <w:szCs w:val="28"/>
          <w:rtl/>
        </w:rPr>
        <w:t xml:space="preserve"> الكليني </w:t>
      </w:r>
      <w:r w:rsidR="00A93A32" w:rsidRPr="00B50353">
        <w:rPr>
          <w:rFonts w:cstheme="minorHAnsi" w:hint="cs"/>
          <w:sz w:val="28"/>
          <w:szCs w:val="28"/>
          <w:rtl/>
        </w:rPr>
        <w:t>-ج</w:t>
      </w:r>
      <w:r w:rsidRPr="00B50353">
        <w:rPr>
          <w:rFonts w:cstheme="minorHAnsi"/>
          <w:sz w:val="28"/>
          <w:szCs w:val="28"/>
          <w:rtl/>
        </w:rPr>
        <w:t xml:space="preserve"> ٥ </w:t>
      </w:r>
      <w:r w:rsidR="00A93A32" w:rsidRPr="00B50353">
        <w:rPr>
          <w:rFonts w:cstheme="minorHAnsi" w:hint="cs"/>
          <w:sz w:val="28"/>
          <w:szCs w:val="28"/>
          <w:rtl/>
        </w:rPr>
        <w:t>-ص</w:t>
      </w:r>
      <w:r w:rsidRPr="00B50353">
        <w:rPr>
          <w:rFonts w:cstheme="minorHAnsi"/>
          <w:sz w:val="28"/>
          <w:szCs w:val="28"/>
          <w:rtl/>
        </w:rPr>
        <w:t xml:space="preserve"> ٣٤٧.</w:t>
      </w:r>
    </w:p>
  </w:endnote>
  <w:endnote w:id="57">
    <w:p w14:paraId="5B4EA162" w14:textId="77777777" w:rsidR="00B50353" w:rsidRPr="00B50353" w:rsidRDefault="00B50353" w:rsidP="005460EB">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منهاج الصالحين </w:t>
      </w:r>
      <w:r w:rsidRPr="00B50353">
        <w:rPr>
          <w:rFonts w:cstheme="minorHAnsi" w:hint="cs"/>
          <w:sz w:val="28"/>
          <w:szCs w:val="28"/>
          <w:rtl/>
        </w:rPr>
        <w:t>-السيد</w:t>
      </w:r>
      <w:r w:rsidRPr="00B50353">
        <w:rPr>
          <w:rFonts w:cstheme="minorHAnsi"/>
          <w:sz w:val="28"/>
          <w:szCs w:val="28"/>
          <w:rtl/>
        </w:rPr>
        <w:t xml:space="preserve"> السيستاني </w:t>
      </w:r>
      <w:r w:rsidRPr="00B50353">
        <w:rPr>
          <w:rFonts w:cstheme="minorHAnsi" w:hint="cs"/>
          <w:sz w:val="28"/>
          <w:szCs w:val="28"/>
          <w:rtl/>
        </w:rPr>
        <w:t>-ج</w:t>
      </w:r>
      <w:r w:rsidRPr="00B50353">
        <w:rPr>
          <w:rFonts w:cstheme="minorHAnsi"/>
          <w:sz w:val="28"/>
          <w:szCs w:val="28"/>
          <w:rtl/>
        </w:rPr>
        <w:t xml:space="preserve"> ٣ </w:t>
      </w:r>
      <w:r w:rsidR="00A93A32" w:rsidRPr="00B50353">
        <w:rPr>
          <w:rFonts w:cstheme="minorHAnsi" w:hint="cs"/>
          <w:sz w:val="28"/>
          <w:szCs w:val="28"/>
          <w:rtl/>
        </w:rPr>
        <w:t>-ص</w:t>
      </w:r>
      <w:r w:rsidRPr="00B50353">
        <w:rPr>
          <w:rFonts w:cstheme="minorHAnsi"/>
          <w:sz w:val="28"/>
          <w:szCs w:val="28"/>
          <w:rtl/>
        </w:rPr>
        <w:t xml:space="preserve"> </w:t>
      </w:r>
      <w:r w:rsidR="00A93A32" w:rsidRPr="00B50353">
        <w:rPr>
          <w:rFonts w:cstheme="minorHAnsi" w:hint="cs"/>
          <w:sz w:val="28"/>
          <w:szCs w:val="28"/>
          <w:rtl/>
        </w:rPr>
        <w:t>٩-مسألة</w:t>
      </w:r>
      <w:r w:rsidRPr="00B50353">
        <w:rPr>
          <w:rFonts w:cstheme="minorHAnsi"/>
          <w:sz w:val="28"/>
          <w:szCs w:val="28"/>
          <w:rtl/>
        </w:rPr>
        <w:t xml:space="preserve"> 6.</w:t>
      </w:r>
    </w:p>
  </w:endnote>
  <w:endnote w:id="58">
    <w:p w14:paraId="72920743" w14:textId="0395C967" w:rsidR="00B50353" w:rsidRPr="00B50353" w:rsidRDefault="00B50353" w:rsidP="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مركز الأبحاث العقائدية/ </w:t>
      </w:r>
      <w:r w:rsidRPr="00B50353">
        <w:rPr>
          <w:rFonts w:cstheme="minorHAnsi"/>
          <w:sz w:val="28"/>
          <w:szCs w:val="28"/>
        </w:rPr>
        <w:t>aqaed.net</w:t>
      </w:r>
      <w:r w:rsidRPr="00B50353">
        <w:rPr>
          <w:rFonts w:cstheme="minorHAnsi"/>
          <w:sz w:val="28"/>
          <w:szCs w:val="28"/>
          <w:rtl/>
        </w:rPr>
        <w:t xml:space="preserve">/الأسئلة والأجوبة العقائدية / فاطمة </w:t>
      </w:r>
      <w:r w:rsidRPr="00B50353">
        <w:rPr>
          <w:rFonts w:cstheme="minorHAnsi" w:hint="cs"/>
          <w:sz w:val="28"/>
          <w:szCs w:val="28"/>
          <w:rtl/>
        </w:rPr>
        <w:t xml:space="preserve">الزهراء </w:t>
      </w:r>
      <w:r w:rsidRPr="00B50353">
        <w:rPr>
          <w:rFonts w:cstheme="minorHAnsi"/>
          <w:sz w:val="28"/>
          <w:szCs w:val="28"/>
          <w:rtl/>
        </w:rPr>
        <w:t>عليها السلام/ عمرها يوم زواجها ويوم وفاتها (عليها السلام)</w:t>
      </w:r>
      <w:r w:rsidR="006562C0">
        <w:rPr>
          <w:rFonts w:cstheme="minorHAnsi" w:hint="cs"/>
          <w:sz w:val="28"/>
          <w:szCs w:val="28"/>
          <w:rtl/>
        </w:rPr>
        <w:t>.</w:t>
      </w:r>
    </w:p>
  </w:endnote>
  <w:endnote w:id="59">
    <w:p w14:paraId="672D8D4C" w14:textId="77777777" w:rsidR="00B50353" w:rsidRPr="00B50353" w:rsidRDefault="00B50353" w:rsidP="00F84534">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طبقات الكرام-</w:t>
      </w:r>
      <w:proofErr w:type="spellStart"/>
      <w:r w:rsidRPr="00B50353">
        <w:rPr>
          <w:rFonts w:cstheme="minorHAnsi"/>
          <w:sz w:val="28"/>
          <w:szCs w:val="28"/>
          <w:rtl/>
        </w:rPr>
        <w:t>الآقا</w:t>
      </w:r>
      <w:proofErr w:type="spellEnd"/>
      <w:r w:rsidRPr="00B50353">
        <w:rPr>
          <w:rFonts w:cstheme="minorHAnsi"/>
          <w:sz w:val="28"/>
          <w:szCs w:val="28"/>
          <w:rtl/>
        </w:rPr>
        <w:t xml:space="preserve"> بزرك الطهراني -ص 253-254.</w:t>
      </w:r>
    </w:p>
  </w:endnote>
  <w:endnote w:id="60">
    <w:p w14:paraId="59929578" w14:textId="77777777" w:rsidR="00B50353" w:rsidRPr="00B50353" w:rsidRDefault="00B50353">
      <w:pPr>
        <w:pStyle w:val="Slutkommentar"/>
        <w:rPr>
          <w:rFonts w:cstheme="minorHAnsi"/>
          <w:sz w:val="28"/>
          <w:szCs w:val="28"/>
        </w:rPr>
      </w:pPr>
      <w:r w:rsidRPr="00B50353">
        <w:rPr>
          <w:rStyle w:val="Slutkommentarsreferens"/>
          <w:rFonts w:cstheme="minorHAnsi"/>
          <w:sz w:val="28"/>
          <w:szCs w:val="28"/>
        </w:rPr>
        <w:endnoteRef/>
      </w:r>
      <w:r w:rsidRPr="00B50353">
        <w:rPr>
          <w:rFonts w:cstheme="minorHAnsi"/>
          <w:sz w:val="28"/>
          <w:szCs w:val="28"/>
          <w:rtl/>
        </w:rPr>
        <w:t xml:space="preserve"> الأنعام/127.</w:t>
      </w:r>
    </w:p>
  </w:endnote>
  <w:endnote w:id="61">
    <w:p w14:paraId="677CF5E8" w14:textId="1E084759" w:rsidR="00B50353" w:rsidRPr="00B50353" w:rsidRDefault="00B50353">
      <w:pPr>
        <w:pStyle w:val="Slutkommentar"/>
        <w:rPr>
          <w:rFonts w:cstheme="minorHAnsi"/>
          <w:sz w:val="28"/>
          <w:szCs w:val="28"/>
          <w:rtl/>
        </w:rPr>
      </w:pPr>
      <w:r w:rsidRPr="00B50353">
        <w:rPr>
          <w:rStyle w:val="Slutkommentarsreferens"/>
          <w:rFonts w:cstheme="minorHAnsi"/>
          <w:sz w:val="28"/>
          <w:szCs w:val="28"/>
        </w:rPr>
        <w:endnoteRef/>
      </w:r>
      <w:r w:rsidRPr="00B50353">
        <w:rPr>
          <w:rFonts w:cstheme="minorHAnsi"/>
          <w:sz w:val="28"/>
          <w:szCs w:val="28"/>
          <w:rtl/>
        </w:rPr>
        <w:t xml:space="preserve"> موقع السيد صادق الحسيني الشيرازي/ /</w:t>
      </w:r>
      <w:r w:rsidRPr="00B50353">
        <w:rPr>
          <w:rFonts w:cstheme="minorHAnsi"/>
          <w:sz w:val="28"/>
          <w:szCs w:val="28"/>
        </w:rPr>
        <w:t>alshirazi.net</w:t>
      </w:r>
      <w:r w:rsidRPr="00B50353">
        <w:rPr>
          <w:rFonts w:cstheme="minorHAnsi"/>
          <w:sz w:val="28"/>
          <w:szCs w:val="28"/>
          <w:rtl/>
        </w:rPr>
        <w:t>/ المقالات/ مقال رقم65: الأول من شهر رمضان المبارك وفاة السيدة الجليلة نفيسة بنت الحسن عليهما السلام</w:t>
      </w:r>
      <w:r w:rsidR="006C2BF9">
        <w:rPr>
          <w:rFonts w:cstheme="minorHAnsi" w:hint="cs"/>
          <w:sz w:val="28"/>
          <w:szCs w:val="28"/>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0DC1F" w14:textId="77777777" w:rsidR="006F12ED" w:rsidRDefault="006F12ED" w:rsidP="00DC6873">
      <w:pPr>
        <w:spacing w:after="0" w:line="240" w:lineRule="auto"/>
      </w:pPr>
      <w:r>
        <w:separator/>
      </w:r>
    </w:p>
  </w:footnote>
  <w:footnote w:type="continuationSeparator" w:id="0">
    <w:p w14:paraId="61BEC1A0" w14:textId="77777777" w:rsidR="006F12ED" w:rsidRDefault="006F12ED" w:rsidP="00DC68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86804"/>
    <w:multiLevelType w:val="multilevel"/>
    <w:tmpl w:val="4F3E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F7C4D"/>
    <w:multiLevelType w:val="hybridMultilevel"/>
    <w:tmpl w:val="9066352E"/>
    <w:lvl w:ilvl="0" w:tplc="D6D0743E">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8D6DF9"/>
    <w:multiLevelType w:val="hybridMultilevel"/>
    <w:tmpl w:val="E64EFB78"/>
    <w:lvl w:ilvl="0" w:tplc="D6D0743E">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A4"/>
    <w:rsid w:val="000031D1"/>
    <w:rsid w:val="00016C9B"/>
    <w:rsid w:val="0002238E"/>
    <w:rsid w:val="00027020"/>
    <w:rsid w:val="00027BC0"/>
    <w:rsid w:val="00030B46"/>
    <w:rsid w:val="0003285A"/>
    <w:rsid w:val="00047E02"/>
    <w:rsid w:val="000537A4"/>
    <w:rsid w:val="00082757"/>
    <w:rsid w:val="000841DD"/>
    <w:rsid w:val="000870F7"/>
    <w:rsid w:val="00087957"/>
    <w:rsid w:val="00091DB2"/>
    <w:rsid w:val="000A1DE6"/>
    <w:rsid w:val="000A3E77"/>
    <w:rsid w:val="000B4635"/>
    <w:rsid w:val="000B6E4D"/>
    <w:rsid w:val="000C136E"/>
    <w:rsid w:val="000C2D77"/>
    <w:rsid w:val="000D167E"/>
    <w:rsid w:val="000D42D0"/>
    <w:rsid w:val="000D4F79"/>
    <w:rsid w:val="000E257C"/>
    <w:rsid w:val="000E6A18"/>
    <w:rsid w:val="00117F60"/>
    <w:rsid w:val="00123597"/>
    <w:rsid w:val="00124CCB"/>
    <w:rsid w:val="00135ACD"/>
    <w:rsid w:val="00136D3A"/>
    <w:rsid w:val="00142A9B"/>
    <w:rsid w:val="00144E77"/>
    <w:rsid w:val="00152898"/>
    <w:rsid w:val="0016150D"/>
    <w:rsid w:val="00180D84"/>
    <w:rsid w:val="001853C3"/>
    <w:rsid w:val="00196102"/>
    <w:rsid w:val="001966A2"/>
    <w:rsid w:val="001A56DF"/>
    <w:rsid w:val="001A597E"/>
    <w:rsid w:val="001B1B03"/>
    <w:rsid w:val="001E4D7A"/>
    <w:rsid w:val="001F0C1F"/>
    <w:rsid w:val="00200769"/>
    <w:rsid w:val="00207911"/>
    <w:rsid w:val="00230420"/>
    <w:rsid w:val="00243D65"/>
    <w:rsid w:val="00245AEA"/>
    <w:rsid w:val="002556EA"/>
    <w:rsid w:val="002558F6"/>
    <w:rsid w:val="00263340"/>
    <w:rsid w:val="00277517"/>
    <w:rsid w:val="00286702"/>
    <w:rsid w:val="002D3D72"/>
    <w:rsid w:val="002E4C50"/>
    <w:rsid w:val="002F58A3"/>
    <w:rsid w:val="003125CC"/>
    <w:rsid w:val="00315DC2"/>
    <w:rsid w:val="0033518B"/>
    <w:rsid w:val="00352F58"/>
    <w:rsid w:val="00354A66"/>
    <w:rsid w:val="0035750F"/>
    <w:rsid w:val="003715CB"/>
    <w:rsid w:val="0037356A"/>
    <w:rsid w:val="00374ED3"/>
    <w:rsid w:val="003761EE"/>
    <w:rsid w:val="003837CD"/>
    <w:rsid w:val="003A62E3"/>
    <w:rsid w:val="003D0739"/>
    <w:rsid w:val="003D6228"/>
    <w:rsid w:val="003F0D45"/>
    <w:rsid w:val="003F66B7"/>
    <w:rsid w:val="00400C33"/>
    <w:rsid w:val="00412FC4"/>
    <w:rsid w:val="00417ED0"/>
    <w:rsid w:val="004245D3"/>
    <w:rsid w:val="00424CEC"/>
    <w:rsid w:val="00440C96"/>
    <w:rsid w:val="004424B1"/>
    <w:rsid w:val="00444DEF"/>
    <w:rsid w:val="00466BC2"/>
    <w:rsid w:val="00477197"/>
    <w:rsid w:val="00482AAC"/>
    <w:rsid w:val="00487253"/>
    <w:rsid w:val="004B0A1C"/>
    <w:rsid w:val="004B7CE3"/>
    <w:rsid w:val="004C0DD8"/>
    <w:rsid w:val="004D2447"/>
    <w:rsid w:val="004D7AA4"/>
    <w:rsid w:val="004F5F37"/>
    <w:rsid w:val="005011D0"/>
    <w:rsid w:val="0052193B"/>
    <w:rsid w:val="00522DDD"/>
    <w:rsid w:val="00545799"/>
    <w:rsid w:val="005460EB"/>
    <w:rsid w:val="0055026D"/>
    <w:rsid w:val="00553AA7"/>
    <w:rsid w:val="005547FC"/>
    <w:rsid w:val="0055642C"/>
    <w:rsid w:val="00560C43"/>
    <w:rsid w:val="005638F6"/>
    <w:rsid w:val="005644FC"/>
    <w:rsid w:val="00565BFA"/>
    <w:rsid w:val="00567FA7"/>
    <w:rsid w:val="005705B6"/>
    <w:rsid w:val="0057652D"/>
    <w:rsid w:val="0058289D"/>
    <w:rsid w:val="00591797"/>
    <w:rsid w:val="005919A5"/>
    <w:rsid w:val="005B2566"/>
    <w:rsid w:val="005B532E"/>
    <w:rsid w:val="005C034A"/>
    <w:rsid w:val="005C2520"/>
    <w:rsid w:val="005C3C13"/>
    <w:rsid w:val="005C72D3"/>
    <w:rsid w:val="005D512E"/>
    <w:rsid w:val="005D5C5E"/>
    <w:rsid w:val="005F0099"/>
    <w:rsid w:val="0062046F"/>
    <w:rsid w:val="00625943"/>
    <w:rsid w:val="006316AE"/>
    <w:rsid w:val="006562C0"/>
    <w:rsid w:val="00670FD0"/>
    <w:rsid w:val="00674686"/>
    <w:rsid w:val="00682456"/>
    <w:rsid w:val="006B398C"/>
    <w:rsid w:val="006C2BF9"/>
    <w:rsid w:val="006C2FF7"/>
    <w:rsid w:val="006F12ED"/>
    <w:rsid w:val="006F4DF8"/>
    <w:rsid w:val="0074733A"/>
    <w:rsid w:val="00754937"/>
    <w:rsid w:val="007555F2"/>
    <w:rsid w:val="007652CB"/>
    <w:rsid w:val="0077141C"/>
    <w:rsid w:val="00774A57"/>
    <w:rsid w:val="00775CA7"/>
    <w:rsid w:val="00780CAE"/>
    <w:rsid w:val="007838D5"/>
    <w:rsid w:val="00791AF1"/>
    <w:rsid w:val="007B297E"/>
    <w:rsid w:val="007B47BB"/>
    <w:rsid w:val="007C2359"/>
    <w:rsid w:val="007C2AF1"/>
    <w:rsid w:val="007C547F"/>
    <w:rsid w:val="007C54E8"/>
    <w:rsid w:val="007D6B21"/>
    <w:rsid w:val="007D6EAF"/>
    <w:rsid w:val="007E48D1"/>
    <w:rsid w:val="0082065E"/>
    <w:rsid w:val="00823484"/>
    <w:rsid w:val="0083268B"/>
    <w:rsid w:val="008362C1"/>
    <w:rsid w:val="00836F6A"/>
    <w:rsid w:val="00843F72"/>
    <w:rsid w:val="00854FB0"/>
    <w:rsid w:val="00891F12"/>
    <w:rsid w:val="008946A3"/>
    <w:rsid w:val="008A240B"/>
    <w:rsid w:val="008A7498"/>
    <w:rsid w:val="008B0B76"/>
    <w:rsid w:val="008B3859"/>
    <w:rsid w:val="008B4A2A"/>
    <w:rsid w:val="008C3C93"/>
    <w:rsid w:val="008C7F90"/>
    <w:rsid w:val="008E6D67"/>
    <w:rsid w:val="008E7C01"/>
    <w:rsid w:val="008F3F98"/>
    <w:rsid w:val="008F47D3"/>
    <w:rsid w:val="0090230A"/>
    <w:rsid w:val="00904786"/>
    <w:rsid w:val="00927A83"/>
    <w:rsid w:val="00933FF0"/>
    <w:rsid w:val="009409A3"/>
    <w:rsid w:val="00947A07"/>
    <w:rsid w:val="00973FB9"/>
    <w:rsid w:val="00980254"/>
    <w:rsid w:val="00986C90"/>
    <w:rsid w:val="009A0FC4"/>
    <w:rsid w:val="009C3030"/>
    <w:rsid w:val="009D1A8D"/>
    <w:rsid w:val="009D5F82"/>
    <w:rsid w:val="009E0073"/>
    <w:rsid w:val="009E6D6B"/>
    <w:rsid w:val="009F57B8"/>
    <w:rsid w:val="00A06F6F"/>
    <w:rsid w:val="00A11C53"/>
    <w:rsid w:val="00A220A1"/>
    <w:rsid w:val="00A27C53"/>
    <w:rsid w:val="00A37EB3"/>
    <w:rsid w:val="00A44B00"/>
    <w:rsid w:val="00A6609B"/>
    <w:rsid w:val="00A660F5"/>
    <w:rsid w:val="00A6614E"/>
    <w:rsid w:val="00A76832"/>
    <w:rsid w:val="00A92220"/>
    <w:rsid w:val="00A93A32"/>
    <w:rsid w:val="00A968B5"/>
    <w:rsid w:val="00AA5F53"/>
    <w:rsid w:val="00AA644A"/>
    <w:rsid w:val="00AD24A4"/>
    <w:rsid w:val="00AE1BE0"/>
    <w:rsid w:val="00AE3EFF"/>
    <w:rsid w:val="00AE71DB"/>
    <w:rsid w:val="00B278C4"/>
    <w:rsid w:val="00B27BB8"/>
    <w:rsid w:val="00B336CB"/>
    <w:rsid w:val="00B50353"/>
    <w:rsid w:val="00B50ACE"/>
    <w:rsid w:val="00B5334A"/>
    <w:rsid w:val="00B55EC2"/>
    <w:rsid w:val="00B60B39"/>
    <w:rsid w:val="00B64ABF"/>
    <w:rsid w:val="00B73E73"/>
    <w:rsid w:val="00B74D92"/>
    <w:rsid w:val="00B76B24"/>
    <w:rsid w:val="00B80C98"/>
    <w:rsid w:val="00B81278"/>
    <w:rsid w:val="00B829F1"/>
    <w:rsid w:val="00B833C3"/>
    <w:rsid w:val="00BA2674"/>
    <w:rsid w:val="00BB3E63"/>
    <w:rsid w:val="00BC466B"/>
    <w:rsid w:val="00BC68D8"/>
    <w:rsid w:val="00BD4D77"/>
    <w:rsid w:val="00BD769D"/>
    <w:rsid w:val="00BE2981"/>
    <w:rsid w:val="00BE2DA5"/>
    <w:rsid w:val="00BE43A0"/>
    <w:rsid w:val="00BE5CAE"/>
    <w:rsid w:val="00BE75EC"/>
    <w:rsid w:val="00BF3A9D"/>
    <w:rsid w:val="00C0287A"/>
    <w:rsid w:val="00C02B58"/>
    <w:rsid w:val="00C02DBB"/>
    <w:rsid w:val="00C34521"/>
    <w:rsid w:val="00C40C97"/>
    <w:rsid w:val="00C447E2"/>
    <w:rsid w:val="00C520A8"/>
    <w:rsid w:val="00C526C6"/>
    <w:rsid w:val="00C629D5"/>
    <w:rsid w:val="00C643A4"/>
    <w:rsid w:val="00C67939"/>
    <w:rsid w:val="00C74EDA"/>
    <w:rsid w:val="00C82C92"/>
    <w:rsid w:val="00C9543E"/>
    <w:rsid w:val="00CD3591"/>
    <w:rsid w:val="00CD47A8"/>
    <w:rsid w:val="00CE667C"/>
    <w:rsid w:val="00D07721"/>
    <w:rsid w:val="00D104BC"/>
    <w:rsid w:val="00D1551A"/>
    <w:rsid w:val="00D60AD1"/>
    <w:rsid w:val="00D61AD3"/>
    <w:rsid w:val="00D6677E"/>
    <w:rsid w:val="00D70537"/>
    <w:rsid w:val="00D72BAF"/>
    <w:rsid w:val="00D82E53"/>
    <w:rsid w:val="00D83A22"/>
    <w:rsid w:val="00D94A36"/>
    <w:rsid w:val="00D96158"/>
    <w:rsid w:val="00DA7F03"/>
    <w:rsid w:val="00DB4728"/>
    <w:rsid w:val="00DB6FDA"/>
    <w:rsid w:val="00DC6873"/>
    <w:rsid w:val="00DE7F21"/>
    <w:rsid w:val="00DF6BCC"/>
    <w:rsid w:val="00E034ED"/>
    <w:rsid w:val="00E116D8"/>
    <w:rsid w:val="00E13B82"/>
    <w:rsid w:val="00E21EAA"/>
    <w:rsid w:val="00E312F0"/>
    <w:rsid w:val="00E36C2A"/>
    <w:rsid w:val="00E43EE6"/>
    <w:rsid w:val="00E52B36"/>
    <w:rsid w:val="00E557F9"/>
    <w:rsid w:val="00E604D2"/>
    <w:rsid w:val="00E61EA5"/>
    <w:rsid w:val="00E970E1"/>
    <w:rsid w:val="00E97117"/>
    <w:rsid w:val="00EB06D1"/>
    <w:rsid w:val="00EB27DA"/>
    <w:rsid w:val="00ED3679"/>
    <w:rsid w:val="00EF4658"/>
    <w:rsid w:val="00EF62AE"/>
    <w:rsid w:val="00F00523"/>
    <w:rsid w:val="00F07B03"/>
    <w:rsid w:val="00F11217"/>
    <w:rsid w:val="00F1455F"/>
    <w:rsid w:val="00F32164"/>
    <w:rsid w:val="00F360B8"/>
    <w:rsid w:val="00F40725"/>
    <w:rsid w:val="00F47708"/>
    <w:rsid w:val="00F500F7"/>
    <w:rsid w:val="00F50840"/>
    <w:rsid w:val="00F52765"/>
    <w:rsid w:val="00F62540"/>
    <w:rsid w:val="00F654CE"/>
    <w:rsid w:val="00F725C7"/>
    <w:rsid w:val="00F74E11"/>
    <w:rsid w:val="00F74E90"/>
    <w:rsid w:val="00F80BC6"/>
    <w:rsid w:val="00F82BAE"/>
    <w:rsid w:val="00F84534"/>
    <w:rsid w:val="00F8601C"/>
    <w:rsid w:val="00F928A5"/>
    <w:rsid w:val="00FA5C5E"/>
    <w:rsid w:val="00FB1163"/>
    <w:rsid w:val="00FB41FD"/>
    <w:rsid w:val="00FC1F3A"/>
    <w:rsid w:val="00FC5227"/>
    <w:rsid w:val="00FE5142"/>
    <w:rsid w:val="00FF11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925A"/>
  <w15:chartTrackingRefBased/>
  <w15:docId w15:val="{D7F28103-16B1-479C-AFF2-0D52FCADE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BC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DC687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C6873"/>
    <w:rPr>
      <w:sz w:val="20"/>
      <w:szCs w:val="20"/>
    </w:rPr>
  </w:style>
  <w:style w:type="character" w:styleId="Fotnotsreferens">
    <w:name w:val="footnote reference"/>
    <w:basedOn w:val="Standardstycketeckensnitt"/>
    <w:uiPriority w:val="99"/>
    <w:semiHidden/>
    <w:unhideWhenUsed/>
    <w:rsid w:val="00DC6873"/>
    <w:rPr>
      <w:vertAlign w:val="superscript"/>
    </w:rPr>
  </w:style>
  <w:style w:type="paragraph" w:styleId="Liststycke">
    <w:name w:val="List Paragraph"/>
    <w:basedOn w:val="Normal"/>
    <w:uiPriority w:val="34"/>
    <w:qFormat/>
    <w:rsid w:val="00A11C53"/>
    <w:pPr>
      <w:ind w:left="720"/>
      <w:contextualSpacing/>
    </w:pPr>
  </w:style>
  <w:style w:type="character" w:styleId="Hyperlnk">
    <w:name w:val="Hyperlink"/>
    <w:basedOn w:val="Standardstycketeckensnitt"/>
    <w:uiPriority w:val="99"/>
    <w:unhideWhenUsed/>
    <w:rsid w:val="000C136E"/>
    <w:rPr>
      <w:color w:val="0563C1" w:themeColor="hyperlink"/>
      <w:u w:val="single"/>
    </w:rPr>
  </w:style>
  <w:style w:type="paragraph" w:styleId="Normalwebb">
    <w:name w:val="Normal (Web)"/>
    <w:basedOn w:val="Normal"/>
    <w:unhideWhenUsed/>
    <w:rsid w:val="00B278C4"/>
    <w:pPr>
      <w:bidi w:val="0"/>
      <w:spacing w:before="75" w:after="225" w:line="240" w:lineRule="auto"/>
    </w:pPr>
    <w:rPr>
      <w:rFonts w:ascii="Times New Roman" w:eastAsia="Times New Roman" w:hAnsi="Times New Roman" w:cs="Times New Roman"/>
      <w:sz w:val="24"/>
      <w:szCs w:val="24"/>
      <w:lang w:val="en-GB" w:eastAsia="en-GB"/>
    </w:rPr>
  </w:style>
  <w:style w:type="table" w:styleId="Tabellrutnt">
    <w:name w:val="Table Grid"/>
    <w:basedOn w:val="Normaltabell"/>
    <w:qFormat/>
    <w:rsid w:val="0067468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674686"/>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674686"/>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C526C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526C6"/>
    <w:rPr>
      <w:sz w:val="20"/>
      <w:szCs w:val="20"/>
    </w:rPr>
  </w:style>
  <w:style w:type="character" w:styleId="Slutkommentarsreferens">
    <w:name w:val="endnote reference"/>
    <w:basedOn w:val="Standardstycketeckensnitt"/>
    <w:uiPriority w:val="99"/>
    <w:semiHidden/>
    <w:unhideWhenUsed/>
    <w:rsid w:val="00C526C6"/>
    <w:rPr>
      <w:vertAlign w:val="superscript"/>
    </w:rPr>
  </w:style>
  <w:style w:type="character" w:styleId="AnvndHyperlnk">
    <w:name w:val="FollowedHyperlink"/>
    <w:basedOn w:val="Standardstycketeckensnitt"/>
    <w:uiPriority w:val="99"/>
    <w:semiHidden/>
    <w:unhideWhenUsed/>
    <w:rsid w:val="005547FC"/>
    <w:rPr>
      <w:color w:val="954F72" w:themeColor="followedHyperlink"/>
      <w:u w:val="single"/>
    </w:rPr>
  </w:style>
  <w:style w:type="paragraph" w:customStyle="1" w:styleId="libBold1">
    <w:name w:val="libBold1"/>
    <w:basedOn w:val="Normal"/>
    <w:next w:val="Normal"/>
    <w:link w:val="libBold1Char"/>
    <w:qFormat/>
    <w:rsid w:val="00B833C3"/>
    <w:pPr>
      <w:spacing w:after="0" w:line="240" w:lineRule="auto"/>
      <w:ind w:firstLine="289"/>
      <w:jc w:val="lowKashida"/>
    </w:pPr>
    <w:rPr>
      <w:rFonts w:ascii="Times New Roman" w:eastAsia="Times New Roman" w:hAnsi="Times New Roman" w:cs="Traditional Arabic"/>
      <w:b/>
      <w:bCs/>
      <w:color w:val="000000"/>
      <w:sz w:val="24"/>
      <w:szCs w:val="32"/>
    </w:rPr>
  </w:style>
  <w:style w:type="character" w:customStyle="1" w:styleId="libBold1Char">
    <w:name w:val="libBold1 Char"/>
    <w:basedOn w:val="Standardstycketeckensnitt"/>
    <w:link w:val="libBold1"/>
    <w:rsid w:val="00B833C3"/>
    <w:rPr>
      <w:rFonts w:ascii="Times New Roman" w:eastAsia="Times New Roman" w:hAnsi="Times New Roman" w:cs="Traditional Arabic"/>
      <w:b/>
      <w:bCs/>
      <w:color w:val="000000"/>
      <w:sz w:val="24"/>
      <w:szCs w:val="32"/>
    </w:rPr>
  </w:style>
  <w:style w:type="paragraph" w:customStyle="1" w:styleId="libCenter">
    <w:name w:val="libCenter"/>
    <w:basedOn w:val="Normal"/>
    <w:next w:val="Normal"/>
    <w:rsid w:val="00B833C3"/>
    <w:pPr>
      <w:spacing w:after="0" w:line="240" w:lineRule="auto"/>
      <w:jc w:val="center"/>
    </w:pPr>
    <w:rPr>
      <w:rFonts w:ascii="Times New Roman" w:eastAsia="Times New Roman" w:hAnsi="Times New Roman" w:cs="Traditional Arabic"/>
      <w:color w:val="000000"/>
      <w:sz w:val="24"/>
      <w:szCs w:val="32"/>
    </w:rPr>
  </w:style>
  <w:style w:type="paragraph" w:customStyle="1" w:styleId="libPoemTini">
    <w:name w:val="libPoemTini"/>
    <w:basedOn w:val="libPoem"/>
    <w:link w:val="libPoemTiniChar"/>
    <w:rsid w:val="00B833C3"/>
    <w:pPr>
      <w:jc w:val="highKashida"/>
    </w:pPr>
    <w:rPr>
      <w:sz w:val="2"/>
      <w:szCs w:val="2"/>
    </w:rPr>
  </w:style>
  <w:style w:type="character" w:customStyle="1" w:styleId="libPoemTiniChar">
    <w:name w:val="libPoemTini Char"/>
    <w:basedOn w:val="Standardstycketeckensnitt"/>
    <w:link w:val="libPoemTini"/>
    <w:rsid w:val="00B833C3"/>
    <w:rPr>
      <w:rFonts w:ascii="Times New Roman" w:eastAsia="Times New Roman" w:hAnsi="Times New Roman" w:cs="Traditional Arabic"/>
      <w:color w:val="000000"/>
      <w:sz w:val="2"/>
      <w:szCs w:val="2"/>
    </w:rPr>
  </w:style>
  <w:style w:type="paragraph" w:customStyle="1" w:styleId="libPoemCenter">
    <w:name w:val="libPoemCenter"/>
    <w:basedOn w:val="libPoem"/>
    <w:next w:val="libPoem"/>
    <w:rsid w:val="00B833C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987AB-FD78-408C-87EC-E1CF8F8A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5850</Words>
  <Characters>33350</Characters>
  <Application>Microsoft Office Word</Application>
  <DocSecurity>0</DocSecurity>
  <Lines>277</Lines>
  <Paragraphs>78</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14</cp:revision>
  <dcterms:created xsi:type="dcterms:W3CDTF">2025-02-02T18:05:00Z</dcterms:created>
  <dcterms:modified xsi:type="dcterms:W3CDTF">2025-03-25T21:02:00Z</dcterms:modified>
</cp:coreProperties>
</file>