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45C7C" w14:textId="122A3782" w:rsidR="00242870" w:rsidRDefault="00242870" w:rsidP="00B80F77">
      <w:pPr>
        <w:pStyle w:val="Heading2Center"/>
        <w:rPr>
          <w:rFonts w:asciiTheme="minorHAnsi" w:eastAsiaTheme="minorHAnsi" w:hAnsiTheme="minorHAnsi" w:cs="Calibri"/>
          <w:b w:val="0"/>
          <w:bCs w:val="0"/>
          <w:color w:val="auto"/>
          <w:sz w:val="32"/>
          <w:rtl/>
        </w:rPr>
      </w:pPr>
      <w:bookmarkStart w:id="0" w:name="_Toc6341283"/>
      <w:bookmarkStart w:id="1" w:name="_GoBack"/>
      <w:r w:rsidRPr="00242870">
        <w:rPr>
          <w:rFonts w:asciiTheme="minorHAnsi" w:eastAsiaTheme="minorHAnsi" w:hAnsiTheme="minorHAnsi" w:cs="Calibri"/>
          <w:b w:val="0"/>
          <w:bCs w:val="0"/>
          <w:noProof/>
          <w:color w:val="auto"/>
          <w:sz w:val="32"/>
          <w:rtl/>
        </w:rPr>
        <w:drawing>
          <wp:anchor distT="0" distB="0" distL="114300" distR="114300" simplePos="0" relativeHeight="251658240" behindDoc="0" locked="0" layoutInCell="1" allowOverlap="1" wp14:anchorId="1F530C1A" wp14:editId="0B4388DF">
            <wp:simplePos x="0" y="0"/>
            <wp:positionH relativeFrom="column">
              <wp:posOffset>-1001737</wp:posOffset>
            </wp:positionH>
            <wp:positionV relativeFrom="paragraph">
              <wp:posOffset>-914400</wp:posOffset>
            </wp:positionV>
            <wp:extent cx="7311953" cy="10675620"/>
            <wp:effectExtent l="0" t="0" r="3810" b="0"/>
            <wp:wrapNone/>
            <wp:docPr id="1" name="Bildobjekt 1" descr="C:\Users\umali\Desktop\بحوث ومحاضرات\ج12 المدققة\يوم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يوم 1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20022" cy="10687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6EDCAC21" w14:textId="77777777" w:rsidR="00242870" w:rsidRDefault="00242870" w:rsidP="00B80F77">
      <w:pPr>
        <w:pStyle w:val="Heading2Center"/>
        <w:rPr>
          <w:rFonts w:asciiTheme="minorHAnsi" w:eastAsiaTheme="minorHAnsi" w:hAnsiTheme="minorHAnsi" w:cs="Calibri"/>
          <w:b w:val="0"/>
          <w:bCs w:val="0"/>
          <w:color w:val="auto"/>
          <w:sz w:val="32"/>
          <w:rtl/>
        </w:rPr>
      </w:pPr>
    </w:p>
    <w:p w14:paraId="22C458D7" w14:textId="77777777" w:rsidR="00242870" w:rsidRDefault="00242870" w:rsidP="00B80F77">
      <w:pPr>
        <w:pStyle w:val="Heading2Center"/>
        <w:rPr>
          <w:rFonts w:asciiTheme="minorHAnsi" w:eastAsiaTheme="minorHAnsi" w:hAnsiTheme="minorHAnsi" w:cs="Calibri"/>
          <w:b w:val="0"/>
          <w:bCs w:val="0"/>
          <w:color w:val="auto"/>
          <w:sz w:val="32"/>
          <w:rtl/>
        </w:rPr>
      </w:pPr>
    </w:p>
    <w:p w14:paraId="6190E47B" w14:textId="77777777" w:rsidR="00242870" w:rsidRDefault="00242870" w:rsidP="00B80F77">
      <w:pPr>
        <w:pStyle w:val="Heading2Center"/>
        <w:rPr>
          <w:rFonts w:asciiTheme="minorHAnsi" w:eastAsiaTheme="minorHAnsi" w:hAnsiTheme="minorHAnsi" w:cs="Calibri"/>
          <w:b w:val="0"/>
          <w:bCs w:val="0"/>
          <w:color w:val="auto"/>
          <w:sz w:val="32"/>
          <w:rtl/>
        </w:rPr>
      </w:pPr>
    </w:p>
    <w:p w14:paraId="0E9A1B41" w14:textId="77777777" w:rsidR="00242870" w:rsidRDefault="00242870" w:rsidP="00B80F77">
      <w:pPr>
        <w:pStyle w:val="Heading2Center"/>
        <w:rPr>
          <w:rFonts w:asciiTheme="minorHAnsi" w:eastAsiaTheme="minorHAnsi" w:hAnsiTheme="minorHAnsi" w:cs="Calibri"/>
          <w:b w:val="0"/>
          <w:bCs w:val="0"/>
          <w:color w:val="auto"/>
          <w:sz w:val="32"/>
          <w:rtl/>
        </w:rPr>
      </w:pPr>
    </w:p>
    <w:p w14:paraId="4914348D" w14:textId="77777777" w:rsidR="00242870" w:rsidRDefault="00242870" w:rsidP="00B80F77">
      <w:pPr>
        <w:pStyle w:val="Heading2Center"/>
        <w:rPr>
          <w:rFonts w:asciiTheme="minorHAnsi" w:eastAsiaTheme="minorHAnsi" w:hAnsiTheme="minorHAnsi" w:cs="Calibri"/>
          <w:b w:val="0"/>
          <w:bCs w:val="0"/>
          <w:color w:val="auto"/>
          <w:sz w:val="32"/>
          <w:rtl/>
        </w:rPr>
      </w:pPr>
    </w:p>
    <w:p w14:paraId="2730D7F2" w14:textId="77777777" w:rsidR="00242870" w:rsidRDefault="00242870" w:rsidP="00B80F77">
      <w:pPr>
        <w:pStyle w:val="Heading2Center"/>
        <w:rPr>
          <w:rFonts w:asciiTheme="minorHAnsi" w:eastAsiaTheme="minorHAnsi" w:hAnsiTheme="minorHAnsi" w:cs="Calibri"/>
          <w:b w:val="0"/>
          <w:bCs w:val="0"/>
          <w:color w:val="auto"/>
          <w:sz w:val="32"/>
          <w:rtl/>
        </w:rPr>
      </w:pPr>
    </w:p>
    <w:p w14:paraId="17D926C6" w14:textId="77777777" w:rsidR="00242870" w:rsidRDefault="00242870" w:rsidP="00B80F77">
      <w:pPr>
        <w:pStyle w:val="Heading2Center"/>
        <w:rPr>
          <w:rFonts w:asciiTheme="minorHAnsi" w:eastAsiaTheme="minorHAnsi" w:hAnsiTheme="minorHAnsi" w:cs="Calibri"/>
          <w:b w:val="0"/>
          <w:bCs w:val="0"/>
          <w:color w:val="auto"/>
          <w:sz w:val="32"/>
          <w:rtl/>
        </w:rPr>
      </w:pPr>
    </w:p>
    <w:p w14:paraId="00B134D4" w14:textId="77777777" w:rsidR="00242870" w:rsidRDefault="00242870" w:rsidP="00B80F77">
      <w:pPr>
        <w:pStyle w:val="Heading2Center"/>
        <w:rPr>
          <w:rFonts w:asciiTheme="minorHAnsi" w:eastAsiaTheme="minorHAnsi" w:hAnsiTheme="minorHAnsi" w:cs="Calibri"/>
          <w:b w:val="0"/>
          <w:bCs w:val="0"/>
          <w:color w:val="auto"/>
          <w:sz w:val="32"/>
          <w:rtl/>
        </w:rPr>
      </w:pPr>
    </w:p>
    <w:p w14:paraId="294453A7" w14:textId="77777777" w:rsidR="00242870" w:rsidRDefault="00242870" w:rsidP="00B80F77">
      <w:pPr>
        <w:pStyle w:val="Heading2Center"/>
        <w:rPr>
          <w:rFonts w:asciiTheme="minorHAnsi" w:eastAsiaTheme="minorHAnsi" w:hAnsiTheme="minorHAnsi" w:cs="Calibri"/>
          <w:b w:val="0"/>
          <w:bCs w:val="0"/>
          <w:color w:val="auto"/>
          <w:sz w:val="32"/>
          <w:rtl/>
        </w:rPr>
      </w:pPr>
    </w:p>
    <w:p w14:paraId="3D49EEB5" w14:textId="77777777" w:rsidR="00242870" w:rsidRDefault="00242870" w:rsidP="00B80F77">
      <w:pPr>
        <w:pStyle w:val="Heading2Center"/>
        <w:rPr>
          <w:rFonts w:asciiTheme="minorHAnsi" w:eastAsiaTheme="minorHAnsi" w:hAnsiTheme="minorHAnsi" w:cs="Calibri"/>
          <w:b w:val="0"/>
          <w:bCs w:val="0"/>
          <w:color w:val="auto"/>
          <w:sz w:val="32"/>
          <w:rtl/>
        </w:rPr>
      </w:pPr>
    </w:p>
    <w:p w14:paraId="58576E35" w14:textId="77777777" w:rsidR="00242870" w:rsidRDefault="00242870" w:rsidP="00B80F77">
      <w:pPr>
        <w:pStyle w:val="Heading2Center"/>
        <w:rPr>
          <w:rFonts w:asciiTheme="minorHAnsi" w:eastAsiaTheme="minorHAnsi" w:hAnsiTheme="minorHAnsi" w:cs="Calibri"/>
          <w:b w:val="0"/>
          <w:bCs w:val="0"/>
          <w:color w:val="auto"/>
          <w:sz w:val="32"/>
          <w:rtl/>
        </w:rPr>
      </w:pPr>
    </w:p>
    <w:p w14:paraId="2D2BBE52" w14:textId="77777777" w:rsidR="00242870" w:rsidRDefault="00242870" w:rsidP="00B80F77">
      <w:pPr>
        <w:pStyle w:val="Heading2Center"/>
        <w:rPr>
          <w:rFonts w:asciiTheme="minorHAnsi" w:eastAsiaTheme="minorHAnsi" w:hAnsiTheme="minorHAnsi" w:cs="Calibri"/>
          <w:b w:val="0"/>
          <w:bCs w:val="0"/>
          <w:color w:val="auto"/>
          <w:sz w:val="32"/>
          <w:rtl/>
        </w:rPr>
      </w:pPr>
    </w:p>
    <w:p w14:paraId="02312C2E" w14:textId="77777777" w:rsidR="00242870" w:rsidRDefault="00242870" w:rsidP="00B80F77">
      <w:pPr>
        <w:pStyle w:val="Heading2Center"/>
        <w:rPr>
          <w:rFonts w:asciiTheme="minorHAnsi" w:eastAsiaTheme="minorHAnsi" w:hAnsiTheme="minorHAnsi" w:cs="Calibri"/>
          <w:b w:val="0"/>
          <w:bCs w:val="0"/>
          <w:color w:val="auto"/>
          <w:sz w:val="32"/>
          <w:rtl/>
        </w:rPr>
      </w:pPr>
    </w:p>
    <w:p w14:paraId="337892C4" w14:textId="77777777" w:rsidR="00242870" w:rsidRDefault="00242870" w:rsidP="00B80F77">
      <w:pPr>
        <w:pStyle w:val="Heading2Center"/>
        <w:rPr>
          <w:rFonts w:asciiTheme="minorHAnsi" w:eastAsiaTheme="minorHAnsi" w:hAnsiTheme="minorHAnsi" w:cs="Calibri"/>
          <w:b w:val="0"/>
          <w:bCs w:val="0"/>
          <w:color w:val="auto"/>
          <w:sz w:val="32"/>
          <w:rtl/>
        </w:rPr>
      </w:pPr>
    </w:p>
    <w:p w14:paraId="33A32992" w14:textId="77777777" w:rsidR="00242870" w:rsidRDefault="00242870" w:rsidP="00B80F77">
      <w:pPr>
        <w:pStyle w:val="Heading2Center"/>
        <w:rPr>
          <w:rFonts w:asciiTheme="minorHAnsi" w:eastAsiaTheme="minorHAnsi" w:hAnsiTheme="minorHAnsi" w:cs="Calibri"/>
          <w:b w:val="0"/>
          <w:bCs w:val="0"/>
          <w:color w:val="auto"/>
          <w:sz w:val="32"/>
          <w:rtl/>
        </w:rPr>
      </w:pPr>
    </w:p>
    <w:p w14:paraId="157E91A5" w14:textId="77777777" w:rsidR="00242870" w:rsidRDefault="00242870" w:rsidP="00B80F77">
      <w:pPr>
        <w:pStyle w:val="Heading2Center"/>
        <w:rPr>
          <w:rFonts w:asciiTheme="minorHAnsi" w:eastAsiaTheme="minorHAnsi" w:hAnsiTheme="minorHAnsi" w:cs="Calibri"/>
          <w:b w:val="0"/>
          <w:bCs w:val="0"/>
          <w:color w:val="auto"/>
          <w:sz w:val="32"/>
          <w:rtl/>
        </w:rPr>
      </w:pPr>
    </w:p>
    <w:p w14:paraId="33A624FC" w14:textId="77777777" w:rsidR="00242870" w:rsidRDefault="00242870" w:rsidP="00B80F77">
      <w:pPr>
        <w:pStyle w:val="Heading2Center"/>
        <w:rPr>
          <w:rFonts w:asciiTheme="minorHAnsi" w:eastAsiaTheme="minorHAnsi" w:hAnsiTheme="minorHAnsi" w:cs="Calibri"/>
          <w:b w:val="0"/>
          <w:bCs w:val="0"/>
          <w:color w:val="auto"/>
          <w:sz w:val="32"/>
          <w:rtl/>
        </w:rPr>
      </w:pPr>
    </w:p>
    <w:p w14:paraId="07E59A50" w14:textId="77777777" w:rsidR="00242870" w:rsidRDefault="00242870" w:rsidP="00B80F77">
      <w:pPr>
        <w:pStyle w:val="Heading2Center"/>
        <w:rPr>
          <w:rFonts w:asciiTheme="minorHAnsi" w:eastAsiaTheme="minorHAnsi" w:hAnsiTheme="minorHAnsi" w:cs="Calibri"/>
          <w:b w:val="0"/>
          <w:bCs w:val="0"/>
          <w:color w:val="auto"/>
          <w:sz w:val="32"/>
          <w:rtl/>
        </w:rPr>
      </w:pPr>
    </w:p>
    <w:p w14:paraId="0E5D9C79" w14:textId="77777777" w:rsidR="00242870" w:rsidRDefault="00242870" w:rsidP="00B80F77">
      <w:pPr>
        <w:pStyle w:val="Heading2Center"/>
        <w:rPr>
          <w:rFonts w:asciiTheme="minorHAnsi" w:eastAsiaTheme="minorHAnsi" w:hAnsiTheme="minorHAnsi" w:cs="Calibri"/>
          <w:b w:val="0"/>
          <w:bCs w:val="0"/>
          <w:color w:val="auto"/>
          <w:sz w:val="32"/>
          <w:rtl/>
        </w:rPr>
      </w:pPr>
    </w:p>
    <w:p w14:paraId="38488448" w14:textId="77777777" w:rsidR="00242870" w:rsidRDefault="00242870" w:rsidP="00B80F77">
      <w:pPr>
        <w:pStyle w:val="Heading2Center"/>
        <w:rPr>
          <w:rFonts w:asciiTheme="minorHAnsi" w:eastAsiaTheme="minorHAnsi" w:hAnsiTheme="minorHAnsi" w:cs="Calibri"/>
          <w:b w:val="0"/>
          <w:bCs w:val="0"/>
          <w:color w:val="auto"/>
          <w:sz w:val="32"/>
          <w:rtl/>
        </w:rPr>
      </w:pPr>
    </w:p>
    <w:p w14:paraId="51078C15" w14:textId="77777777" w:rsidR="00242870" w:rsidRDefault="00242870" w:rsidP="00B80F77">
      <w:pPr>
        <w:pStyle w:val="Heading2Center"/>
        <w:rPr>
          <w:rFonts w:asciiTheme="minorHAnsi" w:eastAsiaTheme="minorHAnsi" w:hAnsiTheme="minorHAnsi" w:cs="Calibri"/>
          <w:b w:val="0"/>
          <w:bCs w:val="0"/>
          <w:color w:val="auto"/>
          <w:sz w:val="32"/>
          <w:rtl/>
        </w:rPr>
      </w:pPr>
    </w:p>
    <w:p w14:paraId="52C45B63" w14:textId="77777777" w:rsidR="00242870" w:rsidRDefault="00242870" w:rsidP="00B80F77">
      <w:pPr>
        <w:pStyle w:val="Heading2Center"/>
        <w:rPr>
          <w:rFonts w:asciiTheme="minorHAnsi" w:eastAsia="Calibri" w:hAnsiTheme="minorHAnsi" w:cstheme="minorHAnsi"/>
          <w:b w:val="0"/>
          <w:bCs w:val="0"/>
          <w:color w:val="auto"/>
          <w:sz w:val="32"/>
          <w:rtl/>
        </w:rPr>
      </w:pPr>
      <w:r w:rsidRPr="00242870">
        <w:rPr>
          <w:rFonts w:asciiTheme="minorHAnsi" w:eastAsiaTheme="minorHAnsi" w:hAnsiTheme="minorHAnsi" w:cs="Calibri"/>
          <w:b w:val="0"/>
          <w:bCs w:val="0"/>
          <w:color w:val="auto"/>
          <w:sz w:val="32"/>
          <w:rtl/>
        </w:rPr>
        <w:lastRenderedPageBreak/>
        <w:t>الْيَوْمُ العَاشِرُ مِنْ مُحَرَّمَ الحَرَامِ</w:t>
      </w:r>
    </w:p>
    <w:p w14:paraId="4381A80C" w14:textId="51F2C71F" w:rsidR="00762A02" w:rsidRPr="00B80F77" w:rsidRDefault="00762A02" w:rsidP="00B80F77">
      <w:pPr>
        <w:pStyle w:val="Heading2Center"/>
        <w:rPr>
          <w:rFonts w:asciiTheme="minorHAnsi" w:eastAsia="Calibri" w:hAnsiTheme="minorHAnsi" w:cstheme="minorHAnsi"/>
          <w:b w:val="0"/>
          <w:bCs w:val="0"/>
          <w:color w:val="auto"/>
          <w:sz w:val="32"/>
          <w:rtl/>
        </w:rPr>
      </w:pPr>
      <w:r w:rsidRPr="00B80F77">
        <w:rPr>
          <w:rFonts w:asciiTheme="minorHAnsi" w:eastAsia="Calibri" w:hAnsiTheme="minorHAnsi" w:cstheme="minorHAnsi"/>
          <w:b w:val="0"/>
          <w:bCs w:val="0"/>
          <w:color w:val="auto"/>
          <w:sz w:val="32"/>
          <w:rtl/>
        </w:rPr>
        <w:t>مُصِيبَةُ الإِمَامِ الحُسَيْنِ عليه السلام</w:t>
      </w:r>
    </w:p>
    <w:p w14:paraId="6860ECA7" w14:textId="495EB633" w:rsidR="00B80F77" w:rsidRPr="00B80F77" w:rsidRDefault="002A0186" w:rsidP="00B80F77">
      <w:pPr>
        <w:pStyle w:val="Heading2Center"/>
        <w:rPr>
          <w:rFonts w:asciiTheme="minorHAnsi" w:hAnsiTheme="minorHAnsi" w:cstheme="minorHAnsi"/>
          <w:b w:val="0"/>
          <w:bCs w:val="0"/>
          <w:sz w:val="32"/>
          <w:lang w:bidi="fa-IR"/>
        </w:rPr>
      </w:pPr>
      <w:r w:rsidRPr="00B80F77">
        <w:rPr>
          <w:rFonts w:asciiTheme="minorHAnsi" w:hAnsiTheme="minorHAnsi" w:cstheme="minorHAnsi"/>
          <w:b w:val="0"/>
          <w:bCs w:val="0"/>
          <w:sz w:val="32"/>
          <w:rtl/>
          <w:lang w:bidi="fa-IR"/>
        </w:rPr>
        <w:t>القصيدة: للشيخ محمد القطيفي</w:t>
      </w:r>
      <w:bookmarkEnd w:id="0"/>
      <w:r w:rsidR="00B80F77" w:rsidRPr="00B80F77">
        <w:rPr>
          <w:rStyle w:val="Slutkommentarsreferens"/>
          <w:rFonts w:asciiTheme="minorHAnsi" w:hAnsiTheme="minorHAnsi" w:cstheme="minorHAnsi"/>
          <w:b w:val="0"/>
          <w:bCs w:val="0"/>
          <w:sz w:val="32"/>
          <w:lang w:bidi="fa-IR"/>
        </w:rPr>
        <w:endnoteReference w:id="1"/>
      </w:r>
    </w:p>
    <w:p w14:paraId="6963A2A6" w14:textId="77777777" w:rsidR="00B80F77" w:rsidRPr="00B80F77" w:rsidRDefault="00B80F77" w:rsidP="00B80F77">
      <w:pPr>
        <w:pStyle w:val="Heading2Center"/>
        <w:rPr>
          <w:rFonts w:asciiTheme="minorHAnsi" w:hAnsiTheme="minorHAnsi" w:cstheme="minorHAnsi"/>
          <w:sz w:val="32"/>
          <w:lang w:bidi="fa-IR"/>
        </w:rPr>
      </w:pPr>
    </w:p>
    <w:tbl>
      <w:tblPr>
        <w:tblStyle w:val="Tabellrutnt"/>
        <w:bidiVisual/>
        <w:tblW w:w="4562" w:type="pct"/>
        <w:tblInd w:w="384" w:type="dxa"/>
        <w:tblLook w:val="01E0" w:firstRow="1" w:lastRow="1" w:firstColumn="1" w:lastColumn="1" w:noHBand="0" w:noVBand="0"/>
      </w:tblPr>
      <w:tblGrid>
        <w:gridCol w:w="3671"/>
        <w:gridCol w:w="282"/>
        <w:gridCol w:w="3625"/>
      </w:tblGrid>
      <w:tr w:rsidR="00B80F77" w:rsidRPr="00B80F77" w14:paraId="5F645F16" w14:textId="77777777" w:rsidTr="00782DB0">
        <w:trPr>
          <w:trHeight w:val="350"/>
        </w:trPr>
        <w:tc>
          <w:tcPr>
            <w:tcW w:w="3541" w:type="dxa"/>
            <w:shd w:val="clear" w:color="auto" w:fill="auto"/>
          </w:tcPr>
          <w:p w14:paraId="2E63AE4C"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يا عينُ جودي بانسكابِ</w:t>
            </w:r>
            <w:r w:rsidRPr="00B80F77">
              <w:rPr>
                <w:rStyle w:val="libPoemTiniChar"/>
                <w:rFonts w:asciiTheme="minorHAnsi" w:hAnsiTheme="minorHAnsi" w:cstheme="minorHAnsi"/>
                <w:sz w:val="32"/>
                <w:szCs w:val="32"/>
                <w:rtl/>
              </w:rPr>
              <w:br/>
              <w:t> </w:t>
            </w:r>
          </w:p>
        </w:tc>
        <w:tc>
          <w:tcPr>
            <w:tcW w:w="272" w:type="dxa"/>
            <w:shd w:val="clear" w:color="auto" w:fill="auto"/>
          </w:tcPr>
          <w:p w14:paraId="412253FB" w14:textId="77777777" w:rsidR="00B80F77" w:rsidRPr="00B80F77" w:rsidRDefault="00B80F77" w:rsidP="00B80F77">
            <w:pPr>
              <w:pStyle w:val="libPoem"/>
              <w:rPr>
                <w:rFonts w:asciiTheme="minorHAnsi" w:hAnsiTheme="minorHAnsi" w:cstheme="minorHAnsi"/>
                <w:sz w:val="32"/>
                <w:rtl/>
              </w:rPr>
            </w:pPr>
          </w:p>
        </w:tc>
        <w:tc>
          <w:tcPr>
            <w:tcW w:w="3497" w:type="dxa"/>
            <w:shd w:val="clear" w:color="auto" w:fill="auto"/>
          </w:tcPr>
          <w:p w14:paraId="5CFC8AC4"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لمصاب آلِ أبي ترابِ</w:t>
            </w:r>
            <w:r w:rsidRPr="00B80F77">
              <w:rPr>
                <w:rStyle w:val="libPoemTiniChar"/>
                <w:rFonts w:asciiTheme="minorHAnsi" w:hAnsiTheme="minorHAnsi" w:cstheme="minorHAnsi"/>
                <w:sz w:val="32"/>
                <w:szCs w:val="32"/>
                <w:rtl/>
              </w:rPr>
              <w:br/>
              <w:t> </w:t>
            </w:r>
          </w:p>
        </w:tc>
      </w:tr>
      <w:tr w:rsidR="00B80F77" w:rsidRPr="00B80F77" w14:paraId="36B17D9B" w14:textId="77777777" w:rsidTr="00782DB0">
        <w:trPr>
          <w:trHeight w:val="350"/>
        </w:trPr>
        <w:tc>
          <w:tcPr>
            <w:tcW w:w="3541" w:type="dxa"/>
          </w:tcPr>
          <w:p w14:paraId="28A0BFB0"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وحشاي ذوبي باحتراقٍ</w:t>
            </w:r>
            <w:r w:rsidRPr="00B80F77">
              <w:rPr>
                <w:rStyle w:val="libPoemTiniChar"/>
                <w:rFonts w:asciiTheme="minorHAnsi" w:hAnsiTheme="minorHAnsi" w:cstheme="minorHAnsi"/>
                <w:sz w:val="32"/>
                <w:szCs w:val="32"/>
                <w:rtl/>
              </w:rPr>
              <w:br/>
              <w:t> </w:t>
            </w:r>
          </w:p>
        </w:tc>
        <w:tc>
          <w:tcPr>
            <w:tcW w:w="272" w:type="dxa"/>
          </w:tcPr>
          <w:p w14:paraId="39E67D9B" w14:textId="77777777" w:rsidR="00B80F77" w:rsidRPr="00B80F77" w:rsidRDefault="00B80F77" w:rsidP="00B80F77">
            <w:pPr>
              <w:pStyle w:val="libPoem"/>
              <w:rPr>
                <w:rFonts w:asciiTheme="minorHAnsi" w:hAnsiTheme="minorHAnsi" w:cstheme="minorHAnsi"/>
                <w:sz w:val="32"/>
                <w:rtl/>
              </w:rPr>
            </w:pPr>
          </w:p>
        </w:tc>
        <w:tc>
          <w:tcPr>
            <w:tcW w:w="3497" w:type="dxa"/>
          </w:tcPr>
          <w:p w14:paraId="5A6D85C3"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واضطرمٍ واضطراب</w:t>
            </w:r>
            <w:r w:rsidRPr="00B80F77">
              <w:rPr>
                <w:rStyle w:val="libPoemTiniChar"/>
                <w:rFonts w:asciiTheme="minorHAnsi" w:hAnsiTheme="minorHAnsi" w:cstheme="minorHAnsi"/>
                <w:sz w:val="32"/>
                <w:szCs w:val="32"/>
                <w:rtl/>
              </w:rPr>
              <w:br/>
              <w:t> </w:t>
            </w:r>
          </w:p>
        </w:tc>
      </w:tr>
      <w:tr w:rsidR="00B80F77" w:rsidRPr="00B80F77" w14:paraId="3864C76D" w14:textId="77777777" w:rsidTr="00782DB0">
        <w:trPr>
          <w:trHeight w:val="350"/>
        </w:trPr>
        <w:tc>
          <w:tcPr>
            <w:tcW w:w="3541" w:type="dxa"/>
          </w:tcPr>
          <w:p w14:paraId="522C6F23" w14:textId="24D9EA11"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وفؤادي المضنى أقِمْ</w:t>
            </w:r>
            <w:r w:rsidRPr="00B80F77">
              <w:rPr>
                <w:rStyle w:val="libPoemTiniChar"/>
                <w:rFonts w:asciiTheme="minorHAnsi" w:hAnsiTheme="minorHAnsi" w:cstheme="minorHAnsi"/>
                <w:sz w:val="32"/>
                <w:szCs w:val="32"/>
                <w:rtl/>
              </w:rPr>
              <w:br/>
              <w:t> </w:t>
            </w:r>
          </w:p>
        </w:tc>
        <w:tc>
          <w:tcPr>
            <w:tcW w:w="272" w:type="dxa"/>
          </w:tcPr>
          <w:p w14:paraId="0DB064AA" w14:textId="77777777" w:rsidR="00B80F77" w:rsidRPr="00B80F77" w:rsidRDefault="00B80F77" w:rsidP="00B80F77">
            <w:pPr>
              <w:pStyle w:val="libPoem"/>
              <w:rPr>
                <w:rFonts w:asciiTheme="minorHAnsi" w:hAnsiTheme="minorHAnsi" w:cstheme="minorHAnsi"/>
                <w:sz w:val="32"/>
                <w:rtl/>
              </w:rPr>
            </w:pPr>
          </w:p>
        </w:tc>
        <w:tc>
          <w:tcPr>
            <w:tcW w:w="3497" w:type="dxa"/>
          </w:tcPr>
          <w:p w14:paraId="43128428"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ما عشت دهرَك في اكتئاب</w:t>
            </w:r>
            <w:r w:rsidRPr="00B80F77">
              <w:rPr>
                <w:rStyle w:val="libPoemTiniChar"/>
                <w:rFonts w:asciiTheme="minorHAnsi" w:hAnsiTheme="minorHAnsi" w:cstheme="minorHAnsi"/>
                <w:sz w:val="32"/>
                <w:szCs w:val="32"/>
                <w:rtl/>
              </w:rPr>
              <w:br/>
              <w:t> </w:t>
            </w:r>
          </w:p>
        </w:tc>
      </w:tr>
      <w:tr w:rsidR="00B80F77" w:rsidRPr="00B80F77" w14:paraId="26C1DB0E" w14:textId="77777777" w:rsidTr="00782DB0">
        <w:trPr>
          <w:trHeight w:val="350"/>
        </w:trPr>
        <w:tc>
          <w:tcPr>
            <w:tcW w:w="3541" w:type="dxa"/>
          </w:tcPr>
          <w:p w14:paraId="0D4372B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وتقطَّعي كبدي</w:t>
            </w:r>
            <w:r w:rsidRPr="00B80F77">
              <w:rPr>
                <w:rStyle w:val="libPoemTiniChar"/>
                <w:rFonts w:asciiTheme="minorHAnsi" w:hAnsiTheme="minorHAnsi" w:cstheme="minorHAnsi"/>
                <w:sz w:val="32"/>
                <w:szCs w:val="32"/>
                <w:rtl/>
              </w:rPr>
              <w:br/>
              <w:t> </w:t>
            </w:r>
          </w:p>
        </w:tc>
        <w:tc>
          <w:tcPr>
            <w:tcW w:w="272" w:type="dxa"/>
          </w:tcPr>
          <w:p w14:paraId="6F94D9AD" w14:textId="77777777" w:rsidR="00B80F77" w:rsidRPr="00B80F77" w:rsidRDefault="00B80F77" w:rsidP="00B80F77">
            <w:pPr>
              <w:pStyle w:val="libPoem"/>
              <w:rPr>
                <w:rFonts w:asciiTheme="minorHAnsi" w:hAnsiTheme="minorHAnsi" w:cstheme="minorHAnsi"/>
                <w:sz w:val="32"/>
                <w:rtl/>
              </w:rPr>
            </w:pPr>
          </w:p>
        </w:tc>
        <w:tc>
          <w:tcPr>
            <w:tcW w:w="3497" w:type="dxa"/>
          </w:tcPr>
          <w:p w14:paraId="3C6FC413"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لمقتول بسيف ابنِ الضبابي</w:t>
            </w:r>
            <w:r w:rsidRPr="00B80F77">
              <w:rPr>
                <w:rStyle w:val="libPoemTiniChar"/>
                <w:rFonts w:asciiTheme="minorHAnsi" w:hAnsiTheme="minorHAnsi" w:cstheme="minorHAnsi"/>
                <w:sz w:val="32"/>
                <w:szCs w:val="32"/>
                <w:rtl/>
              </w:rPr>
              <w:br/>
              <w:t> </w:t>
            </w:r>
          </w:p>
        </w:tc>
      </w:tr>
      <w:tr w:rsidR="00B80F77" w:rsidRPr="00B80F77" w14:paraId="4537C41F" w14:textId="77777777" w:rsidTr="00782DB0">
        <w:trPr>
          <w:trHeight w:val="350"/>
        </w:trPr>
        <w:tc>
          <w:tcPr>
            <w:tcW w:w="3541" w:type="dxa"/>
          </w:tcPr>
          <w:p w14:paraId="75FD6CD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كيف التصبُّر والسلوُّ</w:t>
            </w:r>
            <w:r w:rsidRPr="00B80F77">
              <w:rPr>
                <w:rStyle w:val="libPoemTiniChar"/>
                <w:rFonts w:asciiTheme="minorHAnsi" w:hAnsiTheme="minorHAnsi" w:cstheme="minorHAnsi"/>
                <w:sz w:val="32"/>
                <w:szCs w:val="32"/>
                <w:rtl/>
              </w:rPr>
              <w:br/>
              <w:t> </w:t>
            </w:r>
          </w:p>
        </w:tc>
        <w:tc>
          <w:tcPr>
            <w:tcW w:w="272" w:type="dxa"/>
          </w:tcPr>
          <w:p w14:paraId="1646771D" w14:textId="77777777" w:rsidR="00B80F77" w:rsidRPr="00B80F77" w:rsidRDefault="00B80F77" w:rsidP="00B80F77">
            <w:pPr>
              <w:pStyle w:val="libPoem"/>
              <w:rPr>
                <w:rFonts w:asciiTheme="minorHAnsi" w:hAnsiTheme="minorHAnsi" w:cstheme="minorHAnsi"/>
                <w:sz w:val="32"/>
                <w:rtl/>
              </w:rPr>
            </w:pPr>
          </w:p>
        </w:tc>
        <w:tc>
          <w:tcPr>
            <w:tcW w:w="3497" w:type="dxa"/>
          </w:tcPr>
          <w:p w14:paraId="28544DC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لصاحبِ القلبِ المذاب</w:t>
            </w:r>
            <w:r w:rsidRPr="00B80F77">
              <w:rPr>
                <w:rStyle w:val="libPoemTiniChar"/>
                <w:rFonts w:asciiTheme="minorHAnsi" w:hAnsiTheme="minorHAnsi" w:cstheme="minorHAnsi"/>
                <w:sz w:val="32"/>
                <w:szCs w:val="32"/>
                <w:rtl/>
              </w:rPr>
              <w:br/>
              <w:t> </w:t>
            </w:r>
          </w:p>
        </w:tc>
      </w:tr>
      <w:tr w:rsidR="00B80F77" w:rsidRPr="00B80F77" w14:paraId="12856C5D" w14:textId="77777777" w:rsidTr="00782DB0">
        <w:tblPrEx>
          <w:tblLook w:val="04A0" w:firstRow="1" w:lastRow="0" w:firstColumn="1" w:lastColumn="0" w:noHBand="0" w:noVBand="1"/>
        </w:tblPrEx>
        <w:trPr>
          <w:trHeight w:val="350"/>
        </w:trPr>
        <w:tc>
          <w:tcPr>
            <w:tcW w:w="3541" w:type="dxa"/>
          </w:tcPr>
          <w:p w14:paraId="076BBF65"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أو بعدَ وقعةِ كربلا</w:t>
            </w:r>
            <w:r w:rsidRPr="00B80F77">
              <w:rPr>
                <w:rStyle w:val="libPoemTiniChar"/>
                <w:rFonts w:asciiTheme="minorHAnsi" w:hAnsiTheme="minorHAnsi" w:cstheme="minorHAnsi"/>
                <w:sz w:val="32"/>
                <w:szCs w:val="32"/>
                <w:rtl/>
              </w:rPr>
              <w:br/>
              <w:t> </w:t>
            </w:r>
          </w:p>
        </w:tc>
        <w:tc>
          <w:tcPr>
            <w:tcW w:w="272" w:type="dxa"/>
          </w:tcPr>
          <w:p w14:paraId="4B9A28E8" w14:textId="77777777" w:rsidR="00B80F77" w:rsidRPr="00B80F77" w:rsidRDefault="00B80F77" w:rsidP="00B80F77">
            <w:pPr>
              <w:pStyle w:val="libPoem"/>
              <w:rPr>
                <w:rFonts w:asciiTheme="minorHAnsi" w:hAnsiTheme="minorHAnsi" w:cstheme="minorHAnsi"/>
                <w:sz w:val="32"/>
                <w:rtl/>
              </w:rPr>
            </w:pPr>
          </w:p>
        </w:tc>
        <w:tc>
          <w:tcPr>
            <w:tcW w:w="3497" w:type="dxa"/>
          </w:tcPr>
          <w:p w14:paraId="7420345B"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يصبو المحبُّ إلى التصابي</w:t>
            </w:r>
            <w:r w:rsidRPr="00B80F77">
              <w:rPr>
                <w:rStyle w:val="libPoemTiniChar"/>
                <w:rFonts w:asciiTheme="minorHAnsi" w:hAnsiTheme="minorHAnsi" w:cstheme="minorHAnsi"/>
                <w:sz w:val="32"/>
                <w:szCs w:val="32"/>
                <w:rtl/>
              </w:rPr>
              <w:br/>
              <w:t> </w:t>
            </w:r>
          </w:p>
        </w:tc>
      </w:tr>
      <w:tr w:rsidR="00B80F77" w:rsidRPr="00B80F77" w14:paraId="7F15ABED" w14:textId="77777777" w:rsidTr="00782DB0">
        <w:tblPrEx>
          <w:tblLook w:val="04A0" w:firstRow="1" w:lastRow="0" w:firstColumn="1" w:lastColumn="0" w:noHBand="0" w:noVBand="1"/>
        </w:tblPrEx>
        <w:trPr>
          <w:trHeight w:val="350"/>
        </w:trPr>
        <w:tc>
          <w:tcPr>
            <w:tcW w:w="3541" w:type="dxa"/>
          </w:tcPr>
          <w:p w14:paraId="239AF571"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أو يستلذُّ بباردِ الأفياءِ</w:t>
            </w:r>
            <w:r w:rsidRPr="00B80F77">
              <w:rPr>
                <w:rStyle w:val="libPoemTiniChar"/>
                <w:rFonts w:asciiTheme="minorHAnsi" w:hAnsiTheme="minorHAnsi" w:cstheme="minorHAnsi"/>
                <w:sz w:val="32"/>
                <w:szCs w:val="32"/>
                <w:rtl/>
              </w:rPr>
              <w:br/>
              <w:t> </w:t>
            </w:r>
          </w:p>
        </w:tc>
        <w:tc>
          <w:tcPr>
            <w:tcW w:w="272" w:type="dxa"/>
          </w:tcPr>
          <w:p w14:paraId="0AC6B8BC" w14:textId="77777777" w:rsidR="00B80F77" w:rsidRPr="00B80F77" w:rsidRDefault="00B80F77" w:rsidP="00B80F77">
            <w:pPr>
              <w:pStyle w:val="libPoem"/>
              <w:rPr>
                <w:rFonts w:asciiTheme="minorHAnsi" w:hAnsiTheme="minorHAnsi" w:cstheme="minorHAnsi"/>
                <w:sz w:val="32"/>
                <w:rtl/>
              </w:rPr>
            </w:pPr>
          </w:p>
        </w:tc>
        <w:tc>
          <w:tcPr>
            <w:tcW w:w="3497" w:type="dxa"/>
          </w:tcPr>
          <w:p w14:paraId="04A9BF1F"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أو عذبِ الشراب</w:t>
            </w:r>
            <w:r w:rsidRPr="00B80F77">
              <w:rPr>
                <w:rStyle w:val="libPoemTiniChar"/>
                <w:rFonts w:asciiTheme="minorHAnsi" w:hAnsiTheme="minorHAnsi" w:cstheme="minorHAnsi"/>
                <w:sz w:val="32"/>
                <w:szCs w:val="32"/>
                <w:rtl/>
              </w:rPr>
              <w:br/>
              <w:t> </w:t>
            </w:r>
          </w:p>
        </w:tc>
      </w:tr>
      <w:tr w:rsidR="00B80F77" w:rsidRPr="00B80F77" w14:paraId="257365E7" w14:textId="77777777" w:rsidTr="00782DB0">
        <w:tblPrEx>
          <w:tblLook w:val="04A0" w:firstRow="1" w:lastRow="0" w:firstColumn="1" w:lastColumn="0" w:noHBand="0" w:noVBand="1"/>
        </w:tblPrEx>
        <w:trPr>
          <w:trHeight w:val="350"/>
        </w:trPr>
        <w:tc>
          <w:tcPr>
            <w:tcW w:w="3541" w:type="dxa"/>
          </w:tcPr>
          <w:p w14:paraId="7D718E9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وجسومُ سادتِه على الر</w:t>
            </w:r>
            <w:r w:rsidRPr="00B80F77">
              <w:rPr>
                <w:rStyle w:val="libPoemTiniChar"/>
                <w:rFonts w:asciiTheme="minorHAnsi" w:hAnsiTheme="minorHAnsi" w:cstheme="minorHAnsi"/>
                <w:sz w:val="32"/>
                <w:szCs w:val="32"/>
                <w:rtl/>
              </w:rPr>
              <w:br/>
              <w:t> </w:t>
            </w:r>
          </w:p>
        </w:tc>
        <w:tc>
          <w:tcPr>
            <w:tcW w:w="272" w:type="dxa"/>
          </w:tcPr>
          <w:p w14:paraId="0879366B" w14:textId="77777777" w:rsidR="00B80F77" w:rsidRPr="00B80F77" w:rsidRDefault="00B80F77" w:rsidP="00B80F77">
            <w:pPr>
              <w:pStyle w:val="libPoem"/>
              <w:rPr>
                <w:rFonts w:asciiTheme="minorHAnsi" w:hAnsiTheme="minorHAnsi" w:cstheme="minorHAnsi"/>
                <w:sz w:val="32"/>
                <w:rtl/>
              </w:rPr>
            </w:pPr>
          </w:p>
        </w:tc>
        <w:tc>
          <w:tcPr>
            <w:tcW w:w="3497" w:type="dxa"/>
          </w:tcPr>
          <w:p w14:paraId="2D295374"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مضاءِ في تلك الرِحاب</w:t>
            </w:r>
            <w:r w:rsidRPr="00B80F77">
              <w:rPr>
                <w:rStyle w:val="libPoemTiniChar"/>
                <w:rFonts w:asciiTheme="minorHAnsi" w:hAnsiTheme="minorHAnsi" w:cstheme="minorHAnsi"/>
                <w:sz w:val="32"/>
                <w:szCs w:val="32"/>
                <w:rtl/>
              </w:rPr>
              <w:br/>
              <w:t> </w:t>
            </w:r>
          </w:p>
        </w:tc>
      </w:tr>
      <w:tr w:rsidR="00B80F77" w:rsidRPr="00B80F77" w14:paraId="07BBEA16" w14:textId="77777777" w:rsidTr="00782DB0">
        <w:tblPrEx>
          <w:tblLook w:val="04A0" w:firstRow="1" w:lastRow="0" w:firstColumn="1" w:lastColumn="0" w:noHBand="0" w:noVBand="1"/>
        </w:tblPrEx>
        <w:trPr>
          <w:trHeight w:val="350"/>
        </w:trPr>
        <w:tc>
          <w:tcPr>
            <w:tcW w:w="3541" w:type="dxa"/>
          </w:tcPr>
          <w:p w14:paraId="571923D0"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ومن الضما أكبادُهم</w:t>
            </w:r>
            <w:r w:rsidRPr="00B80F77">
              <w:rPr>
                <w:rStyle w:val="libPoemTiniChar"/>
                <w:rFonts w:asciiTheme="minorHAnsi" w:hAnsiTheme="minorHAnsi" w:cstheme="minorHAnsi"/>
                <w:sz w:val="32"/>
                <w:szCs w:val="32"/>
                <w:rtl/>
              </w:rPr>
              <w:br/>
              <w:t> </w:t>
            </w:r>
          </w:p>
        </w:tc>
        <w:tc>
          <w:tcPr>
            <w:tcW w:w="272" w:type="dxa"/>
          </w:tcPr>
          <w:p w14:paraId="7A7FB4AE" w14:textId="77777777" w:rsidR="00B80F77" w:rsidRPr="00B80F77" w:rsidRDefault="00B80F77" w:rsidP="00B80F77">
            <w:pPr>
              <w:pStyle w:val="libPoem"/>
              <w:rPr>
                <w:rFonts w:asciiTheme="minorHAnsi" w:hAnsiTheme="minorHAnsi" w:cstheme="minorHAnsi"/>
                <w:sz w:val="32"/>
                <w:rtl/>
              </w:rPr>
            </w:pPr>
          </w:p>
        </w:tc>
        <w:tc>
          <w:tcPr>
            <w:tcW w:w="3497" w:type="dxa"/>
          </w:tcPr>
          <w:p w14:paraId="10437A6A"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نَضِجَتْ بوقدٍ والتهاب</w:t>
            </w:r>
            <w:r w:rsidRPr="00B80F77">
              <w:rPr>
                <w:rStyle w:val="libPoemTiniChar"/>
                <w:rFonts w:asciiTheme="minorHAnsi" w:hAnsiTheme="minorHAnsi" w:cstheme="minorHAnsi"/>
                <w:sz w:val="32"/>
                <w:szCs w:val="32"/>
                <w:rtl/>
              </w:rPr>
              <w:br/>
              <w:t> </w:t>
            </w:r>
          </w:p>
        </w:tc>
      </w:tr>
      <w:tr w:rsidR="00B80F77" w:rsidRPr="00B80F77" w14:paraId="622AA5C3" w14:textId="77777777" w:rsidTr="00782DB0">
        <w:tblPrEx>
          <w:tblLook w:val="04A0" w:firstRow="1" w:lastRow="0" w:firstColumn="1" w:lastColumn="0" w:noHBand="0" w:noVBand="1"/>
        </w:tblPrEx>
        <w:trPr>
          <w:trHeight w:val="350"/>
        </w:trPr>
        <w:tc>
          <w:tcPr>
            <w:tcW w:w="3541" w:type="dxa"/>
          </w:tcPr>
          <w:p w14:paraId="4F0FFC9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وتُرَضُّ أعظمُهم خلا</w:t>
            </w:r>
            <w:r w:rsidRPr="00B80F77">
              <w:rPr>
                <w:rStyle w:val="libPoemTiniChar"/>
                <w:rFonts w:asciiTheme="minorHAnsi" w:hAnsiTheme="minorHAnsi" w:cstheme="minorHAnsi"/>
                <w:sz w:val="32"/>
                <w:szCs w:val="32"/>
                <w:rtl/>
              </w:rPr>
              <w:br/>
              <w:t> </w:t>
            </w:r>
          </w:p>
        </w:tc>
        <w:tc>
          <w:tcPr>
            <w:tcW w:w="272" w:type="dxa"/>
          </w:tcPr>
          <w:p w14:paraId="335A52AC" w14:textId="77777777" w:rsidR="00B80F77" w:rsidRPr="00B80F77" w:rsidRDefault="00B80F77" w:rsidP="00B80F77">
            <w:pPr>
              <w:pStyle w:val="libPoem"/>
              <w:rPr>
                <w:rFonts w:asciiTheme="minorHAnsi" w:hAnsiTheme="minorHAnsi" w:cstheme="minorHAnsi"/>
                <w:sz w:val="32"/>
                <w:rtl/>
              </w:rPr>
            </w:pPr>
          </w:p>
        </w:tc>
        <w:tc>
          <w:tcPr>
            <w:tcW w:w="3497" w:type="dxa"/>
          </w:tcPr>
          <w:p w14:paraId="2B226933"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فَ القتيلِ بالخيلِ العِراب</w:t>
            </w:r>
            <w:r w:rsidRPr="00B80F77">
              <w:rPr>
                <w:rStyle w:val="libPoemTiniChar"/>
                <w:rFonts w:asciiTheme="minorHAnsi" w:hAnsiTheme="minorHAnsi" w:cstheme="minorHAnsi"/>
                <w:sz w:val="32"/>
                <w:szCs w:val="32"/>
                <w:rtl/>
              </w:rPr>
              <w:br/>
              <w:t> </w:t>
            </w:r>
          </w:p>
        </w:tc>
      </w:tr>
      <w:tr w:rsidR="00B80F77" w:rsidRPr="00B80F77" w14:paraId="2BB96C40" w14:textId="77777777" w:rsidTr="00782DB0">
        <w:tblPrEx>
          <w:tblLook w:val="04A0" w:firstRow="1" w:lastRow="0" w:firstColumn="1" w:lastColumn="0" w:noHBand="0" w:noVBand="1"/>
        </w:tblPrEx>
        <w:trPr>
          <w:trHeight w:val="350"/>
        </w:trPr>
        <w:tc>
          <w:tcPr>
            <w:tcW w:w="3541" w:type="dxa"/>
          </w:tcPr>
          <w:p w14:paraId="19261AAF"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ونساؤُهم بين الأعادي</w:t>
            </w:r>
            <w:r w:rsidRPr="00B80F77">
              <w:rPr>
                <w:rStyle w:val="libPoemTiniChar"/>
                <w:rFonts w:asciiTheme="minorHAnsi" w:hAnsiTheme="minorHAnsi" w:cstheme="minorHAnsi"/>
                <w:sz w:val="32"/>
                <w:szCs w:val="32"/>
                <w:rtl/>
              </w:rPr>
              <w:br/>
              <w:t> </w:t>
            </w:r>
          </w:p>
        </w:tc>
        <w:tc>
          <w:tcPr>
            <w:tcW w:w="272" w:type="dxa"/>
          </w:tcPr>
          <w:p w14:paraId="65DA742E" w14:textId="77777777" w:rsidR="00B80F77" w:rsidRPr="00B80F77" w:rsidRDefault="00B80F77" w:rsidP="00B80F77">
            <w:pPr>
              <w:pStyle w:val="libPoem"/>
              <w:rPr>
                <w:rFonts w:asciiTheme="minorHAnsi" w:hAnsiTheme="minorHAnsi" w:cstheme="minorHAnsi"/>
                <w:sz w:val="32"/>
                <w:rtl/>
              </w:rPr>
            </w:pPr>
          </w:p>
        </w:tc>
        <w:tc>
          <w:tcPr>
            <w:tcW w:w="3497" w:type="dxa"/>
          </w:tcPr>
          <w:p w14:paraId="08A7E2E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قد برزن بلا حجاب</w:t>
            </w:r>
            <w:r w:rsidRPr="00B80F77">
              <w:rPr>
                <w:rStyle w:val="libPoemTiniChar"/>
                <w:rFonts w:asciiTheme="minorHAnsi" w:hAnsiTheme="minorHAnsi" w:cstheme="minorHAnsi"/>
                <w:sz w:val="32"/>
                <w:szCs w:val="32"/>
                <w:rtl/>
              </w:rPr>
              <w:br/>
              <w:t> </w:t>
            </w:r>
          </w:p>
        </w:tc>
      </w:tr>
      <w:tr w:rsidR="00B80F77" w:rsidRPr="00B80F77" w14:paraId="5DFD8C12" w14:textId="77777777" w:rsidTr="00782DB0">
        <w:tblPrEx>
          <w:tblLook w:val="04A0" w:firstRow="1" w:lastRow="0" w:firstColumn="1" w:lastColumn="0" w:noHBand="0" w:noVBand="1"/>
        </w:tblPrEx>
        <w:trPr>
          <w:trHeight w:val="350"/>
        </w:trPr>
        <w:tc>
          <w:tcPr>
            <w:tcW w:w="3541" w:type="dxa"/>
          </w:tcPr>
          <w:p w14:paraId="037A980A"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تَرثي لقتلاها وتندب</w:t>
            </w:r>
            <w:r w:rsidRPr="00B80F77">
              <w:rPr>
                <w:rStyle w:val="libPoemTiniChar"/>
                <w:rFonts w:asciiTheme="minorHAnsi" w:hAnsiTheme="minorHAnsi" w:cstheme="minorHAnsi"/>
                <w:sz w:val="32"/>
                <w:szCs w:val="32"/>
                <w:rtl/>
              </w:rPr>
              <w:br/>
              <w:t> </w:t>
            </w:r>
          </w:p>
        </w:tc>
        <w:tc>
          <w:tcPr>
            <w:tcW w:w="272" w:type="dxa"/>
          </w:tcPr>
          <w:p w14:paraId="1127615F" w14:textId="77777777" w:rsidR="00B80F77" w:rsidRPr="00B80F77" w:rsidRDefault="00B80F77" w:rsidP="00B80F77">
            <w:pPr>
              <w:pStyle w:val="libPoem"/>
              <w:rPr>
                <w:rFonts w:asciiTheme="minorHAnsi" w:hAnsiTheme="minorHAnsi" w:cstheme="minorHAnsi"/>
                <w:sz w:val="32"/>
                <w:rtl/>
              </w:rPr>
            </w:pPr>
          </w:p>
        </w:tc>
        <w:tc>
          <w:tcPr>
            <w:tcW w:w="3497" w:type="dxa"/>
          </w:tcPr>
          <w:p w14:paraId="2ECF33A8"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في عويل وانتحاب</w:t>
            </w:r>
            <w:r w:rsidRPr="00B80F77">
              <w:rPr>
                <w:rStyle w:val="libPoemTiniChar"/>
                <w:rFonts w:asciiTheme="minorHAnsi" w:hAnsiTheme="minorHAnsi" w:cstheme="minorHAnsi"/>
                <w:sz w:val="32"/>
                <w:szCs w:val="32"/>
                <w:rtl/>
              </w:rPr>
              <w:br/>
              <w:t> </w:t>
            </w:r>
          </w:p>
        </w:tc>
      </w:tr>
      <w:tr w:rsidR="00B80F77" w:rsidRPr="00B80F77" w14:paraId="54B5A9E6" w14:textId="77777777" w:rsidTr="00782DB0">
        <w:tblPrEx>
          <w:tblLook w:val="04A0" w:firstRow="1" w:lastRow="0" w:firstColumn="1" w:lastColumn="0" w:noHBand="0" w:noVBand="1"/>
        </w:tblPrEx>
        <w:trPr>
          <w:trHeight w:val="350"/>
        </w:trPr>
        <w:tc>
          <w:tcPr>
            <w:tcW w:w="3541" w:type="dxa"/>
          </w:tcPr>
          <w:p w14:paraId="62F378C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ولزينب نوحٌ يهدُّ</w:t>
            </w:r>
            <w:r w:rsidRPr="00B80F77">
              <w:rPr>
                <w:rStyle w:val="libPoemTiniChar"/>
                <w:rFonts w:asciiTheme="minorHAnsi" w:hAnsiTheme="minorHAnsi" w:cstheme="minorHAnsi"/>
                <w:sz w:val="32"/>
                <w:szCs w:val="32"/>
                <w:rtl/>
              </w:rPr>
              <w:br/>
              <w:t> </w:t>
            </w:r>
          </w:p>
        </w:tc>
        <w:tc>
          <w:tcPr>
            <w:tcW w:w="272" w:type="dxa"/>
          </w:tcPr>
          <w:p w14:paraId="316DA697" w14:textId="77777777" w:rsidR="00B80F77" w:rsidRPr="00B80F77" w:rsidRDefault="00B80F77" w:rsidP="00B80F77">
            <w:pPr>
              <w:pStyle w:val="libPoem"/>
              <w:rPr>
                <w:rFonts w:asciiTheme="minorHAnsi" w:hAnsiTheme="minorHAnsi" w:cstheme="minorHAnsi"/>
                <w:sz w:val="32"/>
                <w:rtl/>
              </w:rPr>
            </w:pPr>
          </w:p>
        </w:tc>
        <w:tc>
          <w:tcPr>
            <w:tcW w:w="3497" w:type="dxa"/>
          </w:tcPr>
          <w:p w14:paraId="569CB417"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جوانب الصُمِّ الصِلاب</w:t>
            </w:r>
            <w:r w:rsidRPr="00B80F77">
              <w:rPr>
                <w:rStyle w:val="libFootnotenumChar"/>
                <w:rFonts w:asciiTheme="minorHAnsi" w:hAnsiTheme="minorHAnsi" w:cstheme="minorHAnsi"/>
                <w:sz w:val="32"/>
                <w:szCs w:val="32"/>
                <w:rtl/>
              </w:rPr>
              <w:t>(1)</w:t>
            </w:r>
            <w:r w:rsidRPr="00B80F77">
              <w:rPr>
                <w:rStyle w:val="libPoemTiniChar"/>
                <w:rFonts w:asciiTheme="minorHAnsi" w:hAnsiTheme="minorHAnsi" w:cstheme="minorHAnsi"/>
                <w:sz w:val="32"/>
                <w:szCs w:val="32"/>
                <w:rtl/>
              </w:rPr>
              <w:br/>
              <w:t> </w:t>
            </w:r>
          </w:p>
        </w:tc>
      </w:tr>
    </w:tbl>
    <w:p w14:paraId="5843CAB3" w14:textId="77777777" w:rsidR="00B80F77" w:rsidRPr="00B80F77" w:rsidRDefault="00B80F77" w:rsidP="00B80F77">
      <w:pPr>
        <w:pStyle w:val="libNormal"/>
        <w:rPr>
          <w:rStyle w:val="libBold1Char"/>
          <w:rFonts w:asciiTheme="minorHAnsi" w:hAnsiTheme="minorHAnsi" w:cstheme="minorHAnsi"/>
          <w:b w:val="0"/>
          <w:bCs w:val="0"/>
          <w:sz w:val="32"/>
          <w:rtl/>
        </w:rPr>
      </w:pPr>
    </w:p>
    <w:p w14:paraId="3BC40F51" w14:textId="77777777" w:rsidR="00B80F77" w:rsidRDefault="00B80F77" w:rsidP="00B80F77">
      <w:pPr>
        <w:pStyle w:val="libNormal"/>
        <w:rPr>
          <w:rFonts w:asciiTheme="minorHAnsi" w:hAnsiTheme="minorHAnsi" w:cstheme="minorHAnsi"/>
          <w:b/>
          <w:bCs/>
          <w:sz w:val="32"/>
          <w:rtl/>
          <w:lang w:bidi="fa-IR"/>
        </w:rPr>
      </w:pPr>
      <w:r w:rsidRPr="00B80F77">
        <w:rPr>
          <w:rStyle w:val="libBold1Char"/>
          <w:rFonts w:asciiTheme="minorHAnsi" w:hAnsiTheme="minorHAnsi" w:cstheme="minorHAnsi"/>
          <w:b w:val="0"/>
          <w:bCs w:val="0"/>
          <w:sz w:val="32"/>
          <w:rtl/>
        </w:rPr>
        <w:t xml:space="preserve"> (نصاري)</w:t>
      </w:r>
    </w:p>
    <w:p w14:paraId="3857633B" w14:textId="77777777" w:rsidR="00B80F77" w:rsidRPr="00B80F77" w:rsidRDefault="00B80F77" w:rsidP="00B80F77">
      <w:pPr>
        <w:pStyle w:val="libNormal"/>
        <w:rPr>
          <w:rFonts w:asciiTheme="minorHAnsi" w:hAnsiTheme="minorHAnsi" w:cstheme="minorHAnsi"/>
          <w:b/>
          <w:bCs/>
          <w:sz w:val="32"/>
          <w:lang w:bidi="fa-IR"/>
        </w:rPr>
      </w:pPr>
    </w:p>
    <w:tbl>
      <w:tblPr>
        <w:tblStyle w:val="Tabellrutnt"/>
        <w:bidiVisual/>
        <w:tblW w:w="4562" w:type="pct"/>
        <w:tblInd w:w="384" w:type="dxa"/>
        <w:tblLook w:val="01E0" w:firstRow="1" w:lastRow="1" w:firstColumn="1" w:lastColumn="1" w:noHBand="0" w:noVBand="0"/>
      </w:tblPr>
      <w:tblGrid>
        <w:gridCol w:w="3665"/>
        <w:gridCol w:w="282"/>
        <w:gridCol w:w="3631"/>
      </w:tblGrid>
      <w:tr w:rsidR="00B80F77" w:rsidRPr="00B80F77" w14:paraId="0FE7B007" w14:textId="77777777" w:rsidTr="00782DB0">
        <w:trPr>
          <w:trHeight w:val="350"/>
        </w:trPr>
        <w:tc>
          <w:tcPr>
            <w:tcW w:w="3535" w:type="dxa"/>
            <w:shd w:val="clear" w:color="auto" w:fill="auto"/>
          </w:tcPr>
          <w:p w14:paraId="6B8C6B8B"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يا گلب ذوب ابحسره وونين</w:t>
            </w:r>
            <w:r w:rsidRPr="00B80F77">
              <w:rPr>
                <w:rStyle w:val="libPoemTiniChar"/>
                <w:rFonts w:asciiTheme="minorHAnsi" w:hAnsiTheme="minorHAnsi" w:cstheme="minorHAnsi"/>
                <w:sz w:val="32"/>
                <w:szCs w:val="32"/>
                <w:rtl/>
              </w:rPr>
              <w:br/>
              <w:t> </w:t>
            </w:r>
          </w:p>
        </w:tc>
        <w:tc>
          <w:tcPr>
            <w:tcW w:w="272" w:type="dxa"/>
            <w:shd w:val="clear" w:color="auto" w:fill="auto"/>
          </w:tcPr>
          <w:p w14:paraId="05069A87" w14:textId="77777777" w:rsidR="00B80F77" w:rsidRPr="00B80F77" w:rsidRDefault="00B80F77" w:rsidP="00B80F77">
            <w:pPr>
              <w:pStyle w:val="libPoem"/>
              <w:rPr>
                <w:rFonts w:asciiTheme="minorHAnsi" w:hAnsiTheme="minorHAnsi" w:cstheme="minorHAnsi"/>
                <w:sz w:val="32"/>
                <w:rtl/>
              </w:rPr>
            </w:pPr>
          </w:p>
        </w:tc>
        <w:tc>
          <w:tcPr>
            <w:tcW w:w="3503" w:type="dxa"/>
            <w:shd w:val="clear" w:color="auto" w:fill="auto"/>
          </w:tcPr>
          <w:p w14:paraId="6962D73A"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يا دمع دم فجّر على احسين</w:t>
            </w:r>
            <w:r w:rsidRPr="00B80F77">
              <w:rPr>
                <w:rStyle w:val="libPoemTiniChar"/>
                <w:rFonts w:asciiTheme="minorHAnsi" w:hAnsiTheme="minorHAnsi" w:cstheme="minorHAnsi"/>
                <w:sz w:val="32"/>
                <w:szCs w:val="32"/>
                <w:rtl/>
              </w:rPr>
              <w:br/>
              <w:t> </w:t>
            </w:r>
          </w:p>
        </w:tc>
      </w:tr>
      <w:tr w:rsidR="00B80F77" w:rsidRPr="00B80F77" w14:paraId="58A513BC" w14:textId="77777777" w:rsidTr="00782DB0">
        <w:trPr>
          <w:trHeight w:val="350"/>
        </w:trPr>
        <w:tc>
          <w:tcPr>
            <w:tcW w:w="3535" w:type="dxa"/>
          </w:tcPr>
          <w:p w14:paraId="4658BBDB"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احسين انصاب اويلي باعظم امصاب</w:t>
            </w:r>
            <w:r w:rsidRPr="00B80F77">
              <w:rPr>
                <w:rStyle w:val="libPoemTiniChar"/>
                <w:rFonts w:asciiTheme="minorHAnsi" w:hAnsiTheme="minorHAnsi" w:cstheme="minorHAnsi"/>
                <w:sz w:val="32"/>
                <w:szCs w:val="32"/>
                <w:rtl/>
              </w:rPr>
              <w:br/>
              <w:t> </w:t>
            </w:r>
          </w:p>
        </w:tc>
        <w:tc>
          <w:tcPr>
            <w:tcW w:w="272" w:type="dxa"/>
          </w:tcPr>
          <w:p w14:paraId="552BAD0E" w14:textId="77777777" w:rsidR="00B80F77" w:rsidRPr="00B80F77" w:rsidRDefault="00B80F77" w:rsidP="00B80F77">
            <w:pPr>
              <w:pStyle w:val="libPoem"/>
              <w:rPr>
                <w:rFonts w:asciiTheme="minorHAnsi" w:hAnsiTheme="minorHAnsi" w:cstheme="minorHAnsi"/>
                <w:sz w:val="32"/>
                <w:rtl/>
              </w:rPr>
            </w:pPr>
          </w:p>
        </w:tc>
        <w:tc>
          <w:tcPr>
            <w:tcW w:w="3503" w:type="dxa"/>
          </w:tcPr>
          <w:p w14:paraId="079ACC87"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فگد أهله اوياهم ذيچ الأصحاب</w:t>
            </w:r>
            <w:r w:rsidRPr="00B80F77">
              <w:rPr>
                <w:rStyle w:val="libPoemTiniChar"/>
                <w:rFonts w:asciiTheme="minorHAnsi" w:hAnsiTheme="minorHAnsi" w:cstheme="minorHAnsi"/>
                <w:sz w:val="32"/>
                <w:szCs w:val="32"/>
                <w:rtl/>
              </w:rPr>
              <w:br/>
              <w:t> </w:t>
            </w:r>
          </w:p>
        </w:tc>
      </w:tr>
      <w:tr w:rsidR="00B80F77" w:rsidRPr="00B80F77" w14:paraId="20B4E2AB" w14:textId="77777777" w:rsidTr="00782DB0">
        <w:trPr>
          <w:trHeight w:val="350"/>
        </w:trPr>
        <w:tc>
          <w:tcPr>
            <w:tcW w:w="3535" w:type="dxa"/>
          </w:tcPr>
          <w:p w14:paraId="4FF2F215"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(وكف ما بينهم والدمع سچاب)</w:t>
            </w:r>
            <w:r w:rsidRPr="00B80F77">
              <w:rPr>
                <w:rStyle w:val="libPoemTiniChar"/>
                <w:rFonts w:asciiTheme="minorHAnsi" w:hAnsiTheme="minorHAnsi" w:cstheme="minorHAnsi"/>
                <w:sz w:val="32"/>
                <w:szCs w:val="32"/>
                <w:rtl/>
              </w:rPr>
              <w:br/>
              <w:t> </w:t>
            </w:r>
          </w:p>
        </w:tc>
        <w:tc>
          <w:tcPr>
            <w:tcW w:w="272" w:type="dxa"/>
          </w:tcPr>
          <w:p w14:paraId="363DE0DA" w14:textId="77777777" w:rsidR="00B80F77" w:rsidRPr="00B80F77" w:rsidRDefault="00B80F77" w:rsidP="00B80F77">
            <w:pPr>
              <w:pStyle w:val="libPoem"/>
              <w:rPr>
                <w:rFonts w:asciiTheme="minorHAnsi" w:hAnsiTheme="minorHAnsi" w:cstheme="minorHAnsi"/>
                <w:sz w:val="32"/>
                <w:rtl/>
              </w:rPr>
            </w:pPr>
          </w:p>
        </w:tc>
        <w:tc>
          <w:tcPr>
            <w:tcW w:w="3503" w:type="dxa"/>
          </w:tcPr>
          <w:p w14:paraId="7EE7E12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يگلها اوداعة الله او هملت العين</w:t>
            </w:r>
            <w:r w:rsidRPr="00B80F77">
              <w:rPr>
                <w:rStyle w:val="libPoemTiniChar"/>
                <w:rFonts w:asciiTheme="minorHAnsi" w:hAnsiTheme="minorHAnsi" w:cstheme="minorHAnsi"/>
                <w:sz w:val="32"/>
                <w:szCs w:val="32"/>
                <w:rtl/>
              </w:rPr>
              <w:br/>
              <w:t> </w:t>
            </w:r>
          </w:p>
        </w:tc>
      </w:tr>
      <w:tr w:rsidR="00B80F77" w:rsidRPr="00B80F77" w14:paraId="6D2EA39B" w14:textId="77777777" w:rsidTr="00782DB0">
        <w:trPr>
          <w:trHeight w:val="350"/>
        </w:trPr>
        <w:tc>
          <w:tcPr>
            <w:tcW w:w="3535" w:type="dxa"/>
          </w:tcPr>
          <w:p w14:paraId="566883C6"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بعد ساعه التحق بيكم يخوتي</w:t>
            </w:r>
            <w:r w:rsidRPr="00B80F77">
              <w:rPr>
                <w:rStyle w:val="libPoemTiniChar"/>
                <w:rFonts w:asciiTheme="minorHAnsi" w:hAnsiTheme="minorHAnsi" w:cstheme="minorHAnsi"/>
                <w:sz w:val="32"/>
                <w:szCs w:val="32"/>
                <w:rtl/>
              </w:rPr>
              <w:br/>
              <w:t> </w:t>
            </w:r>
          </w:p>
        </w:tc>
        <w:tc>
          <w:tcPr>
            <w:tcW w:w="272" w:type="dxa"/>
          </w:tcPr>
          <w:p w14:paraId="029431FA" w14:textId="77777777" w:rsidR="00B80F77" w:rsidRPr="00B80F77" w:rsidRDefault="00B80F77" w:rsidP="00B80F77">
            <w:pPr>
              <w:pStyle w:val="libPoem"/>
              <w:rPr>
                <w:rFonts w:asciiTheme="minorHAnsi" w:hAnsiTheme="minorHAnsi" w:cstheme="minorHAnsi"/>
                <w:sz w:val="32"/>
                <w:rtl/>
              </w:rPr>
            </w:pPr>
          </w:p>
        </w:tc>
        <w:tc>
          <w:tcPr>
            <w:tcW w:w="3503" w:type="dxa"/>
          </w:tcPr>
          <w:p w14:paraId="0A4DFEA5"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بعد ساعه ايخفه اعلى الحرم صوتي</w:t>
            </w:r>
            <w:r w:rsidRPr="00B80F77">
              <w:rPr>
                <w:rStyle w:val="libPoemTiniChar"/>
                <w:rFonts w:asciiTheme="minorHAnsi" w:hAnsiTheme="minorHAnsi" w:cstheme="minorHAnsi"/>
                <w:sz w:val="32"/>
                <w:szCs w:val="32"/>
                <w:rtl/>
              </w:rPr>
              <w:br/>
              <w:t> </w:t>
            </w:r>
          </w:p>
        </w:tc>
      </w:tr>
      <w:tr w:rsidR="00B80F77" w:rsidRPr="00B80F77" w14:paraId="1940637F" w14:textId="77777777" w:rsidTr="00782DB0">
        <w:trPr>
          <w:trHeight w:val="350"/>
        </w:trPr>
        <w:tc>
          <w:tcPr>
            <w:tcW w:w="3535" w:type="dxa"/>
          </w:tcPr>
          <w:p w14:paraId="314773D3"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بعد ساعه العده تنهب ابيوتي</w:t>
            </w:r>
            <w:r w:rsidRPr="00B80F77">
              <w:rPr>
                <w:rStyle w:val="libPoemTiniChar"/>
                <w:rFonts w:asciiTheme="minorHAnsi" w:hAnsiTheme="minorHAnsi" w:cstheme="minorHAnsi"/>
                <w:sz w:val="32"/>
                <w:szCs w:val="32"/>
                <w:rtl/>
              </w:rPr>
              <w:br/>
              <w:t> </w:t>
            </w:r>
          </w:p>
        </w:tc>
        <w:tc>
          <w:tcPr>
            <w:tcW w:w="272" w:type="dxa"/>
          </w:tcPr>
          <w:p w14:paraId="1D334065" w14:textId="77777777" w:rsidR="00B80F77" w:rsidRPr="00B80F77" w:rsidRDefault="00B80F77" w:rsidP="00B80F77">
            <w:pPr>
              <w:pStyle w:val="libPoem"/>
              <w:rPr>
                <w:rFonts w:asciiTheme="minorHAnsi" w:hAnsiTheme="minorHAnsi" w:cstheme="minorHAnsi"/>
                <w:sz w:val="32"/>
                <w:rtl/>
              </w:rPr>
            </w:pPr>
          </w:p>
        </w:tc>
        <w:tc>
          <w:tcPr>
            <w:tcW w:w="3503" w:type="dxa"/>
          </w:tcPr>
          <w:p w14:paraId="523A14E5"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بعد ساعه ايفگدني النساوين</w:t>
            </w:r>
            <w:r w:rsidRPr="00B80F77">
              <w:rPr>
                <w:rStyle w:val="libPoemTiniChar"/>
                <w:rFonts w:asciiTheme="minorHAnsi" w:hAnsiTheme="minorHAnsi" w:cstheme="minorHAnsi"/>
                <w:sz w:val="32"/>
                <w:szCs w:val="32"/>
                <w:rtl/>
              </w:rPr>
              <w:br/>
              <w:t> </w:t>
            </w:r>
          </w:p>
        </w:tc>
      </w:tr>
      <w:tr w:rsidR="00B80F77" w:rsidRPr="00B80F77" w14:paraId="52D99D67" w14:textId="77777777" w:rsidTr="00782DB0">
        <w:tblPrEx>
          <w:tblLook w:val="04A0" w:firstRow="1" w:lastRow="0" w:firstColumn="1" w:lastColumn="0" w:noHBand="0" w:noVBand="1"/>
        </w:tblPrEx>
        <w:trPr>
          <w:trHeight w:val="350"/>
        </w:trPr>
        <w:tc>
          <w:tcPr>
            <w:tcW w:w="3535" w:type="dxa"/>
          </w:tcPr>
          <w:p w14:paraId="5635AB7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اويلي من وگع من فوگ مهره</w:t>
            </w:r>
            <w:r w:rsidRPr="00B80F77">
              <w:rPr>
                <w:rStyle w:val="libPoemTiniChar"/>
                <w:rFonts w:asciiTheme="minorHAnsi" w:hAnsiTheme="minorHAnsi" w:cstheme="minorHAnsi"/>
                <w:sz w:val="32"/>
                <w:szCs w:val="32"/>
                <w:rtl/>
              </w:rPr>
              <w:br/>
              <w:t> </w:t>
            </w:r>
          </w:p>
        </w:tc>
        <w:tc>
          <w:tcPr>
            <w:tcW w:w="272" w:type="dxa"/>
          </w:tcPr>
          <w:p w14:paraId="6400EEFE" w14:textId="77777777" w:rsidR="00B80F77" w:rsidRPr="00B80F77" w:rsidRDefault="00B80F77" w:rsidP="00B80F77">
            <w:pPr>
              <w:pStyle w:val="libPoem"/>
              <w:rPr>
                <w:rFonts w:asciiTheme="minorHAnsi" w:hAnsiTheme="minorHAnsi" w:cstheme="minorHAnsi"/>
                <w:sz w:val="32"/>
                <w:rtl/>
              </w:rPr>
            </w:pPr>
          </w:p>
        </w:tc>
        <w:tc>
          <w:tcPr>
            <w:tcW w:w="3503" w:type="dxa"/>
          </w:tcPr>
          <w:p w14:paraId="12DD678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واجتَّه الحرم وي زينب الحره</w:t>
            </w:r>
            <w:r w:rsidRPr="00B80F77">
              <w:rPr>
                <w:rStyle w:val="libPoemTiniChar"/>
                <w:rFonts w:asciiTheme="minorHAnsi" w:hAnsiTheme="minorHAnsi" w:cstheme="minorHAnsi"/>
                <w:sz w:val="32"/>
                <w:szCs w:val="32"/>
                <w:rtl/>
              </w:rPr>
              <w:br/>
              <w:t> </w:t>
            </w:r>
          </w:p>
        </w:tc>
      </w:tr>
      <w:tr w:rsidR="00B80F77" w:rsidRPr="00B80F77" w14:paraId="17252718" w14:textId="77777777" w:rsidTr="00782DB0">
        <w:tblPrEx>
          <w:tblLook w:val="04A0" w:firstRow="1" w:lastRow="0" w:firstColumn="1" w:lastColumn="0" w:noHBand="0" w:noVBand="1"/>
        </w:tblPrEx>
        <w:trPr>
          <w:trHeight w:val="350"/>
        </w:trPr>
        <w:tc>
          <w:tcPr>
            <w:tcW w:w="3535" w:type="dxa"/>
          </w:tcPr>
          <w:p w14:paraId="01785FD3"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لن شمر الضبابي فوگ صدره</w:t>
            </w:r>
            <w:r w:rsidRPr="00B80F77">
              <w:rPr>
                <w:rStyle w:val="libPoemTiniChar"/>
                <w:rFonts w:asciiTheme="minorHAnsi" w:hAnsiTheme="minorHAnsi" w:cstheme="minorHAnsi"/>
                <w:sz w:val="32"/>
                <w:szCs w:val="32"/>
                <w:rtl/>
              </w:rPr>
              <w:br/>
              <w:t> </w:t>
            </w:r>
          </w:p>
        </w:tc>
        <w:tc>
          <w:tcPr>
            <w:tcW w:w="272" w:type="dxa"/>
          </w:tcPr>
          <w:p w14:paraId="0200C83F" w14:textId="77777777" w:rsidR="00B80F77" w:rsidRPr="00B80F77" w:rsidRDefault="00B80F77" w:rsidP="00B80F77">
            <w:pPr>
              <w:pStyle w:val="libPoem"/>
              <w:rPr>
                <w:rFonts w:asciiTheme="minorHAnsi" w:hAnsiTheme="minorHAnsi" w:cstheme="minorHAnsi"/>
                <w:sz w:val="32"/>
                <w:rtl/>
              </w:rPr>
            </w:pPr>
          </w:p>
        </w:tc>
        <w:tc>
          <w:tcPr>
            <w:tcW w:w="3503" w:type="dxa"/>
          </w:tcPr>
          <w:p w14:paraId="730EBAE7"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يحز بمهنده ويلي الوريدين</w:t>
            </w:r>
            <w:r w:rsidRPr="00B80F77">
              <w:rPr>
                <w:rStyle w:val="libPoemTiniChar"/>
                <w:rFonts w:asciiTheme="minorHAnsi" w:hAnsiTheme="minorHAnsi" w:cstheme="minorHAnsi"/>
                <w:sz w:val="32"/>
                <w:szCs w:val="32"/>
                <w:rtl/>
              </w:rPr>
              <w:br/>
              <w:t> </w:t>
            </w:r>
          </w:p>
        </w:tc>
      </w:tr>
      <w:tr w:rsidR="00B80F77" w:rsidRPr="00B80F77" w14:paraId="25D9AAE5" w14:textId="77777777" w:rsidTr="00782DB0">
        <w:tblPrEx>
          <w:tblLook w:val="04A0" w:firstRow="1" w:lastRow="0" w:firstColumn="1" w:lastColumn="0" w:noHBand="0" w:noVBand="1"/>
        </w:tblPrEx>
        <w:trPr>
          <w:trHeight w:val="350"/>
        </w:trPr>
        <w:tc>
          <w:tcPr>
            <w:tcW w:w="3535" w:type="dxa"/>
          </w:tcPr>
          <w:p w14:paraId="07596F8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الله ايساعد اسكينه الحزينه</w:t>
            </w:r>
            <w:r w:rsidRPr="00B80F77">
              <w:rPr>
                <w:rStyle w:val="libPoemTiniChar"/>
                <w:rFonts w:asciiTheme="minorHAnsi" w:hAnsiTheme="minorHAnsi" w:cstheme="minorHAnsi"/>
                <w:sz w:val="32"/>
                <w:szCs w:val="32"/>
                <w:rtl/>
              </w:rPr>
              <w:br/>
              <w:t> </w:t>
            </w:r>
          </w:p>
        </w:tc>
        <w:tc>
          <w:tcPr>
            <w:tcW w:w="272" w:type="dxa"/>
          </w:tcPr>
          <w:p w14:paraId="0D195808" w14:textId="77777777" w:rsidR="00B80F77" w:rsidRPr="00B80F77" w:rsidRDefault="00B80F77" w:rsidP="00B80F77">
            <w:pPr>
              <w:pStyle w:val="libPoem"/>
              <w:rPr>
                <w:rFonts w:asciiTheme="minorHAnsi" w:hAnsiTheme="minorHAnsi" w:cstheme="minorHAnsi"/>
                <w:sz w:val="32"/>
                <w:rtl/>
              </w:rPr>
            </w:pPr>
          </w:p>
        </w:tc>
        <w:tc>
          <w:tcPr>
            <w:tcW w:w="3503" w:type="dxa"/>
          </w:tcPr>
          <w:p w14:paraId="2052DC4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من شافت وليها ذابحينه</w:t>
            </w:r>
            <w:r w:rsidRPr="00B80F77">
              <w:rPr>
                <w:rStyle w:val="libPoemTiniChar"/>
                <w:rFonts w:asciiTheme="minorHAnsi" w:hAnsiTheme="minorHAnsi" w:cstheme="minorHAnsi"/>
                <w:sz w:val="32"/>
                <w:szCs w:val="32"/>
                <w:rtl/>
              </w:rPr>
              <w:br/>
              <w:t> </w:t>
            </w:r>
          </w:p>
        </w:tc>
      </w:tr>
      <w:tr w:rsidR="00B80F77" w:rsidRPr="00B80F77" w14:paraId="42D07C5A" w14:textId="77777777" w:rsidTr="00782DB0">
        <w:tblPrEx>
          <w:tblLook w:val="04A0" w:firstRow="1" w:lastRow="0" w:firstColumn="1" w:lastColumn="0" w:noHBand="0" w:noVBand="1"/>
        </w:tblPrEx>
        <w:trPr>
          <w:trHeight w:val="350"/>
        </w:trPr>
        <w:tc>
          <w:tcPr>
            <w:tcW w:w="3535" w:type="dxa"/>
          </w:tcPr>
          <w:p w14:paraId="2A7DECE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راسه فوگ رمحٍ شايلينه</w:t>
            </w:r>
            <w:r w:rsidRPr="00B80F77">
              <w:rPr>
                <w:rStyle w:val="libPoemTiniChar"/>
                <w:rFonts w:asciiTheme="minorHAnsi" w:hAnsiTheme="minorHAnsi" w:cstheme="minorHAnsi"/>
                <w:sz w:val="32"/>
                <w:szCs w:val="32"/>
                <w:rtl/>
              </w:rPr>
              <w:br/>
              <w:t> </w:t>
            </w:r>
          </w:p>
        </w:tc>
        <w:tc>
          <w:tcPr>
            <w:tcW w:w="272" w:type="dxa"/>
          </w:tcPr>
          <w:p w14:paraId="3BF55DD6" w14:textId="77777777" w:rsidR="00B80F77" w:rsidRPr="00B80F77" w:rsidRDefault="00B80F77" w:rsidP="00B80F77">
            <w:pPr>
              <w:pStyle w:val="libPoem"/>
              <w:rPr>
                <w:rFonts w:asciiTheme="minorHAnsi" w:hAnsiTheme="minorHAnsi" w:cstheme="minorHAnsi"/>
                <w:sz w:val="32"/>
                <w:rtl/>
              </w:rPr>
            </w:pPr>
          </w:p>
        </w:tc>
        <w:tc>
          <w:tcPr>
            <w:tcW w:w="3503" w:type="dxa"/>
          </w:tcPr>
          <w:p w14:paraId="4F1DBC60" w14:textId="1C657881"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(صاحت راح وسفه ضنوة الدين)</w:t>
            </w:r>
            <w:r w:rsidRPr="00B80F77">
              <w:rPr>
                <w:rStyle w:val="Slutkommentarsreferens"/>
                <w:rFonts w:asciiTheme="minorHAnsi" w:hAnsiTheme="minorHAnsi" w:cstheme="minorHAnsi"/>
                <w:sz w:val="32"/>
                <w:rtl/>
              </w:rPr>
              <w:endnoteReference w:id="2"/>
            </w:r>
            <w:r w:rsidRPr="00B80F77">
              <w:rPr>
                <w:rStyle w:val="libPoemTiniChar"/>
                <w:rFonts w:asciiTheme="minorHAnsi" w:hAnsiTheme="minorHAnsi" w:cstheme="minorHAnsi"/>
                <w:sz w:val="32"/>
                <w:szCs w:val="32"/>
                <w:rtl/>
              </w:rPr>
              <w:br/>
              <w:t> </w:t>
            </w:r>
          </w:p>
        </w:tc>
      </w:tr>
    </w:tbl>
    <w:p w14:paraId="533F5B7D" w14:textId="77777777" w:rsidR="00B80F77" w:rsidRPr="00B80F77" w:rsidRDefault="00B80F77" w:rsidP="00B80F77">
      <w:pPr>
        <w:spacing w:line="240" w:lineRule="auto"/>
        <w:jc w:val="center"/>
        <w:rPr>
          <w:rFonts w:eastAsia="Calibri" w:cstheme="minorHAnsi"/>
          <w:sz w:val="32"/>
          <w:szCs w:val="32"/>
          <w:rtl/>
        </w:rPr>
      </w:pPr>
    </w:p>
    <w:p w14:paraId="31B42DB8" w14:textId="7BCCA19C" w:rsidR="00B80F77" w:rsidRPr="00B80F77" w:rsidRDefault="00B80F77" w:rsidP="00B80F77">
      <w:pPr>
        <w:spacing w:line="240" w:lineRule="auto"/>
        <w:jc w:val="center"/>
        <w:rPr>
          <w:rFonts w:eastAsia="Calibri" w:cstheme="minorHAnsi"/>
          <w:sz w:val="32"/>
          <w:szCs w:val="32"/>
          <w:rtl/>
        </w:rPr>
      </w:pPr>
      <w:r w:rsidRPr="00B80F77">
        <w:rPr>
          <w:rFonts w:eastAsia="Calibri" w:cstheme="minorHAnsi"/>
          <w:sz w:val="32"/>
          <w:szCs w:val="32"/>
          <w:rtl/>
        </w:rPr>
        <w:t>المحاضرة الحادية عشرة</w:t>
      </w:r>
    </w:p>
    <w:p w14:paraId="684ABD37" w14:textId="77777777" w:rsidR="00B80F77" w:rsidRPr="00B80F77" w:rsidRDefault="00B80F77" w:rsidP="00B80F77">
      <w:pPr>
        <w:pStyle w:val="libCenterBold1"/>
        <w:rPr>
          <w:rFonts w:asciiTheme="minorHAnsi" w:hAnsiTheme="minorHAnsi" w:cstheme="minorHAnsi"/>
          <w:b w:val="0"/>
          <w:bCs w:val="0"/>
          <w:sz w:val="32"/>
          <w:rtl/>
          <w:lang w:bidi="fa-IR"/>
        </w:rPr>
      </w:pPr>
      <w:r w:rsidRPr="00B80F77">
        <w:rPr>
          <w:rFonts w:asciiTheme="minorHAnsi" w:hAnsiTheme="minorHAnsi" w:cstheme="minorHAnsi"/>
          <w:sz w:val="32"/>
          <w:rtl/>
          <w:lang w:bidi="fa-IR"/>
        </w:rPr>
        <w:t xml:space="preserve">مُصِيبَةً ما أَعْظَمَها </w:t>
      </w:r>
    </w:p>
    <w:p w14:paraId="1649CADD" w14:textId="77777777" w:rsidR="00B80F77" w:rsidRPr="00B80F77" w:rsidRDefault="00B80F77" w:rsidP="00B80F77">
      <w:pPr>
        <w:pStyle w:val="libCenterBold1"/>
        <w:rPr>
          <w:rFonts w:asciiTheme="minorHAnsi" w:hAnsiTheme="minorHAnsi" w:cstheme="minorHAnsi"/>
          <w:sz w:val="32"/>
          <w:rtl/>
          <w:lang w:bidi="fa-IR"/>
        </w:rPr>
      </w:pPr>
      <w:r w:rsidRPr="00B80F77">
        <w:rPr>
          <w:rFonts w:asciiTheme="minorHAnsi" w:hAnsiTheme="minorHAnsi" w:cstheme="minorHAnsi"/>
          <w:b w:val="0"/>
          <w:bCs w:val="0"/>
          <w:sz w:val="32"/>
          <w:rtl/>
          <w:lang w:bidi="fa-IR"/>
        </w:rPr>
        <w:t>روي عن الإمام الصادق عليه السلام أنه قال عن مصيبة كربلاء في زيارة عاشوراء:</w:t>
      </w:r>
      <w:r w:rsidRPr="00B80F77">
        <w:rPr>
          <w:rFonts w:asciiTheme="minorHAnsi" w:hAnsiTheme="minorHAnsi" w:cstheme="minorHAnsi"/>
          <w:sz w:val="32"/>
          <w:rtl/>
          <w:lang w:bidi="fa-IR"/>
        </w:rPr>
        <w:t xml:space="preserve"> "مُصِيبَةً ما أَعْظَمَها وَأَعْظَمَ رَزِيَّتَها فِي الإسْلامِ وَفِي جَمِيعِ السَّماواتِ وَالأَرْضِ" </w:t>
      </w:r>
      <w:r w:rsidRPr="00B80F77">
        <w:rPr>
          <w:rStyle w:val="Slutkommentarsreferens"/>
          <w:rFonts w:asciiTheme="minorHAnsi" w:hAnsiTheme="minorHAnsi" w:cstheme="minorHAnsi"/>
          <w:sz w:val="32"/>
          <w:rtl/>
          <w:lang w:bidi="fa-IR"/>
        </w:rPr>
        <w:endnoteReference w:id="3"/>
      </w:r>
      <w:r w:rsidRPr="00B80F77">
        <w:rPr>
          <w:rFonts w:asciiTheme="minorHAnsi" w:hAnsiTheme="minorHAnsi" w:cstheme="minorHAnsi"/>
          <w:sz w:val="32"/>
          <w:rtl/>
          <w:lang w:bidi="fa-IR"/>
        </w:rPr>
        <w:t>.</w:t>
      </w:r>
    </w:p>
    <w:p w14:paraId="27F838A2" w14:textId="77777777" w:rsidR="00B80F77" w:rsidRPr="00B80F77" w:rsidRDefault="00B80F77" w:rsidP="00B80F77">
      <w:pPr>
        <w:pStyle w:val="libCenterBold1"/>
        <w:jc w:val="left"/>
        <w:rPr>
          <w:rFonts w:asciiTheme="minorHAnsi" w:hAnsiTheme="minorHAnsi" w:cstheme="minorHAnsi"/>
          <w:b w:val="0"/>
          <w:bCs w:val="0"/>
          <w:sz w:val="32"/>
          <w:highlight w:val="yellow"/>
          <w:rtl/>
          <w:lang w:bidi="fa-IR"/>
        </w:rPr>
      </w:pPr>
    </w:p>
    <w:p w14:paraId="78A1691A" w14:textId="77777777" w:rsidR="00B80F77" w:rsidRPr="00B80F77" w:rsidRDefault="00B80F77" w:rsidP="00B80F77">
      <w:pPr>
        <w:pStyle w:val="libCenterBold1"/>
        <w:jc w:val="left"/>
        <w:rPr>
          <w:rFonts w:asciiTheme="minorHAnsi" w:hAnsiTheme="minorHAnsi" w:cstheme="minorHAnsi"/>
          <w:sz w:val="32"/>
          <w:rtl/>
          <w:lang w:bidi="fa-IR"/>
        </w:rPr>
      </w:pPr>
      <w:r w:rsidRPr="00B80F77">
        <w:rPr>
          <w:rFonts w:asciiTheme="minorHAnsi" w:hAnsiTheme="minorHAnsi" w:cstheme="minorHAnsi"/>
          <w:sz w:val="32"/>
          <w:highlight w:val="yellow"/>
          <w:rtl/>
          <w:lang w:bidi="fa-IR"/>
        </w:rPr>
        <w:t>المبحث الأول: لماذا الاهتمام بمصيبة عاشوراء؟</w:t>
      </w:r>
      <w:r w:rsidRPr="00B80F77">
        <w:rPr>
          <w:rFonts w:asciiTheme="minorHAnsi" w:hAnsiTheme="minorHAnsi" w:cstheme="minorHAnsi"/>
          <w:sz w:val="32"/>
          <w:rtl/>
          <w:lang w:bidi="fa-IR"/>
        </w:rPr>
        <w:t xml:space="preserve"> </w:t>
      </w:r>
    </w:p>
    <w:p w14:paraId="634A0ADF" w14:textId="77777777"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lang w:bidi="fa-IR"/>
        </w:rPr>
        <w:t>إنّ إحياء أمر أهل البيت عليهم السلام، ومنهم إحياء مصيبة عاشوراء أمرٌ أكدّ عليه الله تعالى ورسوله وأهل البيت عليهم السلام، لأسباب عديدة، نذكر منها الآتي:</w:t>
      </w:r>
    </w:p>
    <w:p w14:paraId="2A8FF3BD" w14:textId="4274B466" w:rsidR="00B80F77" w:rsidRPr="00B80F77" w:rsidRDefault="00B80F77" w:rsidP="00B80F77">
      <w:pPr>
        <w:pStyle w:val="libCenterBold1"/>
        <w:jc w:val="left"/>
        <w:rPr>
          <w:rFonts w:asciiTheme="minorHAnsi" w:hAnsiTheme="minorHAnsi" w:cstheme="minorHAnsi"/>
          <w:b w:val="0"/>
          <w:bCs w:val="0"/>
          <w:color w:val="auto"/>
          <w:sz w:val="32"/>
          <w:rtl/>
        </w:rPr>
      </w:pPr>
      <w:r w:rsidRPr="00B80F77">
        <w:rPr>
          <w:rFonts w:asciiTheme="minorHAnsi" w:hAnsiTheme="minorHAnsi" w:cstheme="minorHAnsi"/>
          <w:b w:val="0"/>
          <w:bCs w:val="0"/>
          <w:sz w:val="32"/>
          <w:rtl/>
          <w:lang w:bidi="fa-IR"/>
        </w:rPr>
        <w:t>أولاً: إنّ</w:t>
      </w:r>
      <w:r w:rsidRPr="00B80F77">
        <w:rPr>
          <w:rFonts w:asciiTheme="minorHAnsi" w:hAnsiTheme="minorHAnsi" w:cstheme="minorHAnsi"/>
          <w:b w:val="0"/>
          <w:bCs w:val="0"/>
          <w:sz w:val="32"/>
          <w:rtl/>
        </w:rPr>
        <w:t xml:space="preserve"> إحياءنا لعاشوراء هو طاعة للشريعة، فنحن المسلمون مأمورون بإحياء ذكرى </w:t>
      </w:r>
      <w:r w:rsidRPr="00B80F77">
        <w:rPr>
          <w:rFonts w:asciiTheme="minorHAnsi" w:hAnsiTheme="minorHAnsi" w:cstheme="minorHAnsi"/>
          <w:b w:val="0"/>
          <w:bCs w:val="0"/>
          <w:color w:val="auto"/>
          <w:sz w:val="32"/>
          <w:rtl/>
        </w:rPr>
        <w:t xml:space="preserve">الأيام التي انتصر فيها الحق على الباطل، </w:t>
      </w:r>
      <w:r w:rsidRPr="00B80F77">
        <w:rPr>
          <w:rFonts w:asciiTheme="minorHAnsi" w:hAnsiTheme="minorHAnsi" w:cstheme="minorHAnsi"/>
          <w:b w:val="0"/>
          <w:bCs w:val="0"/>
          <w:color w:val="auto"/>
          <w:sz w:val="32"/>
          <w:rtl/>
          <w:lang w:bidi="fa-IR"/>
        </w:rPr>
        <w:t>قال</w:t>
      </w:r>
      <w:r w:rsidRPr="00B80F77">
        <w:rPr>
          <w:rFonts w:asciiTheme="minorHAnsi" w:hAnsiTheme="minorHAnsi" w:cstheme="minorHAnsi"/>
          <w:b w:val="0"/>
          <w:bCs w:val="0"/>
          <w:color w:val="auto"/>
          <w:sz w:val="32"/>
          <w:rtl/>
          <w:lang w:eastAsia="en-GB"/>
        </w:rPr>
        <w:t xml:space="preserve"> الله تعالى: [</w:t>
      </w:r>
      <w:r w:rsidRPr="00B80F77">
        <w:rPr>
          <w:rFonts w:asciiTheme="minorHAnsi" w:hAnsiTheme="minorHAnsi" w:cstheme="minorHAnsi"/>
          <w:b w:val="0"/>
          <w:bCs w:val="0"/>
          <w:color w:val="00B0F0"/>
          <w:sz w:val="32"/>
          <w:rtl/>
          <w:lang w:eastAsia="en-GB"/>
        </w:rPr>
        <w:t>وَذَكِّرْهُمْ بِأَيَّامِ اللّهِ</w:t>
      </w:r>
      <w:r w:rsidRPr="00B80F77">
        <w:rPr>
          <w:rFonts w:asciiTheme="minorHAnsi" w:hAnsiTheme="minorHAnsi" w:cstheme="minorHAnsi"/>
          <w:b w:val="0"/>
          <w:bCs w:val="0"/>
          <w:color w:val="auto"/>
          <w:sz w:val="32"/>
          <w:rtl/>
          <w:lang w:eastAsia="en-GB"/>
        </w:rPr>
        <w:t xml:space="preserve">] </w:t>
      </w:r>
      <w:r w:rsidRPr="00B80F77">
        <w:rPr>
          <w:rStyle w:val="Slutkommentarsreferens"/>
          <w:rFonts w:asciiTheme="minorHAnsi" w:hAnsiTheme="minorHAnsi" w:cstheme="minorHAnsi"/>
          <w:b w:val="0"/>
          <w:bCs w:val="0"/>
          <w:color w:val="auto"/>
          <w:sz w:val="32"/>
          <w:rtl/>
          <w:lang w:eastAsia="en-GB"/>
        </w:rPr>
        <w:endnoteReference w:id="4"/>
      </w:r>
      <w:r w:rsidRPr="00B80F77">
        <w:rPr>
          <w:rFonts w:asciiTheme="minorHAnsi" w:hAnsiTheme="minorHAnsi" w:cstheme="minorHAnsi"/>
          <w:b w:val="0"/>
          <w:bCs w:val="0"/>
          <w:color w:val="auto"/>
          <w:sz w:val="32"/>
          <w:rtl/>
          <w:lang w:eastAsia="en-GB"/>
        </w:rPr>
        <w:t>، ومأمورون بمودتهم، قال تعالى: [</w:t>
      </w:r>
      <w:r w:rsidRPr="00B80F77">
        <w:rPr>
          <w:rFonts w:asciiTheme="minorHAnsi" w:hAnsiTheme="minorHAnsi" w:cstheme="minorHAnsi"/>
          <w:b w:val="0"/>
          <w:bCs w:val="0"/>
          <w:color w:val="00B0F0"/>
          <w:sz w:val="32"/>
          <w:rtl/>
          <w:lang w:eastAsia="en-GB"/>
        </w:rPr>
        <w:t xml:space="preserve">قُل لَّا أَسْأَلُكُمْ عَلَيْهِ أَجْرًا إِلَّا الْمَوَدَّةَ فِي الْقُرْبَىٰ </w:t>
      </w:r>
      <w:r w:rsidRPr="00B80F77">
        <w:rPr>
          <w:rFonts w:asciiTheme="minorHAnsi" w:hAnsiTheme="minorHAnsi" w:cstheme="minorHAnsi"/>
          <w:b w:val="0"/>
          <w:bCs w:val="0"/>
          <w:color w:val="auto"/>
          <w:sz w:val="32"/>
          <w:rtl/>
          <w:lang w:eastAsia="en-GB"/>
        </w:rPr>
        <w:t>ۗ]</w:t>
      </w:r>
      <w:r w:rsidRPr="00B80F77">
        <w:rPr>
          <w:rFonts w:asciiTheme="minorHAnsi" w:hAnsiTheme="minorHAnsi" w:cstheme="minorHAnsi"/>
          <w:b w:val="0"/>
          <w:bCs w:val="0"/>
          <w:color w:val="auto"/>
          <w:sz w:val="32"/>
          <w:rtl/>
        </w:rPr>
        <w:t xml:space="preserve"> </w:t>
      </w:r>
      <w:r w:rsidRPr="00B80F77">
        <w:rPr>
          <w:rStyle w:val="Slutkommentarsreferens"/>
          <w:rFonts w:asciiTheme="minorHAnsi" w:hAnsiTheme="minorHAnsi" w:cstheme="minorHAnsi"/>
          <w:b w:val="0"/>
          <w:bCs w:val="0"/>
          <w:color w:val="auto"/>
          <w:sz w:val="32"/>
          <w:rtl/>
        </w:rPr>
        <w:endnoteReference w:id="5"/>
      </w:r>
      <w:r w:rsidRPr="00B80F77">
        <w:rPr>
          <w:rFonts w:asciiTheme="minorHAnsi" w:hAnsiTheme="minorHAnsi" w:cstheme="minorHAnsi"/>
          <w:b w:val="0"/>
          <w:bCs w:val="0"/>
          <w:color w:val="auto"/>
          <w:sz w:val="32"/>
          <w:rtl/>
        </w:rPr>
        <w:t>، ومأمورون بتعظيم حرمات الله الذي يعدّ إحياء ذكرى عاشوراء من أبرز مصاديقها، قال تعالى: [</w:t>
      </w:r>
      <w:r w:rsidRPr="00B80F77">
        <w:rPr>
          <w:rFonts w:asciiTheme="minorHAnsi" w:hAnsiTheme="minorHAnsi" w:cstheme="minorHAnsi"/>
          <w:b w:val="0"/>
          <w:bCs w:val="0"/>
          <w:color w:val="00B0F0"/>
          <w:sz w:val="32"/>
          <w:rtl/>
        </w:rPr>
        <w:t>وَمَن يُعَظِّمْ حُرُمَاتِ اللَّهِ فَهُوَ خَيْرٌ لَّهُ عِندَ رَبِّهِ ۗ</w:t>
      </w:r>
      <w:r w:rsidRPr="00B80F77">
        <w:rPr>
          <w:rFonts w:asciiTheme="minorHAnsi" w:hAnsiTheme="minorHAnsi" w:cstheme="minorHAnsi"/>
          <w:b w:val="0"/>
          <w:bCs w:val="0"/>
          <w:color w:val="auto"/>
          <w:sz w:val="32"/>
          <w:rtl/>
        </w:rPr>
        <w:t xml:space="preserve">] </w:t>
      </w:r>
      <w:r w:rsidRPr="00B80F77">
        <w:rPr>
          <w:rStyle w:val="Slutkommentarsreferens"/>
          <w:rFonts w:asciiTheme="minorHAnsi" w:hAnsiTheme="minorHAnsi" w:cstheme="minorHAnsi"/>
          <w:b w:val="0"/>
          <w:bCs w:val="0"/>
          <w:color w:val="auto"/>
          <w:sz w:val="32"/>
          <w:rtl/>
        </w:rPr>
        <w:endnoteReference w:id="6"/>
      </w:r>
      <w:r w:rsidRPr="00B80F77">
        <w:rPr>
          <w:rFonts w:asciiTheme="minorHAnsi" w:hAnsiTheme="minorHAnsi" w:cstheme="minorHAnsi"/>
          <w:b w:val="0"/>
          <w:bCs w:val="0"/>
          <w:color w:val="auto"/>
          <w:sz w:val="32"/>
          <w:rtl/>
        </w:rPr>
        <w:t>.</w:t>
      </w:r>
    </w:p>
    <w:p w14:paraId="6F86749F" w14:textId="443DCDC2" w:rsidR="00B80F77" w:rsidRPr="00B80F77" w:rsidRDefault="00B80F77" w:rsidP="00B80F77">
      <w:pPr>
        <w:pStyle w:val="libCenterBold1"/>
        <w:jc w:val="left"/>
        <w:rPr>
          <w:rFonts w:asciiTheme="minorHAnsi" w:hAnsiTheme="minorHAnsi" w:cstheme="minorHAnsi"/>
          <w:b w:val="0"/>
          <w:bCs w:val="0"/>
          <w:sz w:val="32"/>
          <w:rtl/>
        </w:rPr>
      </w:pPr>
      <w:r w:rsidRPr="00B80F77">
        <w:rPr>
          <w:rFonts w:asciiTheme="minorHAnsi" w:hAnsiTheme="minorHAnsi" w:cstheme="minorHAnsi"/>
          <w:b w:val="0"/>
          <w:bCs w:val="0"/>
          <w:color w:val="auto"/>
          <w:sz w:val="32"/>
          <w:rtl/>
        </w:rPr>
        <w:t xml:space="preserve">ثانياً: إنّ إحياءنا لعاشوراء الحسين </w:t>
      </w:r>
      <w:r w:rsidRPr="00B80F77">
        <w:rPr>
          <w:rFonts w:asciiTheme="minorHAnsi" w:hAnsiTheme="minorHAnsi" w:cstheme="minorHAnsi"/>
          <w:b w:val="0"/>
          <w:bCs w:val="0"/>
          <w:sz w:val="32"/>
          <w:rtl/>
        </w:rPr>
        <w:t>هو اقتداءٌ بنبينا محمد صلى الله عليه وآله وسلم، الذي بكى عليه في عدة أمكنة وأزمنة، واقتداء بأهل البيت عليهم السلام</w:t>
      </w:r>
      <w:r w:rsidRPr="00B80F77">
        <w:rPr>
          <w:rStyle w:val="Slutkommentarsreferens"/>
          <w:rFonts w:asciiTheme="minorHAnsi" w:hAnsiTheme="minorHAnsi" w:cstheme="minorHAnsi"/>
          <w:b w:val="0"/>
          <w:bCs w:val="0"/>
          <w:sz w:val="32"/>
          <w:rtl/>
        </w:rPr>
        <w:endnoteReference w:id="7"/>
      </w:r>
      <w:r w:rsidRPr="00B80F77">
        <w:rPr>
          <w:rFonts w:asciiTheme="minorHAnsi" w:hAnsiTheme="minorHAnsi" w:cstheme="minorHAnsi"/>
          <w:b w:val="0"/>
          <w:bCs w:val="0"/>
          <w:sz w:val="32"/>
          <w:rtl/>
        </w:rPr>
        <w:t>.</w:t>
      </w:r>
    </w:p>
    <w:p w14:paraId="1434E53C" w14:textId="32EB056F" w:rsidR="00B80F77" w:rsidRPr="00B80F77" w:rsidRDefault="00B80F77" w:rsidP="00B80F77">
      <w:pPr>
        <w:pStyle w:val="libCenterBold1"/>
        <w:jc w:val="left"/>
        <w:rPr>
          <w:rFonts w:asciiTheme="minorHAnsi" w:hAnsiTheme="minorHAnsi" w:cstheme="minorHAnsi"/>
          <w:b w:val="0"/>
          <w:bCs w:val="0"/>
          <w:sz w:val="32"/>
          <w:rtl/>
          <w:lang w:bidi="ar-YE"/>
        </w:rPr>
      </w:pPr>
      <w:r w:rsidRPr="00B80F77">
        <w:rPr>
          <w:rFonts w:asciiTheme="minorHAnsi" w:hAnsiTheme="minorHAnsi" w:cstheme="minorHAnsi"/>
          <w:b w:val="0"/>
          <w:bCs w:val="0"/>
          <w:sz w:val="32"/>
          <w:rtl/>
        </w:rPr>
        <w:t xml:space="preserve">ثالثاً: </w:t>
      </w:r>
      <w:r w:rsidRPr="00B80F77">
        <w:rPr>
          <w:rFonts w:asciiTheme="minorHAnsi" w:hAnsiTheme="minorHAnsi" w:cstheme="minorHAnsi"/>
          <w:b w:val="0"/>
          <w:bCs w:val="0"/>
          <w:sz w:val="32"/>
          <w:rtl/>
          <w:lang w:bidi="ar-YE"/>
        </w:rPr>
        <w:t xml:space="preserve">إن إحياءنا للإمام الحسين عليه السلام هو إحياء لأهل البيت عليهم السلام؛ لأن الحسين هو خامس أصحاب الكساء لذا فهو الممثل لوجود خمسة أهل الكساء، وهذا المعنى رواه عبد الله الفضل الهاشمي، قال: قلت لأبي عبد الله جعفر بن محمد الصادق عليه السلام: يا ابن رسول الله، كيف صار يوم عاشوراء، يوم مصيبة وغمّ وجزع وبكاء دون اليوم الذي قُبض فيه رسول </w:t>
      </w:r>
      <w:r w:rsidRPr="00B80F77">
        <w:rPr>
          <w:rFonts w:asciiTheme="minorHAnsi" w:hAnsiTheme="minorHAnsi" w:cstheme="minorHAnsi"/>
          <w:b w:val="0"/>
          <w:bCs w:val="0"/>
          <w:sz w:val="32"/>
          <w:rtl/>
        </w:rPr>
        <w:t>الله صلى الله عليه وآله</w:t>
      </w:r>
      <w:r w:rsidRPr="00B80F77">
        <w:rPr>
          <w:rFonts w:asciiTheme="minorHAnsi" w:hAnsiTheme="minorHAnsi" w:cstheme="minorHAnsi"/>
          <w:b w:val="0"/>
          <w:bCs w:val="0"/>
          <w:sz w:val="32"/>
          <w:rtl/>
          <w:lang w:bidi="ar-YE"/>
        </w:rPr>
        <w:t>، واليوم الذي ماتت فيه فاطمة عليها السلام، واليوم الذي قتل فيه أمير المؤمنين عليه السلام، واليوم الذي قتل فيه الحسن عليه السلام بالسم؟ فقال: «إن يوم الحسين أعظم مصيبة من جميع سائر الأيام، وذلك أن أصحاب الكساء الذي كانوا أكرم الخلق على الله (عز وجل) كانوا خمسة، فلما مضى عنهم النبي صلى الله عليه وآله بقي أمير المؤمنين وفاطمة والحسن والحسين، فكان فيهم للناس عزاء وسلوة، فلما مضت فاطمة عليها السلام، كان في أمير المؤمنين والحسن والحسين عليهم السلام للناس عزاء وسلوة، فلما مضى أمير المؤمنين عليه السلام كان للناس في الحسن والحسين عليهما السلام عزاء وسلوة، فلما مضى الحسن عليه السلام، كان للناس في الحسين عليه السلام عزاء وسلوة، فلما قتل الحسين عليه السلام لم يكن بقي من أهل الكساء أحد للناس فيه بعده عزاء وسلوة، فكان ذهابه كذهابهم جميعهم كما كان بقاؤه كبقاء جميعهم، فلذلك صار يومه أعظم مصيبة»</w:t>
      </w:r>
      <w:r w:rsidRPr="00B80F77">
        <w:rPr>
          <w:rFonts w:asciiTheme="minorHAnsi" w:hAnsiTheme="minorHAnsi" w:cstheme="minorHAnsi"/>
          <w:sz w:val="32"/>
          <w:rtl/>
        </w:rPr>
        <w:t xml:space="preserve"> </w:t>
      </w:r>
      <w:r w:rsidRPr="00B80F77">
        <w:rPr>
          <w:rStyle w:val="Slutkommentarsreferens"/>
          <w:rFonts w:asciiTheme="minorHAnsi" w:hAnsiTheme="minorHAnsi" w:cstheme="minorHAnsi"/>
          <w:b w:val="0"/>
          <w:bCs w:val="0"/>
          <w:sz w:val="32"/>
          <w:rtl/>
          <w:lang w:bidi="ar-YE"/>
        </w:rPr>
        <w:endnoteReference w:id="8"/>
      </w:r>
      <w:r w:rsidRPr="00B80F77">
        <w:rPr>
          <w:rFonts w:asciiTheme="minorHAnsi" w:hAnsiTheme="minorHAnsi" w:cstheme="minorHAnsi"/>
          <w:b w:val="0"/>
          <w:bCs w:val="0"/>
          <w:sz w:val="32"/>
          <w:rtl/>
          <w:lang w:bidi="ar-YE"/>
        </w:rPr>
        <w:t>.</w:t>
      </w:r>
    </w:p>
    <w:p w14:paraId="4C4AF0CF" w14:textId="3F71E9BB" w:rsidR="00B80F77" w:rsidRPr="00B80F77" w:rsidRDefault="00B80F77" w:rsidP="00B80F77">
      <w:pPr>
        <w:pStyle w:val="libCenterBold1"/>
        <w:jc w:val="left"/>
        <w:rPr>
          <w:rFonts w:asciiTheme="minorHAnsi" w:hAnsiTheme="minorHAnsi" w:cstheme="minorHAnsi"/>
          <w:b w:val="0"/>
          <w:bCs w:val="0"/>
          <w:sz w:val="32"/>
          <w:rtl/>
        </w:rPr>
      </w:pPr>
      <w:r w:rsidRPr="00B80F77">
        <w:rPr>
          <w:rFonts w:asciiTheme="minorHAnsi" w:hAnsiTheme="minorHAnsi" w:cstheme="minorHAnsi"/>
          <w:b w:val="0"/>
          <w:bCs w:val="0"/>
          <w:sz w:val="32"/>
          <w:rtl/>
        </w:rPr>
        <w:t>إذا فهمنا ذلك سنعرف لماذا حينما أيقنت العقيلة بموت أخيها في كربلاء جعلت تنادي: (وا محمداه، وا أبا القاسماه، اليوم مات جدي محمد، وا أبتاه، وا علياه، اليوم مات أبي علي، وا أماه، وا فاطماه اليوم ماتت أمي فاطمة، وا أخاه، وا حسناه، اليوم مات أخي الحسن، وا أخاه، وا حسيناه، وا ضيعتنا بعدك يا أبا عبد الله)</w:t>
      </w:r>
      <w:r w:rsidRPr="00B80F77">
        <w:rPr>
          <w:rStyle w:val="Slutkommentarsreferens"/>
          <w:rFonts w:asciiTheme="minorHAnsi" w:hAnsiTheme="minorHAnsi" w:cstheme="minorHAnsi"/>
          <w:b w:val="0"/>
          <w:bCs w:val="0"/>
          <w:sz w:val="32"/>
          <w:rtl/>
        </w:rPr>
        <w:endnoteReference w:id="9"/>
      </w:r>
      <w:r w:rsidRPr="00B80F77">
        <w:rPr>
          <w:rFonts w:asciiTheme="minorHAnsi" w:hAnsiTheme="minorHAnsi" w:cstheme="minorHAnsi"/>
          <w:b w:val="0"/>
          <w:bCs w:val="0"/>
          <w:sz w:val="32"/>
          <w:rtl/>
        </w:rPr>
        <w:t>.</w:t>
      </w:r>
    </w:p>
    <w:p w14:paraId="72051002" w14:textId="3974068E"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rPr>
        <w:t xml:space="preserve">رابعاً: إنّ إحياء ذكرى عاشوراء لها خصوصية لأنها المصيبة الأعظم في الوجود، </w:t>
      </w:r>
      <w:r w:rsidRPr="00B80F77">
        <w:rPr>
          <w:rFonts w:asciiTheme="minorHAnsi" w:hAnsiTheme="minorHAnsi" w:cstheme="minorHAnsi"/>
          <w:b w:val="0"/>
          <w:bCs w:val="0"/>
          <w:sz w:val="32"/>
          <w:rtl/>
          <w:lang w:bidi="fa-IR"/>
        </w:rPr>
        <w:t xml:space="preserve">فحينما نستقرئ النصوص الشرعية نجدها تؤكد على ذلك، بدليل ذكرها مرارا وتكرارا ومنها النص الذي يذكره الإمام الصادق عليه السلام في زيارة عاشوراء بقوله: "مُصِيبَةً ما أَعْظَمَها وَأَعْظَمَ رَزِيَّتَها فِي الإسْلامِ وَفِي </w:t>
      </w:r>
      <w:r>
        <w:rPr>
          <w:rFonts w:asciiTheme="minorHAnsi" w:hAnsiTheme="minorHAnsi" w:cstheme="minorHAnsi"/>
          <w:b w:val="0"/>
          <w:bCs w:val="0"/>
          <w:sz w:val="32"/>
          <w:rtl/>
          <w:lang w:bidi="fa-IR"/>
        </w:rPr>
        <w:t>جَمِيعِ السَّماواتِ وَالأَرْضِ"</w:t>
      </w:r>
      <w:r>
        <w:rPr>
          <w:rFonts w:asciiTheme="minorHAnsi" w:hAnsiTheme="minorHAnsi" w:cstheme="minorHAnsi" w:hint="cs"/>
          <w:b w:val="0"/>
          <w:bCs w:val="0"/>
          <w:sz w:val="32"/>
          <w:rtl/>
          <w:lang w:bidi="fa-IR"/>
        </w:rPr>
        <w:t>.</w:t>
      </w:r>
      <w:r>
        <w:rPr>
          <w:rStyle w:val="Slutkommentarsreferens"/>
          <w:rFonts w:asciiTheme="minorHAnsi" w:hAnsiTheme="minorHAnsi" w:cstheme="minorHAnsi"/>
          <w:b w:val="0"/>
          <w:bCs w:val="0"/>
          <w:sz w:val="32"/>
          <w:rtl/>
          <w:lang w:bidi="fa-IR"/>
        </w:rPr>
        <w:endnoteReference w:id="10"/>
      </w:r>
    </w:p>
    <w:p w14:paraId="474422A0" w14:textId="0CC608F5" w:rsidR="00B80F77" w:rsidRPr="00B80F77" w:rsidRDefault="00B80F77" w:rsidP="00B80F77">
      <w:pPr>
        <w:pStyle w:val="a"/>
        <w:spacing w:line="240" w:lineRule="auto"/>
        <w:rPr>
          <w:rFonts w:asciiTheme="minorHAnsi" w:hAnsiTheme="minorHAnsi" w:cstheme="minorHAnsi"/>
          <w:sz w:val="32"/>
          <w:szCs w:val="32"/>
          <w:rtl/>
        </w:rPr>
      </w:pPr>
      <w:r w:rsidRPr="00B80F77">
        <w:rPr>
          <w:rFonts w:asciiTheme="minorHAnsi" w:hAnsiTheme="minorHAnsi" w:cstheme="minorHAnsi"/>
          <w:sz w:val="32"/>
          <w:szCs w:val="32"/>
          <w:rtl/>
          <w:lang w:bidi="fa-IR"/>
        </w:rPr>
        <w:t>وقال أيضا عليه السلام</w:t>
      </w:r>
      <w:r w:rsidRPr="00B80F77">
        <w:rPr>
          <w:rFonts w:asciiTheme="minorHAnsi" w:hAnsiTheme="minorHAnsi" w:cstheme="minorHAnsi"/>
          <w:b/>
          <w:bCs/>
          <w:sz w:val="32"/>
          <w:szCs w:val="32"/>
          <w:rtl/>
          <w:lang w:bidi="fa-IR"/>
        </w:rPr>
        <w:t xml:space="preserve"> </w:t>
      </w:r>
      <w:r w:rsidRPr="00B80F77">
        <w:rPr>
          <w:rFonts w:asciiTheme="minorHAnsi" w:hAnsiTheme="minorHAnsi" w:cstheme="minorHAnsi"/>
          <w:sz w:val="32"/>
          <w:szCs w:val="32"/>
          <w:rtl/>
        </w:rPr>
        <w:t>في موضع آخر من زيارة عاشوراء: « يَا أَبَا عَبْدِ اَللَّهِ لَقَدْ عَظُمَتِ اَلرَّزِيَّةُ وَ جَلَّتِ اَلْمُصِيبَةُ بِكَ عَلَيْنَا وَ عَلَى جَمِيعِ أَهْلِ اَلْإِسْلاَمِ وَ جَلَّتْ وَ عَظُمَتْ مُصِيبَتُكَ فِي اَلسَّمَاوَاتِ عَلَى جَمِيعِ أَهْلِ اَلسَّمَاوَاتِ»</w:t>
      </w:r>
      <w:r w:rsidRPr="00B80F77">
        <w:rPr>
          <w:rStyle w:val="Slutkommentarsreferens"/>
          <w:rFonts w:asciiTheme="minorHAnsi" w:hAnsiTheme="minorHAnsi" w:cstheme="minorHAnsi"/>
          <w:sz w:val="32"/>
          <w:szCs w:val="32"/>
          <w:rtl/>
        </w:rPr>
        <w:endnoteReference w:id="11"/>
      </w:r>
      <w:r w:rsidRPr="00B80F77">
        <w:rPr>
          <w:rFonts w:asciiTheme="minorHAnsi" w:hAnsiTheme="minorHAnsi" w:cstheme="minorHAnsi"/>
          <w:sz w:val="32"/>
          <w:szCs w:val="32"/>
          <w:rtl/>
        </w:rPr>
        <w:t>.</w:t>
      </w:r>
    </w:p>
    <w:p w14:paraId="1BF11E62" w14:textId="136B8524" w:rsidR="00B80F77" w:rsidRPr="00B80F77" w:rsidRDefault="00B80F77" w:rsidP="00B80F77">
      <w:pPr>
        <w:pStyle w:val="a"/>
        <w:spacing w:line="240" w:lineRule="auto"/>
        <w:rPr>
          <w:rFonts w:asciiTheme="minorHAnsi" w:hAnsiTheme="minorHAnsi" w:cstheme="minorHAnsi"/>
          <w:sz w:val="32"/>
          <w:szCs w:val="32"/>
          <w:rtl/>
        </w:rPr>
      </w:pPr>
      <w:r w:rsidRPr="00B80F77">
        <w:rPr>
          <w:rFonts w:asciiTheme="minorHAnsi" w:hAnsiTheme="minorHAnsi" w:cstheme="minorHAnsi"/>
          <w:sz w:val="32"/>
          <w:szCs w:val="32"/>
          <w:rtl/>
        </w:rPr>
        <w:t>وروي عن الإمام الصادق عليه السلام أنّه قال: «إنّ يوم الحسين عليه السلام أعظم مصيبة من جميع سائر الأيّام»</w:t>
      </w:r>
      <w:r w:rsidRPr="00B80F77">
        <w:rPr>
          <w:rStyle w:val="Slutkommentarsreferens"/>
          <w:rFonts w:asciiTheme="minorHAnsi" w:hAnsiTheme="minorHAnsi" w:cstheme="minorHAnsi"/>
          <w:sz w:val="32"/>
          <w:szCs w:val="32"/>
          <w:rtl/>
        </w:rPr>
        <w:endnoteReference w:id="12"/>
      </w:r>
      <w:r w:rsidRPr="00B80F77">
        <w:rPr>
          <w:rFonts w:asciiTheme="minorHAnsi" w:hAnsiTheme="minorHAnsi" w:cstheme="minorHAnsi"/>
          <w:sz w:val="32"/>
          <w:szCs w:val="32"/>
          <w:rtl/>
        </w:rPr>
        <w:t>.</w:t>
      </w:r>
    </w:p>
    <w:p w14:paraId="0C27494E" w14:textId="49C2EA0D" w:rsidR="00B80F77" w:rsidRPr="00B80F77" w:rsidRDefault="00B80F77" w:rsidP="00B80F77">
      <w:pPr>
        <w:pStyle w:val="libCenterBold1"/>
        <w:jc w:val="left"/>
        <w:rPr>
          <w:rFonts w:asciiTheme="minorHAnsi" w:hAnsiTheme="minorHAnsi" w:cstheme="minorHAnsi"/>
          <w:b w:val="0"/>
          <w:bCs w:val="0"/>
          <w:color w:val="auto"/>
          <w:sz w:val="32"/>
          <w:rtl/>
        </w:rPr>
      </w:pPr>
      <w:r w:rsidRPr="00B80F77">
        <w:rPr>
          <w:rFonts w:asciiTheme="minorHAnsi" w:hAnsiTheme="minorHAnsi" w:cstheme="minorHAnsi"/>
          <w:b w:val="0"/>
          <w:bCs w:val="0"/>
          <w:color w:val="auto"/>
          <w:sz w:val="32"/>
          <w:rtl/>
          <w:lang w:bidi="fa-IR"/>
        </w:rPr>
        <w:t xml:space="preserve">وروي عن </w:t>
      </w:r>
      <w:r w:rsidRPr="00B80F77">
        <w:rPr>
          <w:rFonts w:asciiTheme="minorHAnsi" w:hAnsiTheme="minorHAnsi" w:cstheme="minorHAnsi"/>
          <w:b w:val="0"/>
          <w:bCs w:val="0"/>
          <w:color w:val="auto"/>
          <w:sz w:val="32"/>
          <w:rtl/>
        </w:rPr>
        <w:t>الإمام الحسن</w:t>
      </w:r>
      <w:r w:rsidRPr="00B80F77">
        <w:rPr>
          <w:rStyle w:val="a0"/>
          <w:rFonts w:asciiTheme="minorHAnsi" w:hAnsiTheme="minorHAnsi" w:cstheme="minorHAnsi"/>
          <w:b w:val="0"/>
          <w:bCs w:val="0"/>
          <w:color w:val="auto"/>
          <w:sz w:val="32"/>
          <w:szCs w:val="32"/>
          <w:rtl/>
        </w:rPr>
        <w:t xml:space="preserve"> عليه السلام أنه </w:t>
      </w:r>
      <w:r w:rsidRPr="00B80F77">
        <w:rPr>
          <w:rFonts w:asciiTheme="minorHAnsi" w:hAnsiTheme="minorHAnsi" w:cstheme="minorHAnsi"/>
          <w:b w:val="0"/>
          <w:bCs w:val="0"/>
          <w:color w:val="auto"/>
          <w:sz w:val="32"/>
          <w:rtl/>
        </w:rPr>
        <w:t>قال للإمام الحسين عليه السلام: «لاَ يَوْمَ كَيَوْمِكَ يَا أَبَا عَبْدِ اَللَّهِ</w:t>
      </w:r>
      <w:bookmarkStart w:id="2" w:name="_Hlk168622454"/>
      <w:r w:rsidRPr="00B80F77">
        <w:rPr>
          <w:rFonts w:asciiTheme="minorHAnsi" w:hAnsiTheme="minorHAnsi" w:cstheme="minorHAnsi"/>
          <w:b w:val="0"/>
          <w:bCs w:val="0"/>
          <w:color w:val="auto"/>
          <w:sz w:val="32"/>
          <w:rtl/>
        </w:rPr>
        <w:t>»</w:t>
      </w:r>
      <w:bookmarkEnd w:id="2"/>
      <w:r w:rsidRPr="00B80F77">
        <w:rPr>
          <w:rStyle w:val="Slutkommentarsreferens"/>
          <w:rFonts w:asciiTheme="minorHAnsi" w:hAnsiTheme="minorHAnsi" w:cstheme="minorHAnsi"/>
          <w:b w:val="0"/>
          <w:bCs w:val="0"/>
          <w:color w:val="auto"/>
          <w:sz w:val="32"/>
          <w:rtl/>
        </w:rPr>
        <w:endnoteReference w:id="13"/>
      </w:r>
      <w:r w:rsidRPr="00B80F77">
        <w:rPr>
          <w:rFonts w:asciiTheme="minorHAnsi" w:hAnsiTheme="minorHAnsi" w:cstheme="minorHAnsi"/>
          <w:b w:val="0"/>
          <w:bCs w:val="0"/>
          <w:color w:val="auto"/>
          <w:sz w:val="32"/>
          <w:rtl/>
        </w:rPr>
        <w:t>.</w:t>
      </w:r>
    </w:p>
    <w:p w14:paraId="5A33F58C" w14:textId="1414FD4A" w:rsidR="00B80F77" w:rsidRPr="00B80F77" w:rsidRDefault="00B80F77" w:rsidP="00B80F77">
      <w:pPr>
        <w:pStyle w:val="a"/>
        <w:spacing w:line="240" w:lineRule="auto"/>
        <w:ind w:firstLine="0"/>
        <w:rPr>
          <w:rFonts w:asciiTheme="minorHAnsi" w:hAnsiTheme="minorHAnsi" w:cstheme="minorHAnsi"/>
          <w:color w:val="auto"/>
          <w:sz w:val="32"/>
          <w:szCs w:val="32"/>
          <w:rtl/>
        </w:rPr>
      </w:pPr>
      <w:r w:rsidRPr="00B80F77">
        <w:rPr>
          <w:rFonts w:asciiTheme="minorHAnsi" w:hAnsiTheme="minorHAnsi" w:cstheme="minorHAnsi"/>
          <w:color w:val="auto"/>
          <w:sz w:val="32"/>
          <w:szCs w:val="32"/>
          <w:rtl/>
        </w:rPr>
        <w:t xml:space="preserve">وروي عن الإمام زين العابدين </w:t>
      </w:r>
      <w:r w:rsidRPr="00B80F77">
        <w:rPr>
          <w:rStyle w:val="a0"/>
          <w:rFonts w:asciiTheme="minorHAnsi" w:hAnsiTheme="minorHAnsi" w:cstheme="minorHAnsi"/>
          <w:color w:val="auto"/>
          <w:sz w:val="32"/>
          <w:szCs w:val="32"/>
          <w:rtl/>
        </w:rPr>
        <w:t>عليه السلام</w:t>
      </w:r>
      <w:r w:rsidRPr="00B80F77">
        <w:rPr>
          <w:rFonts w:asciiTheme="minorHAnsi" w:hAnsiTheme="minorHAnsi" w:cstheme="minorHAnsi"/>
          <w:color w:val="auto"/>
          <w:sz w:val="32"/>
          <w:szCs w:val="32"/>
          <w:rtl/>
        </w:rPr>
        <w:t xml:space="preserve"> أنّه قال: «ولا يوم كيوم الحسين» </w:t>
      </w:r>
      <w:r w:rsidRPr="00B80F77">
        <w:rPr>
          <w:rStyle w:val="Slutkommentarsreferens"/>
          <w:rFonts w:asciiTheme="minorHAnsi" w:hAnsiTheme="minorHAnsi" w:cstheme="minorHAnsi"/>
          <w:color w:val="auto"/>
          <w:sz w:val="32"/>
          <w:szCs w:val="32"/>
          <w:rtl/>
        </w:rPr>
        <w:endnoteReference w:id="14"/>
      </w:r>
      <w:r w:rsidRPr="00B80F77">
        <w:rPr>
          <w:rFonts w:asciiTheme="minorHAnsi" w:hAnsiTheme="minorHAnsi" w:cstheme="minorHAnsi"/>
          <w:color w:val="auto"/>
          <w:sz w:val="32"/>
          <w:szCs w:val="32"/>
          <w:rtl/>
        </w:rPr>
        <w:t>.</w:t>
      </w:r>
    </w:p>
    <w:p w14:paraId="165FEF40" w14:textId="77777777" w:rsidR="00B80F77" w:rsidRPr="00B80F77" w:rsidRDefault="00B80F77" w:rsidP="00B80F77">
      <w:pPr>
        <w:pStyle w:val="a"/>
        <w:spacing w:line="240" w:lineRule="auto"/>
        <w:rPr>
          <w:rFonts w:asciiTheme="minorHAnsi" w:hAnsiTheme="minorHAnsi" w:cstheme="minorHAnsi"/>
          <w:color w:val="auto"/>
          <w:sz w:val="32"/>
          <w:szCs w:val="32"/>
          <w:rtl/>
        </w:rPr>
      </w:pPr>
      <w:r w:rsidRPr="00B80F77">
        <w:rPr>
          <w:rFonts w:asciiTheme="minorHAnsi" w:hAnsiTheme="minorHAnsi" w:cstheme="minorHAnsi"/>
          <w:color w:val="auto"/>
          <w:sz w:val="32"/>
          <w:szCs w:val="32"/>
          <w:rtl/>
        </w:rPr>
        <w:t xml:space="preserve">نفهم من ذلك أنّ الإمام الحسين عليه السلام هو (صاحب المصيبة العظمى)، بمعنى أن ما تعرض له الإمام الحسين </w:t>
      </w:r>
      <w:r w:rsidRPr="00B80F77">
        <w:rPr>
          <w:rStyle w:val="a0"/>
          <w:rFonts w:asciiTheme="minorHAnsi" w:hAnsiTheme="minorHAnsi" w:cstheme="minorHAnsi"/>
          <w:color w:val="auto"/>
          <w:sz w:val="32"/>
          <w:szCs w:val="32"/>
          <w:rtl/>
        </w:rPr>
        <w:t xml:space="preserve">عليه السلام </w:t>
      </w:r>
      <w:r w:rsidRPr="00B80F77">
        <w:rPr>
          <w:rFonts w:asciiTheme="minorHAnsi" w:hAnsiTheme="minorHAnsi" w:cstheme="minorHAnsi"/>
          <w:color w:val="auto"/>
          <w:sz w:val="32"/>
          <w:szCs w:val="32"/>
          <w:rtl/>
        </w:rPr>
        <w:t>في يوم عاشوراء من مصائب ومحن وبلايا لا مثيل لها في الوجود منذ أن خلق</w:t>
      </w:r>
      <w:r w:rsidRPr="00B80F77">
        <w:rPr>
          <w:rStyle w:val="a1"/>
          <w:rFonts w:asciiTheme="minorHAnsi" w:hAnsiTheme="minorHAnsi" w:cstheme="minorHAnsi"/>
          <w:color w:val="auto"/>
          <w:sz w:val="32"/>
          <w:szCs w:val="32"/>
          <w:rtl/>
        </w:rPr>
        <w:t xml:space="preserve"> الله </w:t>
      </w:r>
      <w:r w:rsidRPr="00B80F77">
        <w:rPr>
          <w:rFonts w:asciiTheme="minorHAnsi" w:hAnsiTheme="minorHAnsi" w:cstheme="minorHAnsi"/>
          <w:color w:val="auto"/>
          <w:sz w:val="32"/>
          <w:szCs w:val="32"/>
          <w:rtl/>
        </w:rPr>
        <w:t>السماوات والأرض وإلى قيام الساعة.</w:t>
      </w:r>
    </w:p>
    <w:p w14:paraId="796A3999" w14:textId="77777777" w:rsidR="00B80F77" w:rsidRPr="00B80F77" w:rsidRDefault="00B80F77" w:rsidP="00B80F77">
      <w:pPr>
        <w:pStyle w:val="a"/>
        <w:spacing w:line="240" w:lineRule="auto"/>
        <w:rPr>
          <w:rFonts w:asciiTheme="minorHAnsi" w:hAnsiTheme="minorHAnsi" w:cstheme="minorHAnsi"/>
          <w:b/>
          <w:bCs/>
          <w:color w:val="auto"/>
          <w:sz w:val="32"/>
          <w:szCs w:val="32"/>
          <w:rtl/>
        </w:rPr>
      </w:pPr>
      <w:r w:rsidRPr="00B80F77">
        <w:rPr>
          <w:rFonts w:asciiTheme="minorHAnsi" w:hAnsiTheme="minorHAnsi" w:cstheme="minorHAnsi"/>
          <w:b/>
          <w:bCs/>
          <w:color w:val="auto"/>
          <w:sz w:val="32"/>
          <w:szCs w:val="32"/>
          <w:highlight w:val="yellow"/>
          <w:rtl/>
        </w:rPr>
        <w:t>المبحث الثاني: الغاية من التأكيد بكونها الأعظم</w:t>
      </w:r>
    </w:p>
    <w:p w14:paraId="7B308A21" w14:textId="65CAE6AB" w:rsidR="00B80F77" w:rsidRPr="00B80F77" w:rsidRDefault="00B80F77" w:rsidP="00B80F77">
      <w:pPr>
        <w:spacing w:after="0" w:line="240" w:lineRule="auto"/>
        <w:rPr>
          <w:rFonts w:eastAsia="Times New Roman" w:cstheme="minorHAnsi"/>
          <w:color w:val="C00000"/>
          <w:sz w:val="32"/>
          <w:szCs w:val="32"/>
          <w:rtl/>
          <w:lang w:eastAsia="en-GB"/>
        </w:rPr>
      </w:pPr>
      <w:r w:rsidRPr="00B80F77">
        <w:rPr>
          <w:rFonts w:eastAsia="Times New Roman" w:cstheme="minorHAnsi"/>
          <w:color w:val="C00000"/>
          <w:sz w:val="32"/>
          <w:szCs w:val="32"/>
          <w:rtl/>
          <w:lang w:eastAsia="en-GB"/>
        </w:rPr>
        <w:t>رب تساؤل يردّ: ما الغاية المترتبة على ذكر الحقيقة التي مضمونها يقول: بأنّ مصيبة عاشوراء هي أعظم مصيبة في الوجود؟</w:t>
      </w:r>
    </w:p>
    <w:p w14:paraId="10301565" w14:textId="77777777" w:rsidR="00B80F77" w:rsidRPr="00B80F77" w:rsidRDefault="00B80F77" w:rsidP="00B80F77">
      <w:pPr>
        <w:spacing w:after="0" w:line="240" w:lineRule="auto"/>
        <w:rPr>
          <w:rFonts w:eastAsia="Times New Roman" w:cstheme="minorHAnsi"/>
          <w:color w:val="C00000"/>
          <w:sz w:val="32"/>
          <w:szCs w:val="32"/>
          <w:rtl/>
          <w:lang w:eastAsia="en-GB"/>
        </w:rPr>
      </w:pPr>
    </w:p>
    <w:p w14:paraId="1FB16B7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الجواب: إنّ الغايات عديدة، ونذكر منها الآتي:</w:t>
      </w:r>
    </w:p>
    <w:p w14:paraId="74751277" w14:textId="77777777"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lang w:eastAsia="en-GB"/>
        </w:rPr>
        <w:t xml:space="preserve">1.إنّ تذكير الناس بأعظم مصيبة في الكون سيهون علينا مصيبات الدنيا، </w:t>
      </w:r>
      <w:r w:rsidRPr="00B80F77">
        <w:rPr>
          <w:rFonts w:asciiTheme="minorHAnsi" w:hAnsiTheme="minorHAnsi" w:cstheme="minorHAnsi"/>
          <w:b w:val="0"/>
          <w:bCs w:val="0"/>
          <w:sz w:val="32"/>
          <w:rtl/>
          <w:lang w:bidi="fa-IR"/>
        </w:rPr>
        <w:t>فلا يصيبنا الجزع، فنحن مهما مررنا بأزمة أو بلاء فإنها لا ترقى لتكون مصيبة فضلاً عن أن تصل الى مصيبة كربلاء التي تعتبر أعظم مصيبة في الأرض والسماوات لأنها مصيبة تتعلق بالدين لا مصيبة دنيوية، ألسنا ندعو (اللهم لا تجعل مصيبتنا في ديننا ولا تجعل الدنيا أكبر همنا)</w:t>
      </w:r>
      <w:r w:rsidRPr="00B80F77">
        <w:rPr>
          <w:rStyle w:val="Slutkommentarsreferens"/>
          <w:rFonts w:asciiTheme="minorHAnsi" w:hAnsiTheme="minorHAnsi" w:cstheme="minorHAnsi"/>
          <w:b w:val="0"/>
          <w:bCs w:val="0"/>
          <w:sz w:val="32"/>
          <w:rtl/>
          <w:lang w:bidi="fa-IR"/>
        </w:rPr>
        <w:endnoteReference w:id="15"/>
      </w:r>
      <w:r w:rsidRPr="00B80F77">
        <w:rPr>
          <w:rFonts w:asciiTheme="minorHAnsi" w:hAnsiTheme="minorHAnsi" w:cstheme="minorHAnsi"/>
          <w:b w:val="0"/>
          <w:bCs w:val="0"/>
          <w:sz w:val="32"/>
          <w:rtl/>
          <w:lang w:bidi="fa-IR"/>
        </w:rPr>
        <w:t>؟</w:t>
      </w:r>
    </w:p>
    <w:p w14:paraId="4A5255B1"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2.إنّ إحياء أعظم مصيبة في الكون التي هدفها إحقاق الحق وازهاق الباطل، سيجعل من صاحب المصيبة-الإمام الحسين عليه السلام-القدوة والأسوة المثال، </w:t>
      </w:r>
    </w:p>
    <w:p w14:paraId="53AE47E2"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حيث سنستلهم منه ومن مصيبته الدروس والعبر في الثبات على المبادئ والقيّم والتحلّي بالصبر في المحن والابتلاءات وعدم الانحراف عنها للموت، وسيكون حجة على جميع البشرية ... وكيف لا يكون القدوة المثال وهو نفس النبي محمد صلى الله عليه وآله، لقول الرسول الله صلى الله عليه وآله وسلم: حسين مني، وأنا من حسين" </w:t>
      </w:r>
      <w:r w:rsidRPr="00B80F77">
        <w:rPr>
          <w:rStyle w:val="Slutkommentarsreferens"/>
          <w:rFonts w:eastAsia="Times New Roman" w:cstheme="minorHAnsi"/>
          <w:sz w:val="32"/>
          <w:szCs w:val="32"/>
          <w:rtl/>
          <w:lang w:eastAsia="en-GB"/>
        </w:rPr>
        <w:endnoteReference w:id="16"/>
      </w:r>
      <w:r w:rsidRPr="00B80F77">
        <w:rPr>
          <w:rFonts w:eastAsia="Times New Roman" w:cstheme="minorHAnsi"/>
          <w:sz w:val="32"/>
          <w:szCs w:val="32"/>
          <w:rtl/>
          <w:lang w:eastAsia="en-GB"/>
        </w:rPr>
        <w:t>.</w:t>
      </w:r>
    </w:p>
    <w:p w14:paraId="6008881C" w14:textId="1F33A36A"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(إنّ معنى قوله صلى الله عليه وآله: (وأنا من حسين) أنّ بقاء ديني وآثار شريعتي إلى يوم القيامة إنما هو بسبب الحسين عليه السلام، فلولا شهادة الحسين لما بقي من الدين المحمدي أثر. وأيضاً معناها إنّ بقاء نسلي، أي الذين هم خلفاء رب العالمين وائمة المسلمين إنما هو بسبب الحسين عليه السلام، فإنّه أبو الائمة التسعة المعصومين عليهم السلام)</w:t>
      </w:r>
      <w:r w:rsidRPr="00B80F77">
        <w:rPr>
          <w:rStyle w:val="Slutkommentarsreferens"/>
          <w:rFonts w:eastAsia="Times New Roman" w:cstheme="minorHAnsi"/>
          <w:sz w:val="32"/>
          <w:szCs w:val="32"/>
          <w:rtl/>
          <w:lang w:eastAsia="en-GB"/>
        </w:rPr>
        <w:endnoteReference w:id="17"/>
      </w:r>
      <w:r w:rsidRPr="00B80F77">
        <w:rPr>
          <w:rFonts w:eastAsia="Times New Roman" w:cstheme="minorHAnsi"/>
          <w:sz w:val="32"/>
          <w:szCs w:val="32"/>
          <w:rtl/>
          <w:lang w:eastAsia="en-GB"/>
        </w:rPr>
        <w:t>.</w:t>
      </w:r>
    </w:p>
    <w:p w14:paraId="425A804D" w14:textId="77777777" w:rsidR="00B80F77" w:rsidRPr="00B80F77" w:rsidRDefault="00B80F77" w:rsidP="00B80F77">
      <w:pPr>
        <w:spacing w:after="0" w:line="240" w:lineRule="auto"/>
        <w:rPr>
          <w:rFonts w:eastAsia="Times New Roman" w:cstheme="minorHAnsi"/>
          <w:color w:val="FFC000"/>
          <w:sz w:val="32"/>
          <w:szCs w:val="32"/>
          <w:rtl/>
          <w:lang w:eastAsia="en-GB"/>
        </w:rPr>
      </w:pPr>
    </w:p>
    <w:p w14:paraId="24F8D38E"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3.إنّ تعظيم الناس لأعظم مصيبة أكدت عليها الشريعة-مصيبة عاشوراء-سوف تقرّب الناس من المظلومين في هذه المصيبة؛ لأن الإنسان السوي يشعر بالفطرة وبالوجدان رغبة شديدة تدفعه للتعاطف مع المظلوم، وبالأخص إذا كان لا يطالب بحقه الشخصي، وإنما يطالب بحقوق الأمة، ويدافع عن مقدساتها وعن أثمن شيء لديها وهو كرامتها وعزتها...</w:t>
      </w:r>
    </w:p>
    <w:p w14:paraId="78D8B04B" w14:textId="1B10DA2C"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هذه العاطفة والمحبة-الناتجة من تأثر الناس بمظلوميته-ضرورية لاتباع نهج القائد الرباني وطاعته وموالاته وبذلك يتحقق النصر، وكما قال غاندي: «تعلّمت من الحسين كيف أكون مظلوماً فأنتصر». </w:t>
      </w:r>
    </w:p>
    <w:p w14:paraId="2BF038EA" w14:textId="2D5ADED6"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 وفعلا أنّ هذه المصيبة العظمى قد حققت نصرا عظيما في المحافظة على الدين الإسلامي وحمايته من الزوال، وإن احياءها يمهّد الطريق لظهور الإمام المهدي (عج) والذي سنقف عليه في المحاضرة المعنونة بـ: "لبيك يا ثأر الله" في الجزء الثاني عشر من كتاب (زاد المبلغات).</w:t>
      </w:r>
    </w:p>
    <w:p w14:paraId="39C432AA" w14:textId="77777777"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lang w:bidi="fa-IR"/>
        </w:rPr>
        <w:t>4-</w:t>
      </w:r>
      <w:r w:rsidRPr="00B80F77">
        <w:rPr>
          <w:rFonts w:asciiTheme="minorHAnsi" w:hAnsiTheme="minorHAnsi" w:cstheme="minorHAnsi"/>
          <w:sz w:val="32"/>
          <w:rtl/>
        </w:rPr>
        <w:t xml:space="preserve"> </w:t>
      </w:r>
      <w:r w:rsidRPr="00B80F77">
        <w:rPr>
          <w:rFonts w:asciiTheme="minorHAnsi" w:hAnsiTheme="minorHAnsi" w:cstheme="minorHAnsi"/>
          <w:b w:val="0"/>
          <w:bCs w:val="0"/>
          <w:sz w:val="32"/>
          <w:rtl/>
          <w:lang w:bidi="fa-IR"/>
        </w:rPr>
        <w:t xml:space="preserve">إنّ إحياء أعظم مصيبة يترتب عليه نيل الأجر والثواب الأعظم، فقد روي عن الإمام الصادق عليه السلام أنه قال: "عِظَمُ الْأَجْرِ عَلَى‏ قَدْرِ الْمُصِيبَةِ" </w:t>
      </w:r>
      <w:r w:rsidRPr="00B80F77">
        <w:rPr>
          <w:rStyle w:val="Slutkommentarsreferens"/>
          <w:rFonts w:asciiTheme="minorHAnsi" w:hAnsiTheme="minorHAnsi" w:cstheme="minorHAnsi"/>
          <w:b w:val="0"/>
          <w:bCs w:val="0"/>
          <w:sz w:val="32"/>
          <w:rtl/>
          <w:lang w:bidi="fa-IR"/>
        </w:rPr>
        <w:endnoteReference w:id="18"/>
      </w:r>
      <w:r w:rsidRPr="00B80F77">
        <w:rPr>
          <w:rFonts w:asciiTheme="minorHAnsi" w:hAnsiTheme="minorHAnsi" w:cstheme="minorHAnsi"/>
          <w:b w:val="0"/>
          <w:bCs w:val="0"/>
          <w:sz w:val="32"/>
          <w:rtl/>
          <w:lang w:bidi="fa-IR"/>
        </w:rPr>
        <w:t>.</w:t>
      </w:r>
    </w:p>
    <w:p w14:paraId="36D86C70" w14:textId="77777777"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lang w:bidi="fa-IR"/>
        </w:rPr>
        <w:t xml:space="preserve">فمن المعلوم أنّنا مكلفون بأن نحب الرسول وآل الرسول أكثر من حبنا لأنفسنا وأهلينا، فقد روي عن رسول صلى الله عليه وآله: "لا يؤمن أحدكم حتى أكون أحب إليه من نفسه، وأهلي أحب إليه من أهله، وعترتي أحب إليه من عترته، وذريتي أحب إليه من ذريته" </w:t>
      </w:r>
      <w:r w:rsidRPr="00B80F77">
        <w:rPr>
          <w:rStyle w:val="Slutkommentarsreferens"/>
          <w:rFonts w:asciiTheme="minorHAnsi" w:hAnsiTheme="minorHAnsi" w:cstheme="minorHAnsi"/>
          <w:b w:val="0"/>
          <w:bCs w:val="0"/>
          <w:sz w:val="32"/>
          <w:rtl/>
          <w:lang w:bidi="fa-IR"/>
        </w:rPr>
        <w:endnoteReference w:id="19"/>
      </w:r>
      <w:r w:rsidRPr="00B80F77">
        <w:rPr>
          <w:rFonts w:asciiTheme="minorHAnsi" w:hAnsiTheme="minorHAnsi" w:cstheme="minorHAnsi"/>
          <w:b w:val="0"/>
          <w:bCs w:val="0"/>
          <w:sz w:val="32"/>
          <w:rtl/>
          <w:lang w:bidi="fa-IR"/>
        </w:rPr>
        <w:t>.</w:t>
      </w:r>
    </w:p>
    <w:p w14:paraId="27C4E5DF" w14:textId="0D2A20BE"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lang w:bidi="fa-IR"/>
        </w:rPr>
        <w:t xml:space="preserve">إنّ المحب الحقيقي لمحمد وآله عليهم السلام يعد فرحهم فرحه، وحزنهم حزنه،  ومصيبتهم مصيبته ... وبما أنّ مصيبة عاشوراء هي المصيبة الأعظم عند الله وعند محمد وآله عليهم السلام، فوجب أن تكون هي مصيبتنا العظمى، لذا نقرأ في زيارة عاشوراء: ( بِأَبِي أَنْتَ وَاُمِّي </w:t>
      </w:r>
      <w:r w:rsidRPr="00B80F77">
        <w:rPr>
          <w:rFonts w:asciiTheme="minorHAnsi" w:hAnsiTheme="minorHAnsi" w:cstheme="minorHAnsi"/>
          <w:sz w:val="32"/>
          <w:rtl/>
          <w:lang w:bidi="fa-IR"/>
        </w:rPr>
        <w:t>لَقَدْ عَظُمَ مُصابِي بِكَ</w:t>
      </w:r>
      <w:r w:rsidRPr="00B80F77">
        <w:rPr>
          <w:rFonts w:asciiTheme="minorHAnsi" w:hAnsiTheme="minorHAnsi" w:cstheme="minorHAnsi"/>
          <w:b w:val="0"/>
          <w:bCs w:val="0"/>
          <w:sz w:val="32"/>
          <w:rtl/>
          <w:lang w:bidi="fa-IR"/>
        </w:rPr>
        <w:t xml:space="preserve"> ) و (الحَمْدُ للهِ عَلى </w:t>
      </w:r>
      <w:r w:rsidRPr="00B80F77">
        <w:rPr>
          <w:rFonts w:asciiTheme="minorHAnsi" w:hAnsiTheme="minorHAnsi" w:cstheme="minorHAnsi"/>
          <w:sz w:val="32"/>
          <w:rtl/>
          <w:lang w:bidi="fa-IR"/>
        </w:rPr>
        <w:t xml:space="preserve">عَظِيمِ رَزِيَّتِي </w:t>
      </w:r>
      <w:r w:rsidRPr="00B80F77">
        <w:rPr>
          <w:rFonts w:asciiTheme="minorHAnsi" w:hAnsiTheme="minorHAnsi" w:cstheme="minorHAnsi"/>
          <w:b w:val="0"/>
          <w:bCs w:val="0"/>
          <w:sz w:val="32"/>
          <w:rtl/>
          <w:lang w:bidi="fa-IR"/>
        </w:rPr>
        <w:t>).</w:t>
      </w:r>
    </w:p>
    <w:p w14:paraId="47B3660A" w14:textId="77777777"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lang w:bidi="fa-IR"/>
        </w:rPr>
        <w:t xml:space="preserve">ومعلوم أنّ المصيبة كلما عظمت عظم أجرها، ولذا في الزيارة نسأل الله تعالى أن يعطينا أفضل العطاء بقولنا: ( وَأَسْأَلُ الله بِحَقِّكُمْ وَبِالَّشْأنِ الَّذِي لَكُمْ عِنْدَهُ أَنْ </w:t>
      </w:r>
      <w:r w:rsidRPr="00B80F77">
        <w:rPr>
          <w:rFonts w:asciiTheme="minorHAnsi" w:hAnsiTheme="minorHAnsi" w:cstheme="minorHAnsi"/>
          <w:sz w:val="32"/>
          <w:rtl/>
          <w:lang w:bidi="fa-IR"/>
        </w:rPr>
        <w:t>يُعْطِيَنِي بِمُصابِي بِكُمْ</w:t>
      </w:r>
      <w:r w:rsidRPr="00B80F77">
        <w:rPr>
          <w:rFonts w:asciiTheme="minorHAnsi" w:hAnsiTheme="minorHAnsi" w:cstheme="minorHAnsi"/>
          <w:b w:val="0"/>
          <w:bCs w:val="0"/>
          <w:sz w:val="32"/>
          <w:rtl/>
          <w:lang w:bidi="fa-IR"/>
        </w:rPr>
        <w:t xml:space="preserve"> أَفْضَلَ مايُعْطِي مُصاباً بِمُصِيبَتِهِ، مُصِيبَةً ماأَعْظَمَها .. )... ولقد ذكرت النصوص الشرعية عشرات الفوائد المترتبة على إحياء مصيبة الإمام الحسين كغفران الذنوب ونيل الحسنات ورفع الدرجات وغيرها من الآثار الدنيوية والأخروية والتي يكفينا منها أن تكون الآن أنفاسنا تسبيح، وهمنا لهم عبادة، بمعنى أن هذه الخاصية غير مختصة بشهر رمضان الذي قال فيها الرسول صلى الله عليه وآله: "أنفاسكم فيه تسبيح، ونومكم فيه عبادة" </w:t>
      </w:r>
      <w:r w:rsidRPr="00B80F77">
        <w:rPr>
          <w:rStyle w:val="Slutkommentarsreferens"/>
          <w:rFonts w:asciiTheme="minorHAnsi" w:hAnsiTheme="minorHAnsi" w:cstheme="minorHAnsi"/>
          <w:b w:val="0"/>
          <w:bCs w:val="0"/>
          <w:sz w:val="32"/>
          <w:rtl/>
          <w:lang w:bidi="fa-IR"/>
        </w:rPr>
        <w:endnoteReference w:id="20"/>
      </w:r>
      <w:r w:rsidRPr="00B80F77">
        <w:rPr>
          <w:rFonts w:asciiTheme="minorHAnsi" w:hAnsiTheme="minorHAnsi" w:cstheme="minorHAnsi"/>
          <w:b w:val="0"/>
          <w:bCs w:val="0"/>
          <w:sz w:val="32"/>
          <w:rtl/>
          <w:lang w:bidi="fa-IR"/>
        </w:rPr>
        <w:t>.</w:t>
      </w:r>
    </w:p>
    <w:p w14:paraId="485E7928" w14:textId="2436D81D" w:rsidR="00B80F77" w:rsidRPr="00B80F77" w:rsidRDefault="00B80F77" w:rsidP="00B80F77">
      <w:pPr>
        <w:pStyle w:val="libCenterBold1"/>
        <w:jc w:val="left"/>
        <w:rPr>
          <w:rFonts w:asciiTheme="minorHAnsi" w:hAnsiTheme="minorHAnsi" w:cstheme="minorHAnsi"/>
          <w:b w:val="0"/>
          <w:bCs w:val="0"/>
          <w:sz w:val="32"/>
          <w:rtl/>
          <w:lang w:bidi="fa-IR"/>
        </w:rPr>
      </w:pPr>
      <w:r w:rsidRPr="00B80F77">
        <w:rPr>
          <w:rFonts w:asciiTheme="minorHAnsi" w:hAnsiTheme="minorHAnsi" w:cstheme="minorHAnsi"/>
          <w:b w:val="0"/>
          <w:bCs w:val="0"/>
          <w:sz w:val="32"/>
          <w:rtl/>
          <w:lang w:bidi="fa-IR"/>
        </w:rPr>
        <w:t xml:space="preserve">بل في كل لحظة من عمرنا نحزن فيها على محمد وآل محمد عليهم السلام سننال هذه الكرامة لقول الإمام الصادق عليه السلام:"نَفَسُ الْمَهْمُومِ لَنَا الْمُغْتَمِّ لِظُلْمِنَا تَسْبِيحٌ ، وَ هَمُّهُ لِأَمْرِنَا عِبَادَةٌ" </w:t>
      </w:r>
      <w:r w:rsidRPr="00B80F77">
        <w:rPr>
          <w:rStyle w:val="Slutkommentarsreferens"/>
          <w:rFonts w:asciiTheme="minorHAnsi" w:hAnsiTheme="minorHAnsi" w:cstheme="minorHAnsi"/>
          <w:b w:val="0"/>
          <w:bCs w:val="0"/>
          <w:sz w:val="32"/>
          <w:rtl/>
          <w:lang w:bidi="fa-IR"/>
        </w:rPr>
        <w:endnoteReference w:id="21"/>
      </w:r>
      <w:r w:rsidRPr="00B80F77">
        <w:rPr>
          <w:rFonts w:asciiTheme="minorHAnsi" w:hAnsiTheme="minorHAnsi" w:cstheme="minorHAnsi"/>
          <w:b w:val="0"/>
          <w:bCs w:val="0"/>
          <w:sz w:val="32"/>
          <w:rtl/>
          <w:lang w:bidi="fa-IR"/>
        </w:rPr>
        <w:t>.</w:t>
      </w:r>
    </w:p>
    <w:p w14:paraId="6B5AC01B" w14:textId="77777777" w:rsidR="00B80F77" w:rsidRPr="00B80F77" w:rsidRDefault="00B80F77" w:rsidP="00B80F77">
      <w:pPr>
        <w:spacing w:line="240" w:lineRule="auto"/>
        <w:rPr>
          <w:rFonts w:eastAsia="Calibri" w:cstheme="minorHAnsi"/>
          <w:sz w:val="32"/>
          <w:szCs w:val="32"/>
          <w:rtl/>
          <w:lang w:bidi="fa-IR"/>
        </w:rPr>
      </w:pPr>
    </w:p>
    <w:p w14:paraId="1388BE14" w14:textId="77777777" w:rsidR="00B80F77" w:rsidRPr="00B80F77" w:rsidRDefault="00B80F77" w:rsidP="00B80F77">
      <w:pPr>
        <w:spacing w:after="0" w:line="240" w:lineRule="auto"/>
        <w:rPr>
          <w:rFonts w:eastAsia="Times New Roman" w:cstheme="minorHAnsi"/>
          <w:b/>
          <w:bCs/>
          <w:color w:val="000000"/>
          <w:sz w:val="32"/>
          <w:szCs w:val="32"/>
          <w:rtl/>
          <w:lang w:eastAsia="en-GB"/>
        </w:rPr>
      </w:pPr>
      <w:r w:rsidRPr="00B80F77">
        <w:rPr>
          <w:rFonts w:eastAsia="Times New Roman" w:cstheme="minorHAnsi"/>
          <w:b/>
          <w:bCs/>
          <w:color w:val="000000"/>
          <w:sz w:val="32"/>
          <w:szCs w:val="32"/>
          <w:highlight w:val="yellow"/>
          <w:rtl/>
          <w:lang w:eastAsia="en-GB"/>
        </w:rPr>
        <w:t>المبحث الثالث: لماذا مصيبة عاشوراء هي الأعظم؟</w:t>
      </w:r>
    </w:p>
    <w:p w14:paraId="7FF0B8E3" w14:textId="77777777" w:rsidR="00B80F77" w:rsidRPr="00B80F77" w:rsidRDefault="00B80F77" w:rsidP="00B80F77">
      <w:pPr>
        <w:spacing w:after="0" w:line="240" w:lineRule="auto"/>
        <w:rPr>
          <w:rFonts w:eastAsia="Times New Roman" w:cstheme="minorHAnsi"/>
          <w:color w:val="000000"/>
          <w:sz w:val="32"/>
          <w:szCs w:val="32"/>
          <w:rtl/>
          <w:lang w:eastAsia="en-GB"/>
        </w:rPr>
      </w:pPr>
    </w:p>
    <w:p w14:paraId="50F1E270" w14:textId="77777777" w:rsidR="00B80F77" w:rsidRPr="00B80F77" w:rsidRDefault="00B80F77" w:rsidP="00B80F77">
      <w:pPr>
        <w:spacing w:after="0" w:line="240" w:lineRule="auto"/>
        <w:rPr>
          <w:rFonts w:eastAsia="Times New Roman" w:cstheme="minorHAnsi"/>
          <w:color w:val="000000"/>
          <w:sz w:val="32"/>
          <w:szCs w:val="32"/>
          <w:rtl/>
          <w:lang w:eastAsia="en-GB"/>
        </w:rPr>
      </w:pPr>
      <w:r w:rsidRPr="00B80F77">
        <w:rPr>
          <w:rFonts w:eastAsia="Times New Roman" w:cstheme="minorHAnsi"/>
          <w:color w:val="000000"/>
          <w:sz w:val="32"/>
          <w:szCs w:val="32"/>
          <w:rtl/>
          <w:lang w:eastAsia="en-GB"/>
        </w:rPr>
        <w:t>إنّ المصائب التي تعرضت لها البشرية والأنبياء والرسل عديدة ومتنوعة، وهي متفاوتة في درجاتها ولكن أعظم هذه المصائب هي مصيبة عاشوراء كما صرّحت بذلك الروايات –التي ذكرنا بعضها أعلاه-.</w:t>
      </w:r>
    </w:p>
    <w:p w14:paraId="6A88B3D5" w14:textId="77777777" w:rsidR="00B80F77" w:rsidRPr="00B80F77" w:rsidRDefault="00B80F77" w:rsidP="00B80F77">
      <w:pPr>
        <w:spacing w:after="0" w:line="240" w:lineRule="auto"/>
        <w:rPr>
          <w:rFonts w:eastAsia="Times New Roman" w:cstheme="minorHAnsi"/>
          <w:color w:val="000000"/>
          <w:sz w:val="32"/>
          <w:szCs w:val="32"/>
          <w:rtl/>
          <w:lang w:eastAsia="en-GB"/>
        </w:rPr>
      </w:pPr>
    </w:p>
    <w:p w14:paraId="1967E7B8" w14:textId="77777777" w:rsidR="00B80F77" w:rsidRPr="00B80F77" w:rsidRDefault="00B80F77" w:rsidP="00B80F77">
      <w:pPr>
        <w:spacing w:after="0" w:line="240" w:lineRule="auto"/>
        <w:rPr>
          <w:rFonts w:eastAsia="Times New Roman" w:cstheme="minorHAnsi"/>
          <w:color w:val="000000"/>
          <w:sz w:val="32"/>
          <w:szCs w:val="32"/>
          <w:rtl/>
          <w:lang w:eastAsia="en-GB"/>
        </w:rPr>
      </w:pPr>
      <w:r w:rsidRPr="00B80F77">
        <w:rPr>
          <w:rFonts w:eastAsia="Times New Roman" w:cstheme="minorHAnsi"/>
          <w:color w:val="000000"/>
          <w:sz w:val="32"/>
          <w:szCs w:val="32"/>
          <w:rtl/>
          <w:lang w:eastAsia="en-GB"/>
        </w:rPr>
        <w:t xml:space="preserve">فالسؤال الذي ينبغي طرحه هو: </w:t>
      </w:r>
      <w:r w:rsidRPr="00B80F77">
        <w:rPr>
          <w:rFonts w:eastAsia="Times New Roman" w:cstheme="minorHAnsi"/>
          <w:color w:val="C00000"/>
          <w:sz w:val="32"/>
          <w:szCs w:val="32"/>
          <w:rtl/>
          <w:lang w:eastAsia="en-GB"/>
        </w:rPr>
        <w:t>لماذا مصيبة عاشوراء هي المصيبة الأعظم؟</w:t>
      </w:r>
    </w:p>
    <w:p w14:paraId="4231428E" w14:textId="77777777" w:rsidR="00B80F77" w:rsidRPr="00B80F77" w:rsidRDefault="00B80F77" w:rsidP="00B80F77">
      <w:pPr>
        <w:spacing w:after="0" w:line="240" w:lineRule="auto"/>
        <w:rPr>
          <w:rFonts w:eastAsia="Times New Roman" w:cstheme="minorHAnsi"/>
          <w:color w:val="000000"/>
          <w:sz w:val="32"/>
          <w:szCs w:val="32"/>
          <w:rtl/>
          <w:lang w:eastAsia="en-GB"/>
        </w:rPr>
      </w:pPr>
    </w:p>
    <w:p w14:paraId="76D30AB7" w14:textId="77777777" w:rsidR="00B80F77" w:rsidRPr="00B80F77" w:rsidRDefault="00B80F77" w:rsidP="00B80F77">
      <w:pPr>
        <w:spacing w:after="0" w:line="240" w:lineRule="auto"/>
        <w:rPr>
          <w:rFonts w:eastAsia="Times New Roman" w:cstheme="minorHAnsi"/>
          <w:color w:val="000000"/>
          <w:sz w:val="32"/>
          <w:szCs w:val="32"/>
          <w:rtl/>
          <w:lang w:eastAsia="en-GB"/>
        </w:rPr>
      </w:pPr>
      <w:r w:rsidRPr="00B80F77">
        <w:rPr>
          <w:rFonts w:eastAsia="Times New Roman" w:cstheme="minorHAnsi"/>
          <w:color w:val="000000"/>
          <w:sz w:val="32"/>
          <w:szCs w:val="32"/>
          <w:rtl/>
          <w:lang w:eastAsia="en-GB"/>
        </w:rPr>
        <w:t>الجواب سنطرحه في النقاط الآتية:</w:t>
      </w:r>
    </w:p>
    <w:p w14:paraId="194EF31D" w14:textId="77777777" w:rsidR="00B80F77" w:rsidRPr="00B80F77" w:rsidRDefault="00B80F77" w:rsidP="00B80F77">
      <w:pPr>
        <w:spacing w:after="0" w:line="240" w:lineRule="auto"/>
        <w:rPr>
          <w:rFonts w:eastAsia="Times New Roman" w:cstheme="minorHAnsi"/>
          <w:color w:val="000000"/>
          <w:sz w:val="32"/>
          <w:szCs w:val="32"/>
          <w:rtl/>
          <w:lang w:eastAsia="en-GB"/>
        </w:rPr>
      </w:pPr>
    </w:p>
    <w:p w14:paraId="04D150EB" w14:textId="77777777" w:rsidR="00B80F77" w:rsidRPr="00B80F77" w:rsidRDefault="00B80F77" w:rsidP="00B80F77">
      <w:pPr>
        <w:spacing w:after="0" w:line="240" w:lineRule="auto"/>
        <w:rPr>
          <w:rFonts w:eastAsia="Times New Roman" w:cstheme="minorHAnsi"/>
          <w:color w:val="000000"/>
          <w:sz w:val="32"/>
          <w:szCs w:val="32"/>
          <w:rtl/>
          <w:lang w:eastAsia="en-GB"/>
        </w:rPr>
      </w:pPr>
      <w:r w:rsidRPr="00B80F77">
        <w:rPr>
          <w:rFonts w:eastAsia="Times New Roman" w:cstheme="minorHAnsi"/>
          <w:color w:val="000000"/>
          <w:sz w:val="32"/>
          <w:szCs w:val="32"/>
          <w:rtl/>
          <w:lang w:eastAsia="en-GB"/>
        </w:rPr>
        <w:t xml:space="preserve">1.إنّ صاحب المصيبة وهو الإمام الحسين عليه السلام له خصوصية دون بقية المعصومين، فقد روي عن الإمام الصادق عليه السلام: " إن الله عوّض الحسين عليه السلام من قتله أن جعل الإمامة من ذريته، والشفاء في تربته" </w:t>
      </w:r>
      <w:r w:rsidRPr="00B80F77">
        <w:rPr>
          <w:rStyle w:val="Slutkommentarsreferens"/>
          <w:rFonts w:eastAsia="Times New Roman" w:cstheme="minorHAnsi"/>
          <w:color w:val="000000"/>
          <w:sz w:val="32"/>
          <w:szCs w:val="32"/>
          <w:rtl/>
          <w:lang w:eastAsia="en-GB"/>
        </w:rPr>
        <w:endnoteReference w:id="22"/>
      </w:r>
      <w:r w:rsidRPr="00B80F77">
        <w:rPr>
          <w:rFonts w:eastAsia="Times New Roman" w:cstheme="minorHAnsi"/>
          <w:color w:val="000000"/>
          <w:sz w:val="32"/>
          <w:szCs w:val="32"/>
          <w:rtl/>
          <w:lang w:eastAsia="en-GB"/>
        </w:rPr>
        <w:t xml:space="preserve">، وخصّه بلقب متميز ورد ذكره في حديث قدسي الذي يقول: "أما أنّه سيد الشهداء من الأولين والآخرين في الدنيا والآخرة" </w:t>
      </w:r>
      <w:r w:rsidRPr="00B80F77">
        <w:rPr>
          <w:rStyle w:val="Slutkommentarsreferens"/>
          <w:rFonts w:eastAsia="Times New Roman" w:cstheme="minorHAnsi"/>
          <w:color w:val="000000"/>
          <w:sz w:val="32"/>
          <w:szCs w:val="32"/>
          <w:rtl/>
          <w:lang w:eastAsia="en-GB"/>
        </w:rPr>
        <w:endnoteReference w:id="23"/>
      </w:r>
      <w:r w:rsidRPr="00B80F77">
        <w:rPr>
          <w:rFonts w:eastAsia="Times New Roman" w:cstheme="minorHAnsi"/>
          <w:color w:val="000000"/>
          <w:sz w:val="32"/>
          <w:szCs w:val="32"/>
          <w:rtl/>
          <w:lang w:eastAsia="en-GB"/>
        </w:rPr>
        <w:t xml:space="preserve">، وخص من يزوره ببركات أعظم ممن يزور غيره من المعصومين عليهم السلام. </w:t>
      </w:r>
    </w:p>
    <w:p w14:paraId="6D19EF61" w14:textId="77777777" w:rsidR="00B80F77" w:rsidRPr="00B80F77" w:rsidRDefault="00B80F77" w:rsidP="00B80F77">
      <w:pPr>
        <w:spacing w:after="0" w:line="240" w:lineRule="auto"/>
        <w:rPr>
          <w:rFonts w:eastAsia="Times New Roman" w:cstheme="minorHAnsi"/>
          <w:color w:val="000000"/>
          <w:sz w:val="32"/>
          <w:szCs w:val="32"/>
          <w:rtl/>
          <w:lang w:eastAsia="en-GB"/>
        </w:rPr>
      </w:pPr>
    </w:p>
    <w:p w14:paraId="17015C4B" w14:textId="77777777" w:rsidR="00B80F77" w:rsidRPr="00B80F77" w:rsidRDefault="00B80F77" w:rsidP="00B80F77">
      <w:pPr>
        <w:spacing w:after="0" w:line="240" w:lineRule="auto"/>
        <w:rPr>
          <w:rFonts w:eastAsia="Times New Roman" w:cstheme="minorHAnsi"/>
          <w:color w:val="000000"/>
          <w:sz w:val="32"/>
          <w:szCs w:val="32"/>
          <w:rtl/>
          <w:lang w:eastAsia="en-GB"/>
        </w:rPr>
      </w:pPr>
      <w:r w:rsidRPr="00B80F77">
        <w:rPr>
          <w:rFonts w:eastAsia="Times New Roman" w:cstheme="minorHAnsi"/>
          <w:color w:val="000000"/>
          <w:sz w:val="32"/>
          <w:szCs w:val="32"/>
          <w:rtl/>
          <w:lang w:eastAsia="en-GB"/>
        </w:rPr>
        <w:t xml:space="preserve">2.إنّ </w:t>
      </w:r>
      <w:r w:rsidRPr="00B80F77">
        <w:rPr>
          <w:rFonts w:eastAsia="Times New Roman" w:cstheme="minorHAnsi"/>
          <w:sz w:val="32"/>
          <w:szCs w:val="32"/>
          <w:rtl/>
          <w:lang w:eastAsia="en-GB"/>
        </w:rPr>
        <w:t>مصيبة عاشوراء لا مثيل لها في الكون، لأنّ</w:t>
      </w:r>
      <w:r w:rsidRPr="00B80F77">
        <w:rPr>
          <w:rFonts w:cstheme="minorHAnsi"/>
          <w:sz w:val="32"/>
          <w:szCs w:val="32"/>
          <w:rtl/>
        </w:rPr>
        <w:t xml:space="preserve"> النواصب من شيعة آل أبي سفيان </w:t>
      </w:r>
      <w:r w:rsidRPr="00B80F77">
        <w:rPr>
          <w:rFonts w:eastAsia="Times New Roman" w:cstheme="minorHAnsi"/>
          <w:sz w:val="32"/>
          <w:szCs w:val="32"/>
          <w:rtl/>
          <w:lang w:eastAsia="en-GB"/>
        </w:rPr>
        <w:t>تجاوزوا الحدّود الشرعية، والعرفية، والوجدانية، والعقلية، والفطرية، وحتى الأعراف الجاهلية</w:t>
      </w:r>
      <w:r w:rsidRPr="00B80F77">
        <w:rPr>
          <w:rFonts w:cstheme="minorHAnsi"/>
          <w:sz w:val="32"/>
          <w:szCs w:val="32"/>
          <w:rtl/>
        </w:rPr>
        <w:t xml:space="preserve">، </w:t>
      </w:r>
      <w:r w:rsidRPr="00B80F77">
        <w:rPr>
          <w:rFonts w:eastAsia="Times New Roman" w:cstheme="minorHAnsi"/>
          <w:sz w:val="32"/>
          <w:szCs w:val="32"/>
          <w:rtl/>
          <w:lang w:eastAsia="en-GB"/>
        </w:rPr>
        <w:t xml:space="preserve">ويمكننا التعرّف </w:t>
      </w:r>
      <w:r w:rsidRPr="00B80F77">
        <w:rPr>
          <w:rFonts w:eastAsia="Times New Roman" w:cstheme="minorHAnsi"/>
          <w:color w:val="000000"/>
          <w:sz w:val="32"/>
          <w:szCs w:val="32"/>
          <w:rtl/>
          <w:lang w:eastAsia="en-GB"/>
        </w:rPr>
        <w:t>على جوانب منها بتسليط الضوء على بعض الأعمال الإجرامية التي قام بها الأعداء بحق الإمام الحسين وأهل بيته وأصحابه عليهم السلام، والتي تثبت بأنهم أعداء الإسلام والبشرية جمعاء، وتكليفنا يحتّم علينا عدم الركون إليهم ووجوب التبريء منهم ومن اتباعهم الذين يتكررون في كل زمان ومكان، فهم يمثّلون جانب الباطل، بينما الإمام الحسين وأهل بيته واصحابه يمثلون جانب الحق.</w:t>
      </w:r>
    </w:p>
    <w:p w14:paraId="2A3E6D0F" w14:textId="006E887D" w:rsidR="00B80F77" w:rsidRPr="00B80F77" w:rsidRDefault="00B80F77" w:rsidP="00B80F77">
      <w:pPr>
        <w:spacing w:after="0" w:line="240" w:lineRule="auto"/>
        <w:rPr>
          <w:rFonts w:eastAsia="Times New Roman" w:cstheme="minorHAnsi"/>
          <w:color w:val="000000"/>
          <w:sz w:val="32"/>
          <w:szCs w:val="32"/>
          <w:rtl/>
          <w:lang w:eastAsia="en-GB"/>
        </w:rPr>
      </w:pPr>
      <w:r w:rsidRPr="00B80F77">
        <w:rPr>
          <w:rFonts w:eastAsia="Times New Roman" w:cstheme="minorHAnsi"/>
          <w:color w:val="000000"/>
          <w:sz w:val="32"/>
          <w:szCs w:val="32"/>
          <w:rtl/>
          <w:lang w:eastAsia="en-GB"/>
        </w:rPr>
        <w:t xml:space="preserve">نحن أمام خيارين لا ثالث لهما: إما نختار الحق بأن نسير على نهج الإمام الحسين ونهج آبائه وابنائه المعصومين عليهم السلام، أو نختار الباطل بمخالفة نهجهم وأوامرهم .... </w:t>
      </w:r>
    </w:p>
    <w:p w14:paraId="37EA9AB0" w14:textId="77777777" w:rsidR="00B80F77" w:rsidRPr="00B80F77" w:rsidRDefault="00B80F77" w:rsidP="00B80F77">
      <w:pPr>
        <w:spacing w:after="0" w:line="240" w:lineRule="auto"/>
        <w:rPr>
          <w:rFonts w:eastAsia="Times New Roman" w:cstheme="minorHAnsi"/>
          <w:color w:val="000000"/>
          <w:sz w:val="32"/>
          <w:szCs w:val="32"/>
          <w:rtl/>
          <w:lang w:eastAsia="en-GB"/>
        </w:rPr>
      </w:pPr>
      <w:r w:rsidRPr="00B80F77">
        <w:rPr>
          <w:rFonts w:eastAsia="Times New Roman" w:cstheme="minorHAnsi"/>
          <w:color w:val="000000"/>
          <w:sz w:val="32"/>
          <w:szCs w:val="32"/>
          <w:rtl/>
          <w:lang w:eastAsia="en-GB"/>
        </w:rPr>
        <w:t xml:space="preserve">بعد هذا البيان لنقف على أبرز الإعمال الإجرامية التي قام بها أعداء الإسلام والتي سنطرحها في المطالب الآتية: </w:t>
      </w:r>
    </w:p>
    <w:p w14:paraId="3E3D1B4B" w14:textId="77777777" w:rsidR="00B80F77" w:rsidRPr="00B80F77" w:rsidRDefault="00B80F77" w:rsidP="00B80F77">
      <w:pPr>
        <w:spacing w:after="0" w:line="240" w:lineRule="auto"/>
        <w:rPr>
          <w:rFonts w:eastAsia="Times New Roman" w:cstheme="minorHAnsi"/>
          <w:color w:val="000000"/>
          <w:sz w:val="32"/>
          <w:szCs w:val="32"/>
          <w:rtl/>
          <w:lang w:eastAsia="en-GB"/>
        </w:rPr>
      </w:pPr>
    </w:p>
    <w:p w14:paraId="494CDF6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highlight w:val="lightGray"/>
          <w:rtl/>
          <w:lang w:eastAsia="en-GB"/>
        </w:rPr>
        <w:t>العمل الإجرامي الأول: جريمة منع الماء:</w:t>
      </w:r>
    </w:p>
    <w:p w14:paraId="2523D72D" w14:textId="77777777" w:rsidR="00B80F77" w:rsidRPr="00B80F77" w:rsidRDefault="00B80F77" w:rsidP="00B80F77">
      <w:pPr>
        <w:spacing w:after="0" w:line="240" w:lineRule="auto"/>
        <w:rPr>
          <w:rFonts w:cstheme="minorHAnsi"/>
          <w:sz w:val="32"/>
          <w:szCs w:val="32"/>
          <w:rtl/>
          <w:lang w:val="en-GB"/>
        </w:rPr>
      </w:pPr>
      <w:r w:rsidRPr="00B80F77">
        <w:rPr>
          <w:rFonts w:eastAsia="Times New Roman" w:cstheme="minorHAnsi"/>
          <w:sz w:val="32"/>
          <w:szCs w:val="32"/>
          <w:rtl/>
          <w:lang w:eastAsia="en-GB"/>
        </w:rPr>
        <w:t>كما هو معلوم أ</w:t>
      </w:r>
      <w:r w:rsidRPr="00B80F77">
        <w:rPr>
          <w:rFonts w:cstheme="minorHAnsi"/>
          <w:sz w:val="32"/>
          <w:szCs w:val="32"/>
          <w:rtl/>
        </w:rPr>
        <w:t>نّ منع الماء عن الناس عمل غير قانوني وغير إنساني في جميع الأديان والمذاهب ولا سيّما في الدين الإسلامي</w:t>
      </w:r>
      <w:r w:rsidRPr="00B80F77">
        <w:rPr>
          <w:rFonts w:cstheme="minorHAnsi"/>
          <w:sz w:val="32"/>
          <w:szCs w:val="32"/>
          <w:lang w:val="en-GB"/>
        </w:rPr>
        <w:t>.</w:t>
      </w:r>
    </w:p>
    <w:p w14:paraId="6B02A1E0" w14:textId="77777777" w:rsidR="00B80F77" w:rsidRPr="00B80F77" w:rsidRDefault="00B80F77" w:rsidP="00B80F77">
      <w:pPr>
        <w:spacing w:after="0" w:line="240" w:lineRule="auto"/>
        <w:rPr>
          <w:rFonts w:cstheme="minorHAnsi"/>
          <w:sz w:val="32"/>
          <w:szCs w:val="32"/>
          <w:rtl/>
          <w:lang w:val="en-GB"/>
        </w:rPr>
      </w:pPr>
      <w:r w:rsidRPr="00B80F77">
        <w:rPr>
          <w:rFonts w:cstheme="minorHAnsi"/>
          <w:sz w:val="32"/>
          <w:szCs w:val="32"/>
          <w:rtl/>
          <w:lang w:val="en-GB"/>
        </w:rPr>
        <w:t xml:space="preserve">فشرعاً لو كان عند المكلّف قليلٌ من الماء لا يكفي إما لوضوئه أو الخوف من العطش على النفس المؤدّي إلى الهلاك أو المرض أو المشقّة الشديدة الّتي لا تحتمل، أو على أيّ إنسان يجب حفظه عن الهلاك، وعلى الحيوان المحترم، فجاز شربه واستبدال الوضوء بالتيمم </w:t>
      </w:r>
      <w:r w:rsidRPr="00B80F77">
        <w:rPr>
          <w:rStyle w:val="Slutkommentarsreferens"/>
          <w:rFonts w:cstheme="minorHAnsi"/>
          <w:sz w:val="32"/>
          <w:szCs w:val="32"/>
          <w:rtl/>
          <w:lang w:val="en-GB"/>
        </w:rPr>
        <w:endnoteReference w:id="24"/>
      </w:r>
      <w:r w:rsidRPr="00B80F77">
        <w:rPr>
          <w:rFonts w:cstheme="minorHAnsi"/>
          <w:sz w:val="32"/>
          <w:szCs w:val="32"/>
          <w:rtl/>
          <w:lang w:val="en-GB"/>
        </w:rPr>
        <w:t>.</w:t>
      </w:r>
    </w:p>
    <w:p w14:paraId="5F0907F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cstheme="minorHAnsi"/>
          <w:sz w:val="32"/>
          <w:szCs w:val="32"/>
          <w:rtl/>
          <w:lang w:val="en-GB"/>
        </w:rPr>
        <w:t xml:space="preserve">وأيضا الشريعة نهت عن منع الماء عن الأعداء حتى في حال الحرب، </w:t>
      </w:r>
      <w:r w:rsidRPr="00B80F77">
        <w:rPr>
          <w:rFonts w:eastAsia="Times New Roman" w:cstheme="minorHAnsi"/>
          <w:sz w:val="32"/>
          <w:szCs w:val="32"/>
          <w:rtl/>
          <w:lang w:eastAsia="en-GB"/>
        </w:rPr>
        <w:t>(فلقد كان من أخلاق الحرب التي مارسها أمير المؤمنين عليه السلام مع معاوية وجيشه الذين عندما غلبوا على ماء الفرات منعوا جيش أمير المؤمنين عليه السلام عن الماء، فلمّا سمع عليّ عليه السلام ذلك قال: "قاتلوهم على الماء" فقاتلوهم حتّى خلّوا بينهم وبين الماء وصار في أيدي أصحاب عليّ، فلم يمنعه عليه السلام عن أعدائه)</w:t>
      </w:r>
      <w:r w:rsidRPr="00B80F77">
        <w:rPr>
          <w:rStyle w:val="Slutkommentarsreferens"/>
          <w:rFonts w:eastAsia="Times New Roman" w:cstheme="minorHAnsi"/>
          <w:sz w:val="32"/>
          <w:szCs w:val="32"/>
          <w:rtl/>
          <w:lang w:eastAsia="en-GB"/>
        </w:rPr>
        <w:endnoteReference w:id="25"/>
      </w:r>
      <w:r w:rsidRPr="00B80F77">
        <w:rPr>
          <w:rFonts w:eastAsia="Times New Roman" w:cstheme="minorHAnsi"/>
          <w:sz w:val="32"/>
          <w:szCs w:val="32"/>
          <w:rtl/>
          <w:lang w:eastAsia="en-GB"/>
        </w:rPr>
        <w:t>.</w:t>
      </w:r>
    </w:p>
    <w:p w14:paraId="788420E4"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بينما المنافقون الذين أعلنوا بغضهم للإمام الحسين عليه السلام منعوا الماء عن الحسين وأهل بيته واصحابه واطفاله ونسائه (من اليوم السابع من المحرم، ولما كان اليوم التاسع اشتدّ بهم العطش، واشتدّ الأمر بالمراضع والأطفال الرضّع.</w:t>
      </w:r>
    </w:p>
    <w:p w14:paraId="7FEEBC91"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قالت سكينة بنت الحسين عليها السلام: عزّ ماؤنا ليلة التاسع من المحرّم فجفّت الأواني ويبست الشفاه حتى صرنا نتوقّع الجرعة من الماء فلم نجدها، فقلت في نفسي أمضي إلى عمّتي زينب لعلّها ادّخرت لنا شيئاً من الماء، فمضيتُ إلى خيمتها فرأيتها جالسة وفي حجرها أخي عبد الله الرضيع وهو يلوك بلسانه من شدّة العطش وهي تارة تقوم وتارة تقعد، فخفقتني العبرة فلزمتُ السكوت.</w:t>
      </w:r>
    </w:p>
    <w:p w14:paraId="04C4FCB1"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فقالت عمتي: ما يُبكيك؟</w:t>
      </w:r>
    </w:p>
    <w:p w14:paraId="141EC914"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قالت: حال أخي الرضيع أبكاني.</w:t>
      </w:r>
    </w:p>
    <w:p w14:paraId="7C14AF45"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ثم قلت: عمتاه قومي لنمضي إلى خيم عمومتي لعلّهم ادّخروا شيئاً من الماء، فمضينا واخترقنا الخيم بأجمعها فلم نجد عندهم شيئاً من الماء، فرجعت عمّتي إلى خيمتها فتبعتها وتبعنا من نحو عشرين صبياً وصبيّة، وهم يطلبون منها الماء وينادون: العطش ... العطش)</w:t>
      </w:r>
      <w:r w:rsidRPr="00B80F77">
        <w:rPr>
          <w:rStyle w:val="Slutkommentarsreferens"/>
          <w:rFonts w:eastAsia="Times New Roman" w:cstheme="minorHAnsi"/>
          <w:sz w:val="32"/>
          <w:szCs w:val="32"/>
          <w:rtl/>
          <w:lang w:eastAsia="en-GB"/>
        </w:rPr>
        <w:endnoteReference w:id="26"/>
      </w:r>
      <w:r w:rsidRPr="00B80F77">
        <w:rPr>
          <w:rFonts w:eastAsia="Times New Roman" w:cstheme="minorHAnsi"/>
          <w:sz w:val="32"/>
          <w:szCs w:val="32"/>
          <w:rtl/>
          <w:lang w:eastAsia="en-GB"/>
        </w:rPr>
        <w:t>.</w:t>
      </w:r>
    </w:p>
    <w:p w14:paraId="4094F44F"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لدرجة أن بعض الأطفال ماتوا من العطش، ف</w:t>
      </w:r>
      <w:r w:rsidRPr="00B80F77">
        <w:rPr>
          <w:rFonts w:cstheme="minorHAnsi"/>
          <w:sz w:val="32"/>
          <w:szCs w:val="32"/>
          <w:rtl/>
          <w:lang w:bidi="fa-IR"/>
        </w:rPr>
        <w:t xml:space="preserve">يروى لما خمدت النيران يوم عاشوراء افتقدت زينب </w:t>
      </w:r>
      <w:r w:rsidRPr="00B80F77">
        <w:rPr>
          <w:rStyle w:val="libAlaemChar"/>
          <w:rFonts w:asciiTheme="minorHAnsi" w:eastAsiaTheme="minorHAnsi" w:hAnsiTheme="minorHAnsi" w:cstheme="minorHAnsi"/>
          <w:sz w:val="32"/>
          <w:rtl/>
        </w:rPr>
        <w:t>عليها ‌السلام</w:t>
      </w:r>
      <w:r w:rsidRPr="00B80F77">
        <w:rPr>
          <w:rFonts w:cstheme="minorHAnsi"/>
          <w:sz w:val="32"/>
          <w:szCs w:val="32"/>
          <w:rtl/>
          <w:lang w:bidi="fa-IR"/>
        </w:rPr>
        <w:t xml:space="preserve"> الأطفال وإذا بها تفتقد طفلين وهما سعد وعقيل ابنا عبد الرحمن بن عقيل بن أبي طالب </w:t>
      </w:r>
      <w:r w:rsidRPr="00B80F77">
        <w:rPr>
          <w:rStyle w:val="libAlaemChar"/>
          <w:rFonts w:asciiTheme="minorHAnsi" w:eastAsiaTheme="minorHAnsi" w:hAnsiTheme="minorHAnsi" w:cstheme="minorHAnsi"/>
          <w:sz w:val="32"/>
          <w:rtl/>
        </w:rPr>
        <w:t>عليه‌ السلام</w:t>
      </w:r>
      <w:r w:rsidRPr="00B80F77">
        <w:rPr>
          <w:rFonts w:cstheme="minorHAnsi"/>
          <w:sz w:val="32"/>
          <w:szCs w:val="32"/>
          <w:rtl/>
          <w:lang w:bidi="fa-IR"/>
        </w:rPr>
        <w:t xml:space="preserve"> فجعلت تدور في المعركة إلى أن وصلت إلى تل من الرمل فوجدت هناك الطفلين قد كشفا عن صدريهما وقد حفرا الأرض وجعلا صدريهما على الرمل الرطب من شدة العطش والطفلان معتنقان فلما حركتهما فإذا هما قد ماتا عطشا </w:t>
      </w:r>
      <w:r w:rsidRPr="00B80F77">
        <w:rPr>
          <w:rStyle w:val="Slutkommentarsreferens"/>
          <w:rFonts w:cstheme="minorHAnsi"/>
          <w:sz w:val="32"/>
          <w:szCs w:val="32"/>
          <w:rtl/>
          <w:lang w:bidi="fa-IR"/>
        </w:rPr>
        <w:endnoteReference w:id="27"/>
      </w:r>
      <w:r w:rsidRPr="00B80F77">
        <w:rPr>
          <w:rFonts w:eastAsia="Times New Roman" w:cstheme="minorHAnsi"/>
          <w:sz w:val="32"/>
          <w:szCs w:val="32"/>
          <w:rtl/>
          <w:lang w:eastAsia="en-GB"/>
        </w:rPr>
        <w:t>.</w:t>
      </w:r>
    </w:p>
    <w:p w14:paraId="2D6D597C" w14:textId="77777777" w:rsidR="00B80F77" w:rsidRPr="00B80F77" w:rsidRDefault="00B80F77" w:rsidP="00B80F77">
      <w:pPr>
        <w:pStyle w:val="libBold1"/>
        <w:rPr>
          <w:rFonts w:asciiTheme="minorHAnsi" w:hAnsiTheme="minorHAnsi" w:cstheme="minorHAnsi"/>
          <w:b w:val="0"/>
          <w:bCs w:val="0"/>
          <w:sz w:val="32"/>
          <w:lang w:bidi="fa-IR"/>
        </w:rPr>
      </w:pPr>
      <w:r w:rsidRPr="00B80F77">
        <w:rPr>
          <w:rFonts w:asciiTheme="minorHAnsi" w:hAnsiTheme="minorHAnsi" w:cstheme="minorHAnsi"/>
          <w:b w:val="0"/>
          <w:bCs w:val="0"/>
          <w:sz w:val="32"/>
          <w:rtl/>
          <w:lang w:bidi="fa-IR"/>
        </w:rPr>
        <w:t>(مجردات)</w:t>
      </w:r>
    </w:p>
    <w:tbl>
      <w:tblPr>
        <w:tblStyle w:val="Tabellrutnt"/>
        <w:bidiVisual/>
        <w:tblW w:w="4562" w:type="pct"/>
        <w:tblInd w:w="384" w:type="dxa"/>
        <w:tblLook w:val="01E0" w:firstRow="1" w:lastRow="1" w:firstColumn="1" w:lastColumn="1" w:noHBand="0" w:noVBand="0"/>
      </w:tblPr>
      <w:tblGrid>
        <w:gridCol w:w="3647"/>
        <w:gridCol w:w="274"/>
        <w:gridCol w:w="3657"/>
      </w:tblGrid>
      <w:tr w:rsidR="00B80F77" w:rsidRPr="00B80F77" w14:paraId="2F515FDE" w14:textId="77777777" w:rsidTr="00D51465">
        <w:trPr>
          <w:trHeight w:val="350"/>
        </w:trPr>
        <w:tc>
          <w:tcPr>
            <w:tcW w:w="3920" w:type="dxa"/>
            <w:shd w:val="clear" w:color="auto" w:fill="auto"/>
          </w:tcPr>
          <w:p w14:paraId="570EBB45"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هذا اعله هذا شابچ ايده</w:t>
            </w:r>
            <w:r w:rsidRPr="00B80F77">
              <w:rPr>
                <w:rStyle w:val="libPoemTiniChar"/>
                <w:rFonts w:asciiTheme="minorHAnsi" w:hAnsiTheme="minorHAnsi" w:cstheme="minorHAnsi"/>
                <w:sz w:val="32"/>
                <w:szCs w:val="32"/>
                <w:rtl/>
              </w:rPr>
              <w:br/>
              <w:t> </w:t>
            </w:r>
          </w:p>
        </w:tc>
        <w:tc>
          <w:tcPr>
            <w:tcW w:w="279" w:type="dxa"/>
            <w:shd w:val="clear" w:color="auto" w:fill="auto"/>
          </w:tcPr>
          <w:p w14:paraId="6B331C02" w14:textId="77777777" w:rsidR="00B80F77" w:rsidRPr="00B80F77" w:rsidRDefault="00B80F77" w:rsidP="00B80F77">
            <w:pPr>
              <w:pStyle w:val="libPoem"/>
              <w:rPr>
                <w:rFonts w:asciiTheme="minorHAnsi" w:hAnsiTheme="minorHAnsi" w:cstheme="minorHAnsi"/>
                <w:sz w:val="32"/>
                <w:rtl/>
              </w:rPr>
            </w:pPr>
          </w:p>
        </w:tc>
        <w:tc>
          <w:tcPr>
            <w:tcW w:w="3881" w:type="dxa"/>
            <w:shd w:val="clear" w:color="auto" w:fill="auto"/>
          </w:tcPr>
          <w:p w14:paraId="22C65FA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كل فرد منهم لاوي جيده</w:t>
            </w:r>
            <w:r w:rsidRPr="00B80F77">
              <w:rPr>
                <w:rStyle w:val="libPoemTiniChar"/>
                <w:rFonts w:asciiTheme="minorHAnsi" w:hAnsiTheme="minorHAnsi" w:cstheme="minorHAnsi"/>
                <w:sz w:val="32"/>
                <w:szCs w:val="32"/>
                <w:rtl/>
              </w:rPr>
              <w:br/>
              <w:t> </w:t>
            </w:r>
          </w:p>
        </w:tc>
      </w:tr>
      <w:tr w:rsidR="00B80F77" w:rsidRPr="00B80F77" w14:paraId="2E504C9C" w14:textId="77777777" w:rsidTr="00D51465">
        <w:trPr>
          <w:trHeight w:val="350"/>
        </w:trPr>
        <w:tc>
          <w:tcPr>
            <w:tcW w:w="3920" w:type="dxa"/>
          </w:tcPr>
          <w:p w14:paraId="5FD79054"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ومن العطش يابس وريده</w:t>
            </w:r>
            <w:r w:rsidRPr="00B80F77">
              <w:rPr>
                <w:rStyle w:val="libPoemTiniChar"/>
                <w:rFonts w:asciiTheme="minorHAnsi" w:hAnsiTheme="minorHAnsi" w:cstheme="minorHAnsi"/>
                <w:sz w:val="32"/>
                <w:szCs w:val="32"/>
                <w:rtl/>
              </w:rPr>
              <w:br/>
              <w:t> </w:t>
            </w:r>
          </w:p>
        </w:tc>
        <w:tc>
          <w:tcPr>
            <w:tcW w:w="279" w:type="dxa"/>
          </w:tcPr>
          <w:p w14:paraId="6BC8C7B2" w14:textId="77777777" w:rsidR="00B80F77" w:rsidRPr="00B80F77" w:rsidRDefault="00B80F77" w:rsidP="00B80F77">
            <w:pPr>
              <w:pStyle w:val="libPoem"/>
              <w:rPr>
                <w:rFonts w:asciiTheme="minorHAnsi" w:hAnsiTheme="minorHAnsi" w:cstheme="minorHAnsi"/>
                <w:sz w:val="32"/>
                <w:rtl/>
              </w:rPr>
            </w:pPr>
          </w:p>
        </w:tc>
        <w:tc>
          <w:tcPr>
            <w:tcW w:w="3881" w:type="dxa"/>
          </w:tcPr>
          <w:p w14:paraId="10A1E80F"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والمشرعه عنهم إبعيده</w:t>
            </w:r>
            <w:r w:rsidRPr="00B80F77">
              <w:rPr>
                <w:rStyle w:val="libPoemTiniChar"/>
                <w:rFonts w:asciiTheme="minorHAnsi" w:hAnsiTheme="minorHAnsi" w:cstheme="minorHAnsi"/>
                <w:sz w:val="32"/>
                <w:szCs w:val="32"/>
                <w:rtl/>
              </w:rPr>
              <w:br/>
              <w:t> </w:t>
            </w:r>
          </w:p>
        </w:tc>
      </w:tr>
    </w:tbl>
    <w:p w14:paraId="5997C93F" w14:textId="77777777" w:rsidR="00B80F77" w:rsidRPr="00B80F77" w:rsidRDefault="00B80F77" w:rsidP="00B80F77">
      <w:pPr>
        <w:pStyle w:val="libPoemCenter"/>
        <w:rPr>
          <w:rFonts w:asciiTheme="minorHAnsi" w:hAnsiTheme="minorHAnsi" w:cstheme="minorHAnsi"/>
          <w:sz w:val="32"/>
          <w:lang w:bidi="fa-IR"/>
        </w:rPr>
      </w:pPr>
      <w:r w:rsidRPr="00B80F77">
        <w:rPr>
          <w:rFonts w:asciiTheme="minorHAnsi" w:hAnsiTheme="minorHAnsi" w:cstheme="minorHAnsi"/>
          <w:sz w:val="32"/>
          <w:rtl/>
          <w:lang w:bidi="fa-IR"/>
        </w:rPr>
        <w:t>واشلون حالتهم امچيده</w:t>
      </w:r>
    </w:p>
    <w:p w14:paraId="2F106827" w14:textId="77777777" w:rsidR="00B80F77" w:rsidRPr="00B80F77" w:rsidRDefault="00B80F77" w:rsidP="00B80F77">
      <w:pPr>
        <w:spacing w:after="0" w:line="240" w:lineRule="auto"/>
        <w:rPr>
          <w:rFonts w:eastAsia="Times New Roman" w:cstheme="minorHAnsi"/>
          <w:sz w:val="32"/>
          <w:szCs w:val="32"/>
          <w:rtl/>
          <w:lang w:eastAsia="en-GB"/>
        </w:rPr>
      </w:pPr>
    </w:p>
    <w:p w14:paraId="23787A16" w14:textId="77777777" w:rsidR="00B80F77" w:rsidRPr="00B80F77" w:rsidRDefault="00B80F77" w:rsidP="00B80F77">
      <w:pPr>
        <w:spacing w:after="0" w:line="240" w:lineRule="auto"/>
        <w:rPr>
          <w:rFonts w:cstheme="minorHAnsi"/>
          <w:color w:val="C45911" w:themeColor="accent2" w:themeShade="BF"/>
          <w:sz w:val="32"/>
          <w:szCs w:val="32"/>
          <w:rtl/>
        </w:rPr>
      </w:pPr>
    </w:p>
    <w:p w14:paraId="5FF05044" w14:textId="77777777" w:rsidR="00B80F77" w:rsidRPr="00B80F77" w:rsidRDefault="00B80F77" w:rsidP="00B80F77">
      <w:pPr>
        <w:spacing w:after="0" w:line="240" w:lineRule="auto"/>
        <w:rPr>
          <w:rFonts w:cstheme="minorHAnsi"/>
          <w:sz w:val="32"/>
          <w:szCs w:val="32"/>
          <w:rtl/>
        </w:rPr>
      </w:pPr>
      <w:r w:rsidRPr="00B80F77">
        <w:rPr>
          <w:rFonts w:cstheme="minorHAnsi"/>
          <w:sz w:val="32"/>
          <w:szCs w:val="32"/>
          <w:highlight w:val="lightGray"/>
          <w:rtl/>
        </w:rPr>
        <w:t>العمل الإجرامي الثاني: ممارسة جرائم العنف بحق النساء والأطفال</w:t>
      </w:r>
    </w:p>
    <w:p w14:paraId="21443C56" w14:textId="77777777" w:rsidR="00B80F77" w:rsidRPr="00B80F77" w:rsidRDefault="00B80F77" w:rsidP="00B80F77">
      <w:pPr>
        <w:spacing w:after="0" w:line="240" w:lineRule="auto"/>
        <w:rPr>
          <w:rFonts w:cstheme="minorHAnsi"/>
          <w:sz w:val="32"/>
          <w:szCs w:val="32"/>
          <w:rtl/>
        </w:rPr>
      </w:pPr>
    </w:p>
    <w:p w14:paraId="51CB7DD7" w14:textId="77777777" w:rsidR="00B80F77" w:rsidRPr="00B80F77" w:rsidRDefault="00B80F77" w:rsidP="00B80F77">
      <w:pPr>
        <w:spacing w:after="0" w:line="240" w:lineRule="auto"/>
        <w:rPr>
          <w:rFonts w:cstheme="minorHAnsi"/>
          <w:sz w:val="32"/>
          <w:szCs w:val="32"/>
          <w:rtl/>
        </w:rPr>
      </w:pPr>
      <w:r w:rsidRPr="00B80F77">
        <w:rPr>
          <w:rFonts w:cstheme="minorHAnsi"/>
          <w:sz w:val="32"/>
          <w:szCs w:val="32"/>
          <w:rtl/>
        </w:rPr>
        <w:t>ونذكر منها الآتي:</w:t>
      </w:r>
    </w:p>
    <w:p w14:paraId="06A78FB4" w14:textId="77777777" w:rsidR="00B80F77" w:rsidRPr="00B80F77" w:rsidRDefault="00B80F77" w:rsidP="00B80F77">
      <w:pPr>
        <w:spacing w:after="0" w:line="240" w:lineRule="auto"/>
        <w:rPr>
          <w:rFonts w:cstheme="minorHAnsi"/>
          <w:sz w:val="32"/>
          <w:szCs w:val="32"/>
          <w:rtl/>
        </w:rPr>
      </w:pPr>
    </w:p>
    <w:p w14:paraId="6540A3C3"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cstheme="minorHAnsi"/>
          <w:b/>
          <w:bCs/>
          <w:sz w:val="32"/>
          <w:szCs w:val="32"/>
          <w:rtl/>
        </w:rPr>
        <w:t>1.</w:t>
      </w:r>
      <w:r w:rsidRPr="00B80F77">
        <w:rPr>
          <w:rFonts w:eastAsia="Times New Roman" w:cstheme="minorHAnsi"/>
          <w:b/>
          <w:bCs/>
          <w:sz w:val="32"/>
          <w:szCs w:val="32"/>
          <w:rtl/>
          <w:lang w:eastAsia="en-GB"/>
        </w:rPr>
        <w:t xml:space="preserve"> ممارسة الترويع والاضطهاد: </w:t>
      </w:r>
      <w:r w:rsidRPr="00B80F77">
        <w:rPr>
          <w:rFonts w:eastAsia="Times New Roman" w:cstheme="minorHAnsi"/>
          <w:sz w:val="32"/>
          <w:szCs w:val="32"/>
          <w:rtl/>
          <w:lang w:eastAsia="en-GB"/>
        </w:rPr>
        <w:t xml:space="preserve">فقد بالغ الكفرة في الظلم والجور والأذى، وانتهكوا كل الحقوق الإنسانية بالمعاملة القهرية التعسفية القاسية، </w:t>
      </w:r>
      <w:r w:rsidRPr="00B80F77">
        <w:rPr>
          <w:rFonts w:cstheme="minorHAnsi"/>
          <w:sz w:val="32"/>
          <w:szCs w:val="32"/>
          <w:rtl/>
        </w:rPr>
        <w:t>فمن ناحية شرعية نهت الشريعة</w:t>
      </w:r>
      <w:r w:rsidRPr="00B80F77">
        <w:rPr>
          <w:rFonts w:eastAsia="Times New Roman" w:cstheme="minorHAnsi"/>
          <w:sz w:val="32"/>
          <w:szCs w:val="32"/>
          <w:rtl/>
          <w:lang w:eastAsia="en-GB"/>
        </w:rPr>
        <w:t xml:space="preserve"> عن أذية المؤمن، حيث قال رسول الله صلى الله عليه وآله: "من آذى مؤمنا فقد آذاني" </w:t>
      </w:r>
      <w:r w:rsidRPr="00B80F77">
        <w:rPr>
          <w:rStyle w:val="Slutkommentarsreferens"/>
          <w:rFonts w:eastAsia="Times New Roman" w:cstheme="minorHAnsi"/>
          <w:sz w:val="32"/>
          <w:szCs w:val="32"/>
          <w:rtl/>
          <w:lang w:eastAsia="en-GB"/>
        </w:rPr>
        <w:endnoteReference w:id="28"/>
      </w:r>
      <w:r w:rsidRPr="00B80F77">
        <w:rPr>
          <w:rFonts w:eastAsia="Times New Roman" w:cstheme="minorHAnsi"/>
          <w:sz w:val="32"/>
          <w:szCs w:val="32"/>
          <w:rtl/>
          <w:lang w:eastAsia="en-GB"/>
        </w:rPr>
        <w:t>.</w:t>
      </w:r>
    </w:p>
    <w:p w14:paraId="7BD75298" w14:textId="77777777" w:rsidR="00B80F77" w:rsidRPr="00B80F77" w:rsidRDefault="00B80F77" w:rsidP="00B80F77">
      <w:pPr>
        <w:spacing w:line="240" w:lineRule="auto"/>
        <w:rPr>
          <w:rFonts w:eastAsia="Times New Roman" w:cstheme="minorHAnsi"/>
          <w:sz w:val="32"/>
          <w:szCs w:val="32"/>
          <w:rtl/>
          <w:lang w:eastAsia="en-GB"/>
        </w:rPr>
      </w:pPr>
      <w:r w:rsidRPr="00B80F77">
        <w:rPr>
          <w:rFonts w:cstheme="minorHAnsi"/>
          <w:sz w:val="32"/>
          <w:szCs w:val="32"/>
          <w:rtl/>
        </w:rPr>
        <w:t>ونهت عن ترويع المسلم بإشهار السلاح، ف</w:t>
      </w:r>
      <w:r w:rsidRPr="00B80F77">
        <w:rPr>
          <w:rFonts w:eastAsia="Times New Roman" w:cstheme="minorHAnsi"/>
          <w:sz w:val="32"/>
          <w:szCs w:val="32"/>
          <w:rtl/>
          <w:lang w:eastAsia="en-GB"/>
        </w:rPr>
        <w:t xml:space="preserve">عن الرسول الأكرم صلى الله عليه وآله وسلم: "من أشار إلى أخيه المسلم بسلاحه لعنته الملائكة حتى ينحيه عنه" </w:t>
      </w:r>
      <w:r w:rsidRPr="00B80F77">
        <w:rPr>
          <w:rStyle w:val="Slutkommentarsreferens"/>
          <w:rFonts w:eastAsia="Times New Roman" w:cstheme="minorHAnsi"/>
          <w:sz w:val="32"/>
          <w:szCs w:val="32"/>
          <w:rtl/>
          <w:lang w:eastAsia="en-GB"/>
        </w:rPr>
        <w:endnoteReference w:id="29"/>
      </w:r>
      <w:r w:rsidRPr="00B80F77">
        <w:rPr>
          <w:rFonts w:eastAsia="Times New Roman" w:cstheme="minorHAnsi"/>
          <w:sz w:val="32"/>
          <w:szCs w:val="32"/>
          <w:rtl/>
          <w:lang w:eastAsia="en-GB"/>
        </w:rPr>
        <w:t>.</w:t>
      </w:r>
    </w:p>
    <w:p w14:paraId="0E887A7F"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ونهت عن الأذى اللفظي كالسب والشتم، فقد روي عن أبي عبد الله عليه السلام: "إن الله عز وجل خلق المؤمنين من نور عظمته وجلال كبريائه فمن طعن عليهم وردّ عليهم فقد رد على الله في عرشه، وليس من الله في شيء" </w:t>
      </w:r>
      <w:r w:rsidRPr="00B80F77">
        <w:rPr>
          <w:rStyle w:val="Slutkommentarsreferens"/>
          <w:rFonts w:eastAsia="Times New Roman" w:cstheme="minorHAnsi"/>
          <w:sz w:val="32"/>
          <w:szCs w:val="32"/>
          <w:rtl/>
          <w:lang w:eastAsia="en-GB"/>
        </w:rPr>
        <w:endnoteReference w:id="30"/>
      </w:r>
      <w:r w:rsidRPr="00B80F77">
        <w:rPr>
          <w:rFonts w:eastAsia="Times New Roman" w:cstheme="minorHAnsi"/>
          <w:sz w:val="32"/>
          <w:szCs w:val="32"/>
          <w:rtl/>
          <w:lang w:eastAsia="en-GB"/>
        </w:rPr>
        <w:t>.</w:t>
      </w:r>
    </w:p>
    <w:p w14:paraId="24D0158F" w14:textId="2FE7743C"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ونهت الشريعة عن الأذى الجسدي كالضرب، فعن أمير المؤمنين عليه السلام، أنه قال: "من ضرب رجلا سوطا ظلما، ضربه الله سوطا من النار" </w:t>
      </w:r>
      <w:r w:rsidRPr="00B80F77">
        <w:rPr>
          <w:rStyle w:val="Slutkommentarsreferens"/>
          <w:rFonts w:eastAsia="Times New Roman" w:cstheme="minorHAnsi"/>
          <w:sz w:val="32"/>
          <w:szCs w:val="32"/>
          <w:rtl/>
          <w:lang w:eastAsia="en-GB"/>
        </w:rPr>
        <w:endnoteReference w:id="31"/>
      </w:r>
      <w:r w:rsidRPr="00B80F77">
        <w:rPr>
          <w:rFonts w:eastAsia="Times New Roman" w:cstheme="minorHAnsi"/>
          <w:sz w:val="32"/>
          <w:szCs w:val="32"/>
          <w:rtl/>
          <w:lang w:eastAsia="en-GB"/>
        </w:rPr>
        <w:t>.</w:t>
      </w:r>
    </w:p>
    <w:p w14:paraId="5DD7C3FF" w14:textId="2C34B23E"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ولكن هؤلاء الكفرة استخدموا كل هذه الوسائل في ترويع وأذية أهل بيت الإمام الحسين وأصحابه عليهم السلام من نساء وأطفال، حتى يروى أن عقيلة بني هاشم عليها السلام قالت: "يا بن أمي لقد كَلَلتُ-تعبت-عن المدافعة لهؤلاء النساء والأطفال، وهذا مَتني قد اسودّ من الضرب"</w:t>
      </w:r>
      <w:r w:rsidRPr="00B80F77">
        <w:rPr>
          <w:rStyle w:val="Slutkommentarsreferens"/>
          <w:rFonts w:eastAsia="Times New Roman" w:cstheme="minorHAnsi"/>
          <w:sz w:val="32"/>
          <w:szCs w:val="32"/>
          <w:rtl/>
          <w:lang w:eastAsia="en-GB"/>
        </w:rPr>
        <w:endnoteReference w:id="32"/>
      </w:r>
      <w:r w:rsidRPr="00B80F77">
        <w:rPr>
          <w:rFonts w:eastAsia="Times New Roman" w:cstheme="minorHAnsi"/>
          <w:sz w:val="32"/>
          <w:szCs w:val="32"/>
          <w:rtl/>
          <w:lang w:eastAsia="en-GB"/>
        </w:rPr>
        <w:t>.</w:t>
      </w:r>
    </w:p>
    <w:p w14:paraId="3986FE8E" w14:textId="77777777" w:rsidR="00B80F77" w:rsidRPr="00B80F77" w:rsidRDefault="00B80F77" w:rsidP="00B80F77">
      <w:pPr>
        <w:spacing w:after="0" w:line="240" w:lineRule="auto"/>
        <w:rPr>
          <w:rFonts w:eastAsia="Times New Roman" w:cstheme="minorHAnsi"/>
          <w:sz w:val="32"/>
          <w:szCs w:val="32"/>
          <w:rtl/>
          <w:lang w:eastAsia="en-GB"/>
        </w:rPr>
      </w:pPr>
    </w:p>
    <w:p w14:paraId="0AE05D2A" w14:textId="77777777" w:rsidR="00B80F77" w:rsidRPr="00B80F77" w:rsidRDefault="00B80F77" w:rsidP="00B80F77">
      <w:pPr>
        <w:spacing w:after="0" w:line="240" w:lineRule="auto"/>
        <w:rPr>
          <w:rFonts w:eastAsia="Times New Roman" w:cstheme="minorHAnsi"/>
          <w:sz w:val="32"/>
          <w:szCs w:val="32"/>
          <w:rtl/>
          <w:lang w:eastAsia="en-GB"/>
        </w:rPr>
      </w:pPr>
    </w:p>
    <w:p w14:paraId="5C62C3FC" w14:textId="37D638AC" w:rsidR="00B80F77" w:rsidRPr="00B80F77" w:rsidRDefault="00B80F77" w:rsidP="00B80F77">
      <w:pPr>
        <w:pStyle w:val="libNormal"/>
        <w:ind w:firstLine="0"/>
        <w:rPr>
          <w:rFonts w:asciiTheme="minorHAnsi" w:hAnsiTheme="minorHAnsi" w:cstheme="minorHAnsi"/>
          <w:sz w:val="32"/>
          <w:rtl/>
          <w:lang w:bidi="fa-IR"/>
        </w:rPr>
      </w:pPr>
      <w:r w:rsidRPr="00B80F77">
        <w:rPr>
          <w:rFonts w:asciiTheme="minorHAnsi" w:hAnsiTheme="minorHAnsi" w:cstheme="minorHAnsi"/>
          <w:b/>
          <w:bCs/>
          <w:sz w:val="32"/>
          <w:rtl/>
          <w:lang w:bidi="fa-IR"/>
        </w:rPr>
        <w:t>2.السرقة وحرق الخيم:</w:t>
      </w:r>
      <w:r w:rsidRPr="00B80F77">
        <w:rPr>
          <w:rFonts w:asciiTheme="minorHAnsi" w:hAnsiTheme="minorHAnsi" w:cstheme="minorHAnsi"/>
          <w:sz w:val="32"/>
          <w:rtl/>
          <w:lang w:bidi="fa-IR"/>
        </w:rPr>
        <w:t xml:space="preserve"> لقد نهت الشريعة عن السرقة والغصب، فقد قال تعالى بحق السارق: [</w:t>
      </w:r>
      <w:r w:rsidRPr="00B80F77">
        <w:rPr>
          <w:rFonts w:asciiTheme="minorHAnsi" w:hAnsiTheme="minorHAnsi" w:cstheme="minorHAnsi"/>
          <w:color w:val="00B0F0"/>
          <w:sz w:val="32"/>
          <w:rtl/>
          <w:lang w:bidi="fa-IR"/>
        </w:rPr>
        <w:t>وَالسَّارِقُ وَالسَّارِقَةُ فَاقْطَعُواْ أَيْدِيَهُمَا جَزَاء بِمَا كَسَبَا نَكَالاً مِّنَ اللّهِ وَاللّهُ عَزِيزٌ حَكِيمٌ</w:t>
      </w:r>
      <w:r w:rsidRPr="00B80F77">
        <w:rPr>
          <w:rFonts w:asciiTheme="minorHAnsi" w:hAnsiTheme="minorHAnsi" w:cstheme="minorHAnsi"/>
          <w:sz w:val="32"/>
          <w:rtl/>
          <w:lang w:bidi="fa-IR"/>
        </w:rPr>
        <w:t xml:space="preserve">] </w:t>
      </w:r>
      <w:r w:rsidRPr="00B80F77">
        <w:rPr>
          <w:rStyle w:val="Slutkommentarsreferens"/>
          <w:rFonts w:asciiTheme="minorHAnsi" w:hAnsiTheme="minorHAnsi" w:cstheme="minorHAnsi"/>
          <w:sz w:val="32"/>
          <w:rtl/>
          <w:lang w:bidi="fa-IR"/>
        </w:rPr>
        <w:endnoteReference w:id="33"/>
      </w:r>
      <w:r w:rsidRPr="00B80F77">
        <w:rPr>
          <w:rFonts w:asciiTheme="minorHAnsi" w:hAnsiTheme="minorHAnsi" w:cstheme="minorHAnsi"/>
          <w:sz w:val="32"/>
          <w:rtl/>
          <w:lang w:bidi="fa-IR"/>
        </w:rPr>
        <w:t xml:space="preserve">، ولكن الأعداء </w:t>
      </w:r>
      <w:r w:rsidRPr="00B80F77">
        <w:rPr>
          <w:rFonts w:asciiTheme="minorHAnsi" w:hAnsiTheme="minorHAnsi" w:cstheme="minorHAnsi"/>
          <w:sz w:val="32"/>
          <w:rtl/>
          <w:lang w:eastAsia="en-GB"/>
        </w:rPr>
        <w:t>بعد مقتل الإمام الحسين وأهل بيته وأنصاره عليهم السلام،(تسابقوا</w:t>
      </w:r>
      <w:r w:rsidRPr="00B80F77">
        <w:rPr>
          <w:rFonts w:asciiTheme="minorHAnsi" w:hAnsiTheme="minorHAnsi" w:cstheme="minorHAnsi"/>
          <w:sz w:val="32"/>
          <w:rtl/>
          <w:lang w:bidi="fa-IR"/>
        </w:rPr>
        <w:t xml:space="preserve"> على نهب بيوت آل الرسول وقرة عين الزهراء البتول، حتى جعلوا ينزعون ملحفة</w:t>
      </w:r>
      <w:r w:rsidRPr="00B80F77">
        <w:rPr>
          <w:rStyle w:val="Slutkommentarsreferens"/>
          <w:rFonts w:asciiTheme="minorHAnsi" w:hAnsiTheme="minorHAnsi" w:cstheme="minorHAnsi"/>
          <w:sz w:val="32"/>
          <w:rtl/>
          <w:lang w:bidi="fa-IR"/>
        </w:rPr>
        <w:endnoteReference w:id="34"/>
      </w:r>
      <w:r w:rsidRPr="00B80F77">
        <w:rPr>
          <w:rFonts w:asciiTheme="minorHAnsi" w:hAnsiTheme="minorHAnsi" w:cstheme="minorHAnsi"/>
          <w:sz w:val="32"/>
          <w:rtl/>
          <w:lang w:bidi="fa-IR"/>
        </w:rPr>
        <w:t xml:space="preserve"> المرأة عن ظهرها، وخرجن بنات الرسول وحريمه يتساعدن على البكاء، ويندبن الحماة والأحباء.</w:t>
      </w:r>
    </w:p>
    <w:p w14:paraId="54058F6F" w14:textId="3048DD47" w:rsidR="00B80F77" w:rsidRPr="00B80F77" w:rsidRDefault="00B80F77" w:rsidP="00B80F77">
      <w:pPr>
        <w:pStyle w:val="libNormal0"/>
        <w:rPr>
          <w:rFonts w:asciiTheme="minorHAnsi" w:hAnsiTheme="minorHAnsi" w:cstheme="minorHAnsi"/>
          <w:sz w:val="32"/>
          <w:lang w:bidi="fa-IR"/>
        </w:rPr>
      </w:pPr>
      <w:r w:rsidRPr="00B80F77">
        <w:rPr>
          <w:rFonts w:asciiTheme="minorHAnsi" w:hAnsiTheme="minorHAnsi" w:cstheme="minorHAnsi"/>
          <w:sz w:val="32"/>
          <w:rtl/>
          <w:lang w:bidi="fa-IR"/>
        </w:rPr>
        <w:t xml:space="preserve">وروي أنّ فاطمة بنت الحسين </w:t>
      </w:r>
      <w:r w:rsidRPr="00B80F77">
        <w:rPr>
          <w:rStyle w:val="libAlaemChar"/>
          <w:rFonts w:asciiTheme="minorHAnsi" w:eastAsiaTheme="minorHAnsi" w:hAnsiTheme="minorHAnsi" w:cstheme="minorHAnsi"/>
          <w:sz w:val="32"/>
          <w:rtl/>
        </w:rPr>
        <w:t>عليها ‌السلام</w:t>
      </w:r>
      <w:r w:rsidRPr="00B80F77">
        <w:rPr>
          <w:rFonts w:asciiTheme="minorHAnsi" w:hAnsiTheme="minorHAnsi" w:cstheme="minorHAnsi"/>
          <w:sz w:val="32"/>
          <w:rtl/>
          <w:lang w:bidi="fa-IR"/>
        </w:rPr>
        <w:t xml:space="preserve"> قالت دخل الغانمة علينا الفسطاط، وأنا جارية صغيرة -البنت الصغيرة التي لم تبلغ-، وفي رجلي خلخالان من ذهب، فجعل رجل يفض الخلخالين من رجلي وهو يبكي، فقلت: ما يبكيك يا عدو الله؟ فقال: كيف لا أبكي وأنا أسلب بنت رسول الله </w:t>
      </w:r>
      <w:r w:rsidRPr="00B80F77">
        <w:rPr>
          <w:rStyle w:val="libAlaemChar"/>
          <w:rFonts w:asciiTheme="minorHAnsi" w:hAnsiTheme="minorHAnsi" w:cstheme="minorHAnsi"/>
          <w:sz w:val="32"/>
          <w:rtl/>
        </w:rPr>
        <w:t>صلى ‌الله ‌عليه‌ وآله‌ وسلم</w:t>
      </w:r>
      <w:r w:rsidRPr="00B80F77">
        <w:rPr>
          <w:rFonts w:asciiTheme="minorHAnsi" w:hAnsiTheme="minorHAnsi" w:cstheme="minorHAnsi"/>
          <w:sz w:val="32"/>
          <w:rtl/>
          <w:lang w:bidi="fa-IR"/>
        </w:rPr>
        <w:t xml:space="preserve">، فقلت لا تسلبني، قال أخاف أن يجيء غيري فيأخذه، قالت وانتهبوا ما في الأبنية حتى كانوا ينزعون الملاحف عن ظهورنا </w:t>
      </w:r>
      <w:r w:rsidRPr="00B80F77">
        <w:rPr>
          <w:rStyle w:val="Slutkommentarsreferens"/>
          <w:rFonts w:asciiTheme="minorHAnsi" w:hAnsiTheme="minorHAnsi" w:cstheme="minorHAnsi"/>
          <w:sz w:val="32"/>
          <w:rtl/>
          <w:lang w:bidi="fa-IR"/>
        </w:rPr>
        <w:endnoteReference w:id="35"/>
      </w:r>
      <w:r w:rsidRPr="00B80F77">
        <w:rPr>
          <w:rFonts w:asciiTheme="minorHAnsi" w:hAnsiTheme="minorHAnsi" w:cstheme="minorHAnsi"/>
          <w:sz w:val="32"/>
          <w:rtl/>
          <w:lang w:bidi="fa-IR"/>
        </w:rPr>
        <w:t>.</w:t>
      </w:r>
    </w:p>
    <w:p w14:paraId="745C7CF2" w14:textId="77777777" w:rsidR="00B80F77" w:rsidRPr="00B80F77" w:rsidRDefault="00B80F77" w:rsidP="00B80F77">
      <w:pPr>
        <w:pStyle w:val="libBold1"/>
        <w:rPr>
          <w:rFonts w:asciiTheme="minorHAnsi" w:hAnsiTheme="minorHAnsi" w:cstheme="minorHAnsi"/>
          <w:sz w:val="32"/>
          <w:lang w:bidi="fa-IR"/>
        </w:rPr>
      </w:pPr>
      <w:r w:rsidRPr="00B80F77">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71"/>
        <w:gridCol w:w="274"/>
        <w:gridCol w:w="3633"/>
      </w:tblGrid>
      <w:tr w:rsidR="00B80F77" w:rsidRPr="00B80F77" w14:paraId="5AEC95D0" w14:textId="77777777" w:rsidTr="00782DB0">
        <w:trPr>
          <w:trHeight w:val="350"/>
        </w:trPr>
        <w:tc>
          <w:tcPr>
            <w:tcW w:w="3920" w:type="dxa"/>
            <w:shd w:val="clear" w:color="auto" w:fill="auto"/>
          </w:tcPr>
          <w:p w14:paraId="1B325823"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احنه المايمر الهظم بينه</w:t>
            </w:r>
            <w:r w:rsidRPr="00B80F77">
              <w:rPr>
                <w:rStyle w:val="libPoemTiniChar"/>
                <w:rFonts w:asciiTheme="minorHAnsi" w:hAnsiTheme="minorHAnsi" w:cstheme="minorHAnsi"/>
                <w:sz w:val="32"/>
                <w:szCs w:val="32"/>
                <w:rtl/>
              </w:rPr>
              <w:br/>
              <w:t> </w:t>
            </w:r>
          </w:p>
        </w:tc>
        <w:tc>
          <w:tcPr>
            <w:tcW w:w="279" w:type="dxa"/>
            <w:shd w:val="clear" w:color="auto" w:fill="auto"/>
          </w:tcPr>
          <w:p w14:paraId="756BF2E1" w14:textId="77777777" w:rsidR="00B80F77" w:rsidRPr="00B80F77" w:rsidRDefault="00B80F77" w:rsidP="00B80F77">
            <w:pPr>
              <w:pStyle w:val="libPoem"/>
              <w:rPr>
                <w:rFonts w:asciiTheme="minorHAnsi" w:hAnsiTheme="minorHAnsi" w:cstheme="minorHAnsi"/>
                <w:sz w:val="32"/>
                <w:rtl/>
              </w:rPr>
            </w:pPr>
          </w:p>
        </w:tc>
        <w:tc>
          <w:tcPr>
            <w:tcW w:w="3881" w:type="dxa"/>
            <w:shd w:val="clear" w:color="auto" w:fill="auto"/>
          </w:tcPr>
          <w:p w14:paraId="49519C78"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اولا يوم انسمع صوت الحچينه</w:t>
            </w:r>
            <w:r w:rsidRPr="00B80F77">
              <w:rPr>
                <w:rStyle w:val="libPoemTiniChar"/>
                <w:rFonts w:asciiTheme="minorHAnsi" w:hAnsiTheme="minorHAnsi" w:cstheme="minorHAnsi"/>
                <w:sz w:val="32"/>
                <w:szCs w:val="32"/>
                <w:rtl/>
              </w:rPr>
              <w:br/>
              <w:t> </w:t>
            </w:r>
          </w:p>
        </w:tc>
      </w:tr>
      <w:tr w:rsidR="00B80F77" w:rsidRPr="00B80F77" w14:paraId="5BC277AF" w14:textId="77777777" w:rsidTr="00782DB0">
        <w:trPr>
          <w:trHeight w:val="350"/>
        </w:trPr>
        <w:tc>
          <w:tcPr>
            <w:tcW w:w="3920" w:type="dxa"/>
          </w:tcPr>
          <w:p w14:paraId="413C2DD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تالي الدهر نتستر بدينه</w:t>
            </w:r>
            <w:r w:rsidRPr="00B80F77">
              <w:rPr>
                <w:rStyle w:val="libPoemTiniChar"/>
                <w:rFonts w:asciiTheme="minorHAnsi" w:hAnsiTheme="minorHAnsi" w:cstheme="minorHAnsi"/>
                <w:sz w:val="32"/>
                <w:szCs w:val="32"/>
                <w:rtl/>
              </w:rPr>
              <w:br/>
              <w:t> </w:t>
            </w:r>
          </w:p>
        </w:tc>
        <w:tc>
          <w:tcPr>
            <w:tcW w:w="279" w:type="dxa"/>
          </w:tcPr>
          <w:p w14:paraId="3CB6A249" w14:textId="77777777" w:rsidR="00B80F77" w:rsidRPr="00B80F77" w:rsidRDefault="00B80F77" w:rsidP="00B80F77">
            <w:pPr>
              <w:pStyle w:val="libPoem"/>
              <w:rPr>
                <w:rFonts w:asciiTheme="minorHAnsi" w:hAnsiTheme="minorHAnsi" w:cstheme="minorHAnsi"/>
                <w:sz w:val="32"/>
                <w:rtl/>
              </w:rPr>
            </w:pPr>
          </w:p>
        </w:tc>
        <w:tc>
          <w:tcPr>
            <w:tcW w:w="3881" w:type="dxa"/>
          </w:tcPr>
          <w:p w14:paraId="457CB1EC"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وامنه الزهره او حيدر أبونه</w:t>
            </w:r>
            <w:r w:rsidRPr="00B80F77">
              <w:rPr>
                <w:rStyle w:val="libPoemTiniChar"/>
                <w:rFonts w:asciiTheme="minorHAnsi" w:hAnsiTheme="minorHAnsi" w:cstheme="minorHAnsi"/>
                <w:sz w:val="32"/>
                <w:szCs w:val="32"/>
                <w:rtl/>
              </w:rPr>
              <w:br/>
              <w:t> </w:t>
            </w:r>
          </w:p>
        </w:tc>
      </w:tr>
      <w:tr w:rsidR="00B80F77" w:rsidRPr="00B80F77" w14:paraId="7D48FC3D" w14:textId="77777777" w:rsidTr="00782DB0">
        <w:trPr>
          <w:trHeight w:val="350"/>
        </w:trPr>
        <w:tc>
          <w:tcPr>
            <w:tcW w:w="3920" w:type="dxa"/>
          </w:tcPr>
          <w:p w14:paraId="4E766351"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وامن اسياطهم نشگف بالچفوف</w:t>
            </w:r>
            <w:r w:rsidRPr="00B80F77">
              <w:rPr>
                <w:rStyle w:val="libPoemTiniChar"/>
                <w:rFonts w:asciiTheme="minorHAnsi" w:hAnsiTheme="minorHAnsi" w:cstheme="minorHAnsi"/>
                <w:sz w:val="32"/>
                <w:szCs w:val="32"/>
                <w:rtl/>
              </w:rPr>
              <w:br/>
              <w:t> </w:t>
            </w:r>
          </w:p>
        </w:tc>
        <w:tc>
          <w:tcPr>
            <w:tcW w:w="279" w:type="dxa"/>
          </w:tcPr>
          <w:p w14:paraId="2ECD0619" w14:textId="77777777" w:rsidR="00B80F77" w:rsidRPr="00B80F77" w:rsidRDefault="00B80F77" w:rsidP="00B80F77">
            <w:pPr>
              <w:pStyle w:val="libPoem"/>
              <w:rPr>
                <w:rFonts w:asciiTheme="minorHAnsi" w:hAnsiTheme="minorHAnsi" w:cstheme="minorHAnsi"/>
                <w:sz w:val="32"/>
                <w:rtl/>
              </w:rPr>
            </w:pPr>
          </w:p>
        </w:tc>
        <w:tc>
          <w:tcPr>
            <w:tcW w:w="3881" w:type="dxa"/>
          </w:tcPr>
          <w:p w14:paraId="0A6FC79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ماخذنه الرعب والهظم والخوف</w:t>
            </w:r>
            <w:r w:rsidRPr="00B80F77">
              <w:rPr>
                <w:rStyle w:val="libPoemTiniChar"/>
                <w:rFonts w:asciiTheme="minorHAnsi" w:hAnsiTheme="minorHAnsi" w:cstheme="minorHAnsi"/>
                <w:sz w:val="32"/>
                <w:szCs w:val="32"/>
                <w:rtl/>
              </w:rPr>
              <w:br/>
              <w:t> </w:t>
            </w:r>
          </w:p>
        </w:tc>
      </w:tr>
      <w:tr w:rsidR="00B80F77" w:rsidRPr="00B80F77" w14:paraId="257C7B60" w14:textId="77777777" w:rsidTr="00782DB0">
        <w:trPr>
          <w:trHeight w:val="350"/>
        </w:trPr>
        <w:tc>
          <w:tcPr>
            <w:tcW w:w="3920" w:type="dxa"/>
          </w:tcPr>
          <w:p w14:paraId="7401B12F"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ما ندري بعد شيصير وانشوف</w:t>
            </w:r>
            <w:r w:rsidRPr="00B80F77">
              <w:rPr>
                <w:rStyle w:val="libPoemTiniChar"/>
                <w:rFonts w:asciiTheme="minorHAnsi" w:hAnsiTheme="minorHAnsi" w:cstheme="minorHAnsi"/>
                <w:sz w:val="32"/>
                <w:szCs w:val="32"/>
                <w:rtl/>
              </w:rPr>
              <w:br/>
              <w:t> </w:t>
            </w:r>
          </w:p>
        </w:tc>
        <w:tc>
          <w:tcPr>
            <w:tcW w:w="279" w:type="dxa"/>
          </w:tcPr>
          <w:p w14:paraId="7FF7502E" w14:textId="77777777" w:rsidR="00B80F77" w:rsidRPr="00B80F77" w:rsidRDefault="00B80F77" w:rsidP="00B80F77">
            <w:pPr>
              <w:pStyle w:val="libPoem"/>
              <w:rPr>
                <w:rFonts w:asciiTheme="minorHAnsi" w:hAnsiTheme="minorHAnsi" w:cstheme="minorHAnsi"/>
                <w:sz w:val="32"/>
                <w:rtl/>
              </w:rPr>
            </w:pPr>
          </w:p>
        </w:tc>
        <w:tc>
          <w:tcPr>
            <w:tcW w:w="3881" w:type="dxa"/>
          </w:tcPr>
          <w:p w14:paraId="4DCBFB8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واهلنه ابدار غربه فارگونه</w:t>
            </w:r>
            <w:r w:rsidRPr="00B80F77">
              <w:rPr>
                <w:rStyle w:val="libPoemTiniChar"/>
                <w:rFonts w:asciiTheme="minorHAnsi" w:hAnsiTheme="minorHAnsi" w:cstheme="minorHAnsi"/>
                <w:sz w:val="32"/>
                <w:szCs w:val="32"/>
                <w:rtl/>
              </w:rPr>
              <w:br/>
              <w:t> </w:t>
            </w:r>
          </w:p>
        </w:tc>
      </w:tr>
    </w:tbl>
    <w:p w14:paraId="3395E0DA" w14:textId="77777777" w:rsidR="00B80F77" w:rsidRPr="00B80F77" w:rsidRDefault="00B80F77" w:rsidP="00B80F77">
      <w:pPr>
        <w:pStyle w:val="libNormal"/>
        <w:rPr>
          <w:rFonts w:asciiTheme="minorHAnsi" w:hAnsiTheme="minorHAnsi" w:cstheme="minorHAnsi"/>
          <w:sz w:val="32"/>
          <w:rtl/>
          <w:lang w:bidi="fa-IR"/>
        </w:rPr>
      </w:pPr>
    </w:p>
    <w:p w14:paraId="17DFCFE8" w14:textId="77777777" w:rsidR="00B80F77" w:rsidRPr="00B80F77" w:rsidRDefault="00B80F77" w:rsidP="00B80F77">
      <w:pPr>
        <w:pStyle w:val="libNormal"/>
        <w:rPr>
          <w:rFonts w:asciiTheme="minorHAnsi" w:hAnsiTheme="minorHAnsi" w:cstheme="minorHAnsi"/>
          <w:sz w:val="32"/>
          <w:rtl/>
          <w:lang w:bidi="fa-IR"/>
        </w:rPr>
      </w:pPr>
      <w:r w:rsidRPr="00B80F77">
        <w:rPr>
          <w:rFonts w:asciiTheme="minorHAnsi" w:hAnsiTheme="minorHAnsi" w:cstheme="minorHAnsi"/>
          <w:sz w:val="32"/>
          <w:rtl/>
          <w:lang w:bidi="fa-IR"/>
        </w:rPr>
        <w:t xml:space="preserve">ولمّا فرغ القوم من النهب والسلب، أمر عمر بن سعد بحرق الخيام ، فأضرموا الخيم ناراً، ففررنَ بنات رسول الله من خيمة إلى خيمة، ومن خباء إلى خباء . وذكر في بعض كتب المقاتل: أنّ زينب الكبرى عليها السّلام أقبلت إلى الإمام زين العابدين عليه السلام وقالت: (يا بقيّة الماضين، وثمال الباقين، قد أضرموا النار في مضاربنا، فما رأيك فينا؟، قال: عليكن بالفرار، ففررنَ بنات رسول الله صائحات باكيات نادبات) </w:t>
      </w:r>
      <w:r w:rsidRPr="00B80F77">
        <w:rPr>
          <w:rStyle w:val="Slutkommentarsreferens"/>
          <w:rFonts w:asciiTheme="minorHAnsi" w:hAnsiTheme="minorHAnsi" w:cstheme="minorHAnsi"/>
          <w:sz w:val="32"/>
          <w:rtl/>
          <w:lang w:bidi="fa-IR"/>
        </w:rPr>
        <w:endnoteReference w:id="36"/>
      </w:r>
      <w:r w:rsidRPr="00B80F77">
        <w:rPr>
          <w:rFonts w:asciiTheme="minorHAnsi" w:hAnsiTheme="minorHAnsi" w:cstheme="minorHAnsi"/>
          <w:sz w:val="32"/>
          <w:rtl/>
          <w:lang w:bidi="fa-IR"/>
        </w:rPr>
        <w:t>.</w:t>
      </w:r>
    </w:p>
    <w:p w14:paraId="0037C06A" w14:textId="77777777" w:rsidR="00B80F77" w:rsidRPr="00B80F77" w:rsidRDefault="00B80F77" w:rsidP="00B80F77">
      <w:pPr>
        <w:pStyle w:val="libBold1"/>
        <w:rPr>
          <w:rFonts w:asciiTheme="minorHAnsi" w:hAnsiTheme="minorHAnsi" w:cstheme="minorHAnsi"/>
          <w:sz w:val="32"/>
          <w:lang w:bidi="fa-IR"/>
        </w:rPr>
      </w:pPr>
      <w:r w:rsidRPr="00B80F77">
        <w:rPr>
          <w:rFonts w:asciiTheme="minorHAnsi" w:hAnsiTheme="minorHAnsi" w:cstheme="minorHAnsi"/>
          <w:sz w:val="32"/>
          <w:rtl/>
          <w:lang w:bidi="fa-IR"/>
        </w:rPr>
        <w:t xml:space="preserve"> (مجردات)</w:t>
      </w:r>
    </w:p>
    <w:tbl>
      <w:tblPr>
        <w:tblStyle w:val="Tabellrutnt"/>
        <w:tblpPr w:leftFromText="180" w:rightFromText="180" w:vertAnchor="text" w:horzAnchor="margin" w:tblpXSpec="center" w:tblpY="195"/>
        <w:bidiVisual/>
        <w:tblW w:w="4562" w:type="pct"/>
        <w:tblLook w:val="01E0" w:firstRow="1" w:lastRow="1" w:firstColumn="1" w:lastColumn="1" w:noHBand="0" w:noVBand="0"/>
      </w:tblPr>
      <w:tblGrid>
        <w:gridCol w:w="3672"/>
        <w:gridCol w:w="274"/>
        <w:gridCol w:w="3632"/>
      </w:tblGrid>
      <w:tr w:rsidR="00B80F77" w:rsidRPr="00B80F77" w14:paraId="1A75CDE4" w14:textId="77777777" w:rsidTr="0056670B">
        <w:trPr>
          <w:trHeight w:val="350"/>
        </w:trPr>
        <w:tc>
          <w:tcPr>
            <w:tcW w:w="3672" w:type="dxa"/>
            <w:shd w:val="clear" w:color="auto" w:fill="auto"/>
          </w:tcPr>
          <w:p w14:paraId="75DD60C5"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فرن او كل وحده ابمشيها</w:t>
            </w:r>
            <w:r w:rsidRPr="00B80F77">
              <w:rPr>
                <w:rStyle w:val="libPoemTiniChar"/>
                <w:rFonts w:asciiTheme="minorHAnsi" w:hAnsiTheme="minorHAnsi" w:cstheme="minorHAnsi"/>
                <w:sz w:val="32"/>
                <w:szCs w:val="32"/>
                <w:rtl/>
              </w:rPr>
              <w:br/>
              <w:t> </w:t>
            </w:r>
          </w:p>
        </w:tc>
        <w:tc>
          <w:tcPr>
            <w:tcW w:w="274" w:type="dxa"/>
            <w:shd w:val="clear" w:color="auto" w:fill="auto"/>
          </w:tcPr>
          <w:p w14:paraId="48D66399" w14:textId="77777777" w:rsidR="00B80F77" w:rsidRPr="00B80F77" w:rsidRDefault="00B80F77" w:rsidP="00B80F77">
            <w:pPr>
              <w:pStyle w:val="libPoem"/>
              <w:rPr>
                <w:rFonts w:asciiTheme="minorHAnsi" w:hAnsiTheme="minorHAnsi" w:cstheme="minorHAnsi"/>
                <w:sz w:val="32"/>
                <w:rtl/>
              </w:rPr>
            </w:pPr>
          </w:p>
        </w:tc>
        <w:tc>
          <w:tcPr>
            <w:tcW w:w="3632" w:type="dxa"/>
            <w:shd w:val="clear" w:color="auto" w:fill="auto"/>
          </w:tcPr>
          <w:p w14:paraId="63B7BA60"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تتعثر او تندب وليها</w:t>
            </w:r>
            <w:r w:rsidRPr="00B80F77">
              <w:rPr>
                <w:rStyle w:val="libPoemTiniChar"/>
                <w:rFonts w:asciiTheme="minorHAnsi" w:hAnsiTheme="minorHAnsi" w:cstheme="minorHAnsi"/>
                <w:sz w:val="32"/>
                <w:szCs w:val="32"/>
                <w:rtl/>
              </w:rPr>
              <w:br/>
              <w:t> </w:t>
            </w:r>
          </w:p>
        </w:tc>
      </w:tr>
      <w:tr w:rsidR="00B80F77" w:rsidRPr="00B80F77" w14:paraId="3224720B" w14:textId="77777777" w:rsidTr="0056670B">
        <w:trPr>
          <w:trHeight w:val="350"/>
        </w:trPr>
        <w:tc>
          <w:tcPr>
            <w:tcW w:w="3672" w:type="dxa"/>
          </w:tcPr>
          <w:p w14:paraId="34687593"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واطفالها تبچي البچيها</w:t>
            </w:r>
            <w:r w:rsidRPr="00B80F77">
              <w:rPr>
                <w:rStyle w:val="libPoemTiniChar"/>
                <w:rFonts w:asciiTheme="minorHAnsi" w:hAnsiTheme="minorHAnsi" w:cstheme="minorHAnsi"/>
                <w:sz w:val="32"/>
                <w:szCs w:val="32"/>
                <w:rtl/>
              </w:rPr>
              <w:br/>
              <w:t> </w:t>
            </w:r>
          </w:p>
        </w:tc>
        <w:tc>
          <w:tcPr>
            <w:tcW w:w="274" w:type="dxa"/>
          </w:tcPr>
          <w:p w14:paraId="267368C3" w14:textId="77777777" w:rsidR="00B80F77" w:rsidRPr="00B80F77" w:rsidRDefault="00B80F77" w:rsidP="00B80F77">
            <w:pPr>
              <w:pStyle w:val="libPoem"/>
              <w:rPr>
                <w:rFonts w:asciiTheme="minorHAnsi" w:hAnsiTheme="minorHAnsi" w:cstheme="minorHAnsi"/>
                <w:sz w:val="32"/>
                <w:rtl/>
              </w:rPr>
            </w:pPr>
          </w:p>
        </w:tc>
        <w:tc>
          <w:tcPr>
            <w:tcW w:w="3632" w:type="dxa"/>
          </w:tcPr>
          <w:p w14:paraId="3486CAF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وسياط أميه اتدگ عليها</w:t>
            </w:r>
            <w:r w:rsidRPr="00B80F77">
              <w:rPr>
                <w:rStyle w:val="libPoemTiniChar"/>
                <w:rFonts w:asciiTheme="minorHAnsi" w:hAnsiTheme="minorHAnsi" w:cstheme="minorHAnsi"/>
                <w:sz w:val="32"/>
                <w:szCs w:val="32"/>
                <w:rtl/>
              </w:rPr>
              <w:br/>
              <w:t> </w:t>
            </w:r>
          </w:p>
        </w:tc>
      </w:tr>
    </w:tbl>
    <w:p w14:paraId="3B37D874" w14:textId="77777777" w:rsidR="00B80F77" w:rsidRPr="00B80F77" w:rsidRDefault="00B80F77" w:rsidP="00B80F77">
      <w:pPr>
        <w:pStyle w:val="libNormal"/>
        <w:rPr>
          <w:rFonts w:asciiTheme="minorHAnsi" w:hAnsiTheme="minorHAnsi" w:cstheme="minorHAnsi"/>
          <w:sz w:val="32"/>
          <w:rtl/>
          <w:lang w:bidi="fa-IR"/>
        </w:rPr>
      </w:pPr>
    </w:p>
    <w:p w14:paraId="6877A66A" w14:textId="77777777" w:rsidR="00B80F77" w:rsidRPr="00B80F77" w:rsidRDefault="00B80F77" w:rsidP="00B80F77">
      <w:pPr>
        <w:pStyle w:val="libNormal"/>
        <w:rPr>
          <w:rFonts w:asciiTheme="minorHAnsi" w:hAnsiTheme="minorHAnsi" w:cstheme="minorHAnsi"/>
          <w:sz w:val="32"/>
          <w:rtl/>
          <w:lang w:bidi="fa-IR"/>
        </w:rPr>
      </w:pPr>
    </w:p>
    <w:p w14:paraId="51382D43" w14:textId="441C9413"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b/>
          <w:bCs/>
          <w:sz w:val="32"/>
          <w:szCs w:val="32"/>
          <w:rtl/>
          <w:lang w:eastAsia="en-GB"/>
        </w:rPr>
        <w:t xml:space="preserve">3. قتل المستضعفين: </w:t>
      </w:r>
      <w:r w:rsidRPr="00B80F77">
        <w:rPr>
          <w:rFonts w:eastAsia="Times New Roman" w:cstheme="minorHAnsi"/>
          <w:sz w:val="32"/>
          <w:szCs w:val="32"/>
          <w:rtl/>
          <w:lang w:eastAsia="en-GB"/>
        </w:rPr>
        <w:t>إنّ المستضعفين يتمتعون بحماية خاصة في الشريعة الإسلامية، خاصة في ظروف الحرب والنزاعات، حيث حرّمت قتل نساء الكفار وصبيانهم ومجانينهم حتى لو أعانوهم في الحروب، ولا يجوز قتل الشيخ الفاني والمريض</w:t>
      </w:r>
      <w:r w:rsidRPr="00B80F77">
        <w:rPr>
          <w:rStyle w:val="Slutkommentarsreferens"/>
          <w:rFonts w:eastAsia="Times New Roman" w:cstheme="minorHAnsi"/>
          <w:sz w:val="32"/>
          <w:szCs w:val="32"/>
          <w:rtl/>
          <w:lang w:eastAsia="en-GB"/>
        </w:rPr>
        <w:endnoteReference w:id="37"/>
      </w:r>
      <w:r w:rsidRPr="00B80F77">
        <w:rPr>
          <w:rFonts w:eastAsia="Times New Roman" w:cstheme="minorHAnsi"/>
          <w:sz w:val="32"/>
          <w:szCs w:val="32"/>
          <w:rtl/>
          <w:lang w:eastAsia="en-GB"/>
        </w:rPr>
        <w:t>.</w:t>
      </w:r>
    </w:p>
    <w:p w14:paraId="732D4DBC"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ولكن في مصيبة عاشوراء نجد أنّ الأعداء الكفرة لم يراعوا هذا الحكم، وتجاوزوا حدوده فشمل قتل المستضعفين من المسلمين، بل من المؤمنين الذين هم من الذرية النبوية والعترة الهاشمية!!</w:t>
      </w:r>
    </w:p>
    <w:p w14:paraId="2C0C22CE"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نعم، لقد (قتل الإعداء النساء والأطفال والجرحى والعاجزين، دون سبب عدا التشفي والانتقام وإشاعة الرعب والخوف، كما حدث ذلك لأم وهب وكعبد الله الرضيع الذي رماه حرملة بن كاهل الأسدي بسهم فذبحه، وفيه يقول الإمام المهدي (عجّل الله فرجه): (السلام على عبد الله الرضيع المرمي الصريع المتشحّط دما، المصعد دمه إلى السماء، المذبوح بالسهم في حجر أبيه)</w:t>
      </w:r>
      <w:r w:rsidRPr="00B80F77">
        <w:rPr>
          <w:rStyle w:val="Slutkommentarsreferens"/>
          <w:rFonts w:eastAsia="Times New Roman" w:cstheme="minorHAnsi"/>
          <w:sz w:val="32"/>
          <w:szCs w:val="32"/>
          <w:rtl/>
          <w:lang w:eastAsia="en-GB"/>
        </w:rPr>
        <w:endnoteReference w:id="38"/>
      </w:r>
      <w:r w:rsidRPr="00B80F77">
        <w:rPr>
          <w:rFonts w:eastAsia="Times New Roman" w:cstheme="minorHAnsi"/>
          <w:sz w:val="32"/>
          <w:szCs w:val="32"/>
          <w:rtl/>
          <w:lang w:eastAsia="en-GB"/>
        </w:rPr>
        <w:t>.</w:t>
      </w:r>
    </w:p>
    <w:p w14:paraId="689FF5E6" w14:textId="77777777" w:rsidR="00B80F77" w:rsidRPr="00B80F77" w:rsidRDefault="00B80F77" w:rsidP="00B80F77">
      <w:pPr>
        <w:spacing w:after="0" w:line="240" w:lineRule="auto"/>
        <w:rPr>
          <w:rFonts w:eastAsia="Times New Roman" w:cstheme="minorHAnsi"/>
          <w:sz w:val="32"/>
          <w:szCs w:val="32"/>
          <w:rtl/>
          <w:lang w:eastAsia="en-GB"/>
        </w:rPr>
      </w:pPr>
    </w:p>
    <w:p w14:paraId="5BA97A2E" w14:textId="77777777" w:rsidR="00B80F77" w:rsidRPr="00B80F77" w:rsidRDefault="00B80F77" w:rsidP="00B80F77">
      <w:pPr>
        <w:spacing w:after="0" w:line="240" w:lineRule="auto"/>
        <w:rPr>
          <w:rFonts w:eastAsia="Times New Roman" w:cstheme="minorHAnsi"/>
          <w:b/>
          <w:bCs/>
          <w:sz w:val="32"/>
          <w:szCs w:val="32"/>
          <w:rtl/>
          <w:lang w:eastAsia="en-GB"/>
        </w:rPr>
      </w:pPr>
      <w:r w:rsidRPr="00B80F77">
        <w:rPr>
          <w:rFonts w:eastAsia="Times New Roman" w:cstheme="minorHAnsi"/>
          <w:b/>
          <w:bCs/>
          <w:sz w:val="32"/>
          <w:szCs w:val="32"/>
          <w:rtl/>
          <w:lang w:eastAsia="en-GB"/>
        </w:rPr>
        <w:t>4. أسر وسبي عيال وحرم بنات الوحي والرسالة:</w:t>
      </w:r>
    </w:p>
    <w:p w14:paraId="0FC119B2" w14:textId="454D82EF" w:rsidR="00B80F77" w:rsidRPr="00B80F77" w:rsidRDefault="00B80F77" w:rsidP="00B80F77">
      <w:pPr>
        <w:spacing w:line="240" w:lineRule="auto"/>
        <w:rPr>
          <w:rFonts w:cstheme="minorHAnsi"/>
          <w:sz w:val="32"/>
          <w:szCs w:val="32"/>
          <w:rtl/>
        </w:rPr>
      </w:pPr>
      <w:r w:rsidRPr="00B80F77">
        <w:rPr>
          <w:rFonts w:cstheme="minorHAnsi"/>
          <w:sz w:val="32"/>
          <w:szCs w:val="32"/>
          <w:rtl/>
        </w:rPr>
        <w:t xml:space="preserve">من الأحكام الشرعية المختصة بسبي النساء الكافرات: إذا أسرن نساء الكفار فلا يُمرن على رجالهن القتلى، ولذا عاتب المصطفى صلى الله عليه وآله بلالا حين مرّ بصفية -أسيرة على قتلى </w:t>
      </w:r>
      <w:r w:rsidRPr="00B80F77">
        <w:rPr>
          <w:rFonts w:cstheme="minorHAnsi" w:hint="cs"/>
          <w:sz w:val="32"/>
          <w:szCs w:val="32"/>
          <w:rtl/>
        </w:rPr>
        <w:t>اليهود-حتى</w:t>
      </w:r>
      <w:r w:rsidRPr="00B80F77">
        <w:rPr>
          <w:rFonts w:cstheme="minorHAnsi"/>
          <w:sz w:val="32"/>
          <w:szCs w:val="32"/>
          <w:rtl/>
        </w:rPr>
        <w:t xml:space="preserve"> ارتجف وارتعدت فرائصه.</w:t>
      </w:r>
    </w:p>
    <w:p w14:paraId="7E03731D" w14:textId="54D9CB75" w:rsidR="00B80F77" w:rsidRPr="00B80F77" w:rsidRDefault="00B80F77" w:rsidP="00B80F77">
      <w:pPr>
        <w:spacing w:line="240" w:lineRule="auto"/>
        <w:rPr>
          <w:rFonts w:cstheme="minorHAnsi"/>
          <w:sz w:val="32"/>
          <w:szCs w:val="32"/>
          <w:rtl/>
        </w:rPr>
      </w:pPr>
      <w:r w:rsidRPr="00B80F77">
        <w:rPr>
          <w:rFonts w:cstheme="minorHAnsi"/>
          <w:sz w:val="32"/>
          <w:szCs w:val="32"/>
          <w:rtl/>
        </w:rPr>
        <w:t>وأيضاً إذا اُسرن واسترققن وكنّ من بنات السلاطين فلا يعرضن للبيع في الأسواق، ولا يوقفن في المجالس، ولا تكشف وجوههن كسائر نساء الكفار</w:t>
      </w:r>
      <w:r w:rsidRPr="00B80F77">
        <w:rPr>
          <w:rStyle w:val="Slutkommentarsreferens"/>
          <w:rFonts w:cstheme="minorHAnsi"/>
          <w:sz w:val="32"/>
          <w:szCs w:val="32"/>
          <w:rtl/>
        </w:rPr>
        <w:endnoteReference w:id="39"/>
      </w:r>
      <w:r w:rsidRPr="00B80F77">
        <w:rPr>
          <w:rFonts w:cstheme="minorHAnsi"/>
          <w:sz w:val="32"/>
          <w:szCs w:val="32"/>
          <w:rtl/>
        </w:rPr>
        <w:t>.</w:t>
      </w:r>
    </w:p>
    <w:p w14:paraId="65641B3D" w14:textId="49A4DDB2"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ولكن في واقعة الطف لم يتم أسر نساء الكفار، بل تمّ أسر بنات الوحي والرسالة والأطفال، روي حينما أدخلت نساء الإمام الحسين عليه السلام على يزيد، قالت فاطمة بنت الحسين عليه السلام: "أبنات رسول الله سبايا يا يزيد؟" فبكى الناس وبكى أهل داره حتى علت الأصوات</w:t>
      </w:r>
      <w:r w:rsidRPr="00B80F77">
        <w:rPr>
          <w:rStyle w:val="Slutkommentarsreferens"/>
          <w:rFonts w:eastAsia="Times New Roman" w:cstheme="minorHAnsi"/>
          <w:sz w:val="32"/>
          <w:szCs w:val="32"/>
          <w:rtl/>
          <w:lang w:eastAsia="en-GB"/>
        </w:rPr>
        <w:endnoteReference w:id="40"/>
      </w:r>
      <w:r w:rsidRPr="00B80F77">
        <w:rPr>
          <w:rFonts w:eastAsia="Times New Roman" w:cstheme="minorHAnsi"/>
          <w:sz w:val="32"/>
          <w:szCs w:val="32"/>
          <w:rtl/>
          <w:lang w:eastAsia="en-GB"/>
        </w:rPr>
        <w:t>.</w:t>
      </w:r>
    </w:p>
    <w:p w14:paraId="4C75EF2B" w14:textId="532B236D" w:rsidR="00B80F77" w:rsidRPr="00B80F77" w:rsidRDefault="00B80F77" w:rsidP="00B80F77">
      <w:pPr>
        <w:spacing w:after="0" w:line="240" w:lineRule="auto"/>
        <w:rPr>
          <w:rFonts w:cstheme="minorHAnsi"/>
          <w:sz w:val="32"/>
          <w:szCs w:val="32"/>
          <w:rtl/>
        </w:rPr>
      </w:pPr>
      <w:r w:rsidRPr="00B80F77">
        <w:rPr>
          <w:rFonts w:eastAsia="Times New Roman" w:cstheme="minorHAnsi"/>
          <w:sz w:val="32"/>
          <w:szCs w:val="32"/>
          <w:rtl/>
          <w:lang w:eastAsia="en-GB"/>
        </w:rPr>
        <w:t xml:space="preserve">ولم يكتفوا </w:t>
      </w:r>
      <w:r w:rsidRPr="00B80F77">
        <w:rPr>
          <w:rFonts w:cstheme="minorHAnsi"/>
          <w:sz w:val="32"/>
          <w:szCs w:val="32"/>
          <w:rtl/>
        </w:rPr>
        <w:t>بتمرير سبايا آل محمد عليهم السلام على قتلاهن مضرجين بالدماء، بل اصطحبوا معهن رؤوس قتلاهن مرفوعة على القنا أمامهن طوال فترة السبي أياما كثيرة تزيد على الشهر.</w:t>
      </w:r>
    </w:p>
    <w:p w14:paraId="63650FB3" w14:textId="2FC52BA4" w:rsidR="00B80F77" w:rsidRPr="00B80F77" w:rsidRDefault="00B80F77" w:rsidP="00B80F77">
      <w:pPr>
        <w:spacing w:after="0" w:line="240" w:lineRule="auto"/>
        <w:rPr>
          <w:rFonts w:eastAsia="Times New Roman" w:cstheme="minorHAnsi"/>
          <w:color w:val="00B050"/>
          <w:sz w:val="32"/>
          <w:szCs w:val="32"/>
          <w:rtl/>
          <w:lang w:eastAsia="en-GB"/>
        </w:rPr>
      </w:pPr>
      <w:r w:rsidRPr="00B80F77">
        <w:rPr>
          <w:rFonts w:eastAsia="Times New Roman" w:cstheme="minorHAnsi"/>
          <w:sz w:val="32"/>
          <w:szCs w:val="32"/>
          <w:rtl/>
          <w:lang w:eastAsia="en-GB"/>
        </w:rPr>
        <w:t xml:space="preserve"> وأخذوهم سبايا من كربلاء إلى الكوفة ومن ثم إلى الشام (دمشق)، وهتكوا حرمات الرسالة وأجبروهن على السير مكشوفات </w:t>
      </w:r>
      <w:r w:rsidRPr="00B80F77">
        <w:rPr>
          <w:rFonts w:eastAsia="Times New Roman" w:cstheme="minorHAnsi"/>
          <w:color w:val="000000"/>
          <w:sz w:val="32"/>
          <w:szCs w:val="32"/>
          <w:rtl/>
          <w:lang w:eastAsia="en-GB"/>
        </w:rPr>
        <w:t xml:space="preserve">الوجوه في الأسواق وأمام العامة، واستعرضوهم أمام الطواغيت الجبابرة، وتعرضوا للتهديد والوعيد وللتعذيب النفسي بأقصى درجاته بالأخص حينما رفعوا رؤوس الشهداء أمامهن وضربوا ثنايا أبي عبد الله </w:t>
      </w:r>
      <w:r w:rsidRPr="00B80F77">
        <w:rPr>
          <w:rFonts w:eastAsia="Times New Roman" w:cstheme="minorHAnsi"/>
          <w:sz w:val="32"/>
          <w:szCs w:val="32"/>
          <w:rtl/>
          <w:lang w:eastAsia="en-GB"/>
        </w:rPr>
        <w:t>بالسوط، وعاملوهم معاملة العبيد والإماء، وحرموهم من الماء والطعام، وسجنوهم.</w:t>
      </w:r>
    </w:p>
    <w:p w14:paraId="37182004"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وصدق العلامة كاشف الغطاء حينما قال:</w:t>
      </w:r>
    </w:p>
    <w:p w14:paraId="33911910"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مغلولة الأيدي إلى الأعناق‌ * * * تسبى على عجف من النياق‌</w:t>
      </w:r>
    </w:p>
    <w:p w14:paraId="607B4BF5"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حاسرة الوجه بغير برقع‌ * * * لا ستر غير ساعد وأذرع‌</w:t>
      </w:r>
    </w:p>
    <w:p w14:paraId="751DEB57"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قد تركت عزيزها على الثرى‌ * * * وخلّفته في الهجير والعرى‌</w:t>
      </w:r>
    </w:p>
    <w:p w14:paraId="17DA53AE"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إن نظرت لها العيون ولولت‌ * * * أو نظرت إلى الرؤوس أعولت‌</w:t>
      </w:r>
    </w:p>
    <w:p w14:paraId="2DC9036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تودّ أنّ جسمها مقبور * * * ولا يراها الشامت الكفور</w:t>
      </w:r>
      <w:r w:rsidRPr="00B80F77">
        <w:rPr>
          <w:rStyle w:val="Slutkommentarsreferens"/>
          <w:rFonts w:eastAsia="Times New Roman" w:cstheme="minorHAnsi"/>
          <w:sz w:val="32"/>
          <w:szCs w:val="32"/>
          <w:rtl/>
          <w:lang w:eastAsia="en-GB"/>
        </w:rPr>
        <w:endnoteReference w:id="41"/>
      </w:r>
    </w:p>
    <w:p w14:paraId="1394E51C" w14:textId="77777777" w:rsidR="00B80F77" w:rsidRPr="00B80F77" w:rsidRDefault="00B80F77" w:rsidP="00B80F77">
      <w:pPr>
        <w:spacing w:after="0" w:line="240" w:lineRule="auto"/>
        <w:rPr>
          <w:rFonts w:eastAsia="Times New Roman" w:cstheme="minorHAnsi"/>
          <w:sz w:val="32"/>
          <w:szCs w:val="32"/>
          <w:rtl/>
          <w:lang w:eastAsia="en-GB"/>
        </w:rPr>
      </w:pPr>
    </w:p>
    <w:p w14:paraId="5226105A" w14:textId="77777777" w:rsidR="00B80F77" w:rsidRPr="00B80F77" w:rsidRDefault="00B80F77" w:rsidP="00B80F77">
      <w:pPr>
        <w:spacing w:after="0" w:line="240" w:lineRule="auto"/>
        <w:rPr>
          <w:rFonts w:cstheme="minorHAnsi"/>
          <w:sz w:val="32"/>
          <w:szCs w:val="32"/>
          <w:rtl/>
        </w:rPr>
      </w:pPr>
      <w:r w:rsidRPr="00B80F77">
        <w:rPr>
          <w:rFonts w:cstheme="minorHAnsi"/>
          <w:sz w:val="32"/>
          <w:szCs w:val="32"/>
          <w:highlight w:val="lightGray"/>
          <w:rtl/>
        </w:rPr>
        <w:t>العمل الإجرامي الثالث: ممارسة جرائم العنف بحق الرجال</w:t>
      </w:r>
    </w:p>
    <w:p w14:paraId="194E3AD8" w14:textId="77777777" w:rsidR="00B80F77" w:rsidRPr="00B80F77" w:rsidRDefault="00B80F77" w:rsidP="00B80F77">
      <w:pPr>
        <w:spacing w:after="0" w:line="240" w:lineRule="auto"/>
        <w:rPr>
          <w:rFonts w:eastAsia="Times New Roman" w:cstheme="minorHAnsi"/>
          <w:sz w:val="32"/>
          <w:szCs w:val="32"/>
          <w:rtl/>
          <w:lang w:eastAsia="en-GB"/>
        </w:rPr>
      </w:pPr>
    </w:p>
    <w:p w14:paraId="69342464" w14:textId="2D43389D" w:rsidR="00B80F77" w:rsidRPr="00B80F77" w:rsidRDefault="00B80F77" w:rsidP="00B80F77">
      <w:pPr>
        <w:spacing w:after="0" w:line="240" w:lineRule="auto"/>
        <w:rPr>
          <w:rFonts w:cstheme="minorHAnsi"/>
          <w:sz w:val="32"/>
          <w:szCs w:val="32"/>
          <w:rtl/>
        </w:rPr>
      </w:pPr>
      <w:r w:rsidRPr="00B80F77">
        <w:rPr>
          <w:rFonts w:eastAsia="Times New Roman" w:cstheme="minorHAnsi"/>
          <w:sz w:val="32"/>
          <w:szCs w:val="32"/>
          <w:rtl/>
          <w:lang w:eastAsia="en-GB"/>
        </w:rPr>
        <w:t xml:space="preserve">يقول الشيخ التستري في كتابه الخصائص الحسينية: </w:t>
      </w:r>
      <w:r w:rsidRPr="00B80F77">
        <w:rPr>
          <w:rFonts w:cstheme="minorHAnsi"/>
          <w:sz w:val="32"/>
          <w:szCs w:val="32"/>
          <w:rtl/>
        </w:rPr>
        <w:t xml:space="preserve">إنّ من شرائط الجهاد في أول الأول أن يكون الواحد بعشرة لا أكثر، فيلزم ثبات كل واحد في مقابل عشرة من الكفار، ثم خفف الله تعالى عنهم، وعلم أنّ فيهم ضعفا فجعل شرط الوجوب أن يكون الواحد باثنين، فلم يوجب الجهاد إذا كان عدد العدو عشرة أضعاف المجاهدين، ولكن قد كُتب عليه-الإمام الحسين عليه السلام-القتال وحده في مقابل ثلاثين الفا أو أكثر </w:t>
      </w:r>
      <w:r w:rsidRPr="00B80F77">
        <w:rPr>
          <w:rStyle w:val="Slutkommentarsreferens"/>
          <w:rFonts w:cstheme="minorHAnsi"/>
          <w:sz w:val="32"/>
          <w:szCs w:val="32"/>
          <w:rtl/>
        </w:rPr>
        <w:endnoteReference w:id="42"/>
      </w:r>
      <w:r w:rsidRPr="00B80F77">
        <w:rPr>
          <w:rFonts w:cstheme="minorHAnsi"/>
          <w:sz w:val="32"/>
          <w:szCs w:val="32"/>
          <w:rtl/>
        </w:rPr>
        <w:t>.</w:t>
      </w:r>
    </w:p>
    <w:p w14:paraId="10650BD0" w14:textId="77777777" w:rsidR="00B80F77" w:rsidRPr="00B80F77" w:rsidRDefault="00B80F77" w:rsidP="00B80F77">
      <w:pPr>
        <w:spacing w:after="0" w:line="240" w:lineRule="auto"/>
        <w:rPr>
          <w:rFonts w:cstheme="minorHAnsi"/>
          <w:sz w:val="32"/>
          <w:szCs w:val="32"/>
          <w:rtl/>
        </w:rPr>
      </w:pPr>
    </w:p>
    <w:p w14:paraId="0F82EB3B" w14:textId="06DFADA4" w:rsidR="00B80F77" w:rsidRPr="00B80F77" w:rsidRDefault="00B80F77" w:rsidP="00B80F77">
      <w:pPr>
        <w:spacing w:line="240" w:lineRule="auto"/>
        <w:rPr>
          <w:rFonts w:eastAsia="Times New Roman" w:cstheme="minorHAnsi"/>
          <w:sz w:val="32"/>
          <w:szCs w:val="32"/>
          <w:rtl/>
          <w:lang w:eastAsia="en-GB"/>
        </w:rPr>
      </w:pPr>
      <w:r w:rsidRPr="00B80F77">
        <w:rPr>
          <w:rFonts w:cstheme="minorHAnsi"/>
          <w:sz w:val="32"/>
          <w:szCs w:val="32"/>
          <w:rtl/>
        </w:rPr>
        <w:t xml:space="preserve">إنّ </w:t>
      </w:r>
      <w:r w:rsidRPr="00B80F77">
        <w:rPr>
          <w:rFonts w:eastAsia="Times New Roman" w:cstheme="minorHAnsi"/>
          <w:sz w:val="32"/>
          <w:szCs w:val="32"/>
          <w:rtl/>
          <w:lang w:eastAsia="en-GB"/>
        </w:rPr>
        <w:t>قتل النفس والاعتداء عليها من الأمور المحرّمة الواضحة في الكتاب والسنة، قال تعالى:﴿</w:t>
      </w:r>
      <w:r w:rsidRPr="00B80F77">
        <w:rPr>
          <w:rFonts w:eastAsia="Times New Roman" w:cstheme="minorHAnsi"/>
          <w:color w:val="00B0F0"/>
          <w:sz w:val="32"/>
          <w:szCs w:val="32"/>
          <w:rtl/>
          <w:lang w:eastAsia="en-GB"/>
        </w:rPr>
        <w:t>مَن قَتَلَ نَفْسًا بِغَيْرِ نَفْسٍ أَوْ فَسَادٍ فِي الأَرْضِ فَكَأَنَّمَا قَتَلَ النَّاسَ جَمِيعًا</w:t>
      </w:r>
      <w:r w:rsidRPr="00B80F77">
        <w:rPr>
          <w:rFonts w:eastAsia="Times New Roman" w:cstheme="minorHAnsi"/>
          <w:sz w:val="32"/>
          <w:szCs w:val="32"/>
          <w:rtl/>
          <w:lang w:eastAsia="en-GB"/>
        </w:rPr>
        <w:t>﴾</w:t>
      </w:r>
      <w:r w:rsidRPr="00B80F77">
        <w:rPr>
          <w:rStyle w:val="Slutkommentarsreferens"/>
          <w:rFonts w:cstheme="minorHAnsi"/>
          <w:sz w:val="32"/>
          <w:szCs w:val="32"/>
          <w:rtl/>
        </w:rPr>
        <w:endnoteReference w:id="43"/>
      </w:r>
      <w:r w:rsidRPr="00B80F77">
        <w:rPr>
          <w:rFonts w:cstheme="minorHAnsi"/>
          <w:sz w:val="32"/>
          <w:szCs w:val="32"/>
          <w:rtl/>
        </w:rPr>
        <w:t xml:space="preserve"> </w:t>
      </w:r>
      <w:r w:rsidRPr="00B80F77">
        <w:rPr>
          <w:rFonts w:eastAsia="Times New Roman" w:cstheme="minorHAnsi"/>
          <w:sz w:val="32"/>
          <w:szCs w:val="32"/>
          <w:rtl/>
          <w:lang w:eastAsia="en-GB"/>
        </w:rPr>
        <w:t>وبالأخص من يملك منزلة رفيعة لا مثيل لها في الإسلام، وهو الإمام الحسين عليه السلام سبط رسول الله صلى الله عليه وآله، وسيد شباب أهل الجنة؟!</w:t>
      </w:r>
      <w:r w:rsidRPr="00B80F77">
        <w:rPr>
          <w:rFonts w:eastAsia="Times New Roman" w:cstheme="minorHAnsi"/>
          <w:sz w:val="32"/>
          <w:szCs w:val="32"/>
          <w:u w:val="single"/>
          <w:rtl/>
          <w:lang w:eastAsia="en-GB"/>
        </w:rPr>
        <w:t xml:space="preserve"> </w:t>
      </w:r>
    </w:p>
    <w:p w14:paraId="2C86E08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إلا أنّ هؤلاء الوحوش الملاعين لم يكتفوا بالقتل، حتى انتقلوا إلى التمثيل والمُثْلة بالأجساد الطاهرة المطهرة.</w:t>
      </w:r>
    </w:p>
    <w:p w14:paraId="4D61117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إنّ المُثْلة عبارة عن القيام بأعمال وحشية ضد المقتول تعبر عن حالة الانتقام وإشفاء الغليل </w:t>
      </w:r>
      <w:r w:rsidRPr="00B80F77">
        <w:rPr>
          <w:rStyle w:val="Slutkommentarsreferens"/>
          <w:rFonts w:eastAsia="Times New Roman" w:cstheme="minorHAnsi"/>
          <w:sz w:val="32"/>
          <w:szCs w:val="32"/>
          <w:rtl/>
          <w:lang w:eastAsia="en-GB"/>
        </w:rPr>
        <w:endnoteReference w:id="44"/>
      </w:r>
      <w:r w:rsidRPr="00B80F77">
        <w:rPr>
          <w:rFonts w:eastAsia="Times New Roman" w:cstheme="minorHAnsi"/>
          <w:sz w:val="32"/>
          <w:szCs w:val="32"/>
          <w:rtl/>
          <w:lang w:eastAsia="en-GB"/>
        </w:rPr>
        <w:t>.</w:t>
      </w:r>
    </w:p>
    <w:p w14:paraId="1FE8857C"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وحكمها محرّم في الشريعة، (فلا يجوز التمثيل حتى بالكافر بعد قتله، وروي أنّ الإمام علي عليه السلام نهى عن المثلة بقاتله ابن ملجم (لعنه الله) عندما ضربه، حيث روى عن رسول الله صلّى الله عليه وآله أنّه قال: "إياكم والمثلة ولو بالكلب العقور" </w:t>
      </w:r>
      <w:r w:rsidRPr="00B80F77">
        <w:rPr>
          <w:rStyle w:val="Slutkommentarsreferens"/>
          <w:rFonts w:eastAsia="Times New Roman" w:cstheme="minorHAnsi"/>
          <w:sz w:val="32"/>
          <w:szCs w:val="32"/>
          <w:rtl/>
          <w:lang w:eastAsia="en-GB"/>
        </w:rPr>
        <w:endnoteReference w:id="45"/>
      </w:r>
      <w:r w:rsidRPr="00B80F77">
        <w:rPr>
          <w:rFonts w:eastAsia="Times New Roman" w:cstheme="minorHAnsi"/>
          <w:sz w:val="32"/>
          <w:szCs w:val="32"/>
          <w:rtl/>
          <w:lang w:eastAsia="en-GB"/>
        </w:rPr>
        <w:t>.</w:t>
      </w:r>
    </w:p>
    <w:p w14:paraId="3655ABCE" w14:textId="77777777" w:rsidR="00B80F77" w:rsidRPr="00B80F77" w:rsidRDefault="00B80F77" w:rsidP="00B80F77">
      <w:pPr>
        <w:spacing w:after="0" w:line="240" w:lineRule="auto"/>
        <w:rPr>
          <w:rFonts w:cstheme="minorHAnsi"/>
          <w:sz w:val="32"/>
          <w:szCs w:val="32"/>
          <w:rtl/>
        </w:rPr>
      </w:pPr>
      <w:r w:rsidRPr="00B80F77">
        <w:rPr>
          <w:rFonts w:eastAsia="Times New Roman" w:cstheme="minorHAnsi"/>
          <w:sz w:val="32"/>
          <w:szCs w:val="32"/>
          <w:rtl/>
          <w:lang w:eastAsia="en-GB"/>
        </w:rPr>
        <w:t xml:space="preserve">والمُثْلة حرام حتى عند الكفار وعبدة الأصنام إلا في شريعة آل أبي سفيان الذين جرت عادتهم على التمثيل بالأجساد، فقد مثلوا بجسد الشهيد حمزة بن عبد المطلب وأكلوا شيئا من كبده </w:t>
      </w:r>
      <w:r w:rsidRPr="00B80F77">
        <w:rPr>
          <w:rStyle w:val="Slutkommentarsreferens"/>
          <w:rFonts w:eastAsia="Times New Roman" w:cstheme="minorHAnsi"/>
          <w:sz w:val="32"/>
          <w:szCs w:val="32"/>
          <w:rtl/>
          <w:lang w:eastAsia="en-GB"/>
        </w:rPr>
        <w:endnoteReference w:id="46"/>
      </w:r>
      <w:r w:rsidRPr="00B80F77">
        <w:rPr>
          <w:rFonts w:cstheme="minorHAnsi"/>
          <w:sz w:val="32"/>
          <w:szCs w:val="32"/>
          <w:rtl/>
        </w:rPr>
        <w:t>.</w:t>
      </w:r>
    </w:p>
    <w:p w14:paraId="0FACDBCD"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وأما كربلاء .. وما أدراك ما كربلاء .. فأنّ التمثيل بالأجساد الطواهر تجسّد بعدّة صور ومشاهد وجرائم مؤلمة، نذكر منها الآتي:</w:t>
      </w:r>
    </w:p>
    <w:p w14:paraId="7578F267" w14:textId="77777777" w:rsidR="00B80F77" w:rsidRPr="00B80F77" w:rsidRDefault="00B80F77" w:rsidP="00B80F77">
      <w:pPr>
        <w:spacing w:after="0" w:line="240" w:lineRule="auto"/>
        <w:rPr>
          <w:rFonts w:eastAsia="Times New Roman" w:cstheme="minorHAnsi"/>
          <w:sz w:val="32"/>
          <w:szCs w:val="32"/>
          <w:lang w:eastAsia="en-GB"/>
        </w:rPr>
      </w:pPr>
    </w:p>
    <w:p w14:paraId="3BF85CB1" w14:textId="0C197EF5"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b/>
          <w:bCs/>
          <w:sz w:val="32"/>
          <w:szCs w:val="32"/>
          <w:highlight w:val="lightGray"/>
          <w:rtl/>
          <w:lang w:eastAsia="en-GB"/>
        </w:rPr>
        <w:t>المصداق الأول للتمثيل: المبالغة في القتل</w:t>
      </w:r>
      <w:r w:rsidRPr="00B80F77">
        <w:rPr>
          <w:rFonts w:eastAsia="Times New Roman" w:cstheme="minorHAnsi"/>
          <w:b/>
          <w:bCs/>
          <w:sz w:val="32"/>
          <w:szCs w:val="32"/>
          <w:rtl/>
          <w:lang w:eastAsia="en-GB"/>
        </w:rPr>
        <w:t>:</w:t>
      </w:r>
      <w:r w:rsidRPr="00B80F77">
        <w:rPr>
          <w:rFonts w:eastAsia="Times New Roman" w:cstheme="minorHAnsi"/>
          <w:sz w:val="32"/>
          <w:szCs w:val="32"/>
          <w:rtl/>
          <w:lang w:eastAsia="en-GB"/>
        </w:rPr>
        <w:t xml:space="preserve"> إنّ قتل الإنسان قد لا يحتاج إلا ضربة سيف أو طعنة رمح، أو رشقة سهم، ولكن حينما نأتي إلى مصيبة عاشوراء نجد أنّ الأعداء حينما أرادوا قتل الإمام الحسين عليه السلام لم يكتفوا بأحد وسائل القتل-التي ذكرناها-ولا بثلاثتها، بل أضافوا إليها النبال والحجارة والخشب والعصا، وهذا ما صرّح به الإمام الباقر عليه السلام حينما قال: "وَلَقَدْ قَتَلُوهُ-الإمام الحسين عليه السلام-قِتْلَةً نَهَى رَسُولُ اَللَّهِ صَلَّى اَللَّهُ عَلَيْهِ وَآلِهِ أَنْ يُقْتَلَ بِهَا اَلْكِلاَبُ، لَقَدْ قُتِلَ بِالسَّيْفِ وَاَلسِّنَانِ، وَ ِالْحِجَارَةِ وَ ِالْخَشَبِ وَبِالْعَصَا، وَلَقَدْ أَوْطَئُوهُ اَلْخَيْلَ بَعْدَ ذَلِكَ" </w:t>
      </w:r>
      <w:r w:rsidRPr="00B80F77">
        <w:rPr>
          <w:rStyle w:val="Slutkommentarsreferens"/>
          <w:rFonts w:eastAsia="Times New Roman" w:cstheme="minorHAnsi"/>
          <w:sz w:val="32"/>
          <w:szCs w:val="32"/>
          <w:rtl/>
          <w:lang w:eastAsia="en-GB"/>
        </w:rPr>
        <w:endnoteReference w:id="47"/>
      </w:r>
      <w:r w:rsidRPr="00B80F77">
        <w:rPr>
          <w:rFonts w:eastAsia="Times New Roman" w:cstheme="minorHAnsi"/>
          <w:sz w:val="32"/>
          <w:szCs w:val="32"/>
          <w:rtl/>
          <w:lang w:eastAsia="en-GB"/>
        </w:rPr>
        <w:t>.</w:t>
      </w:r>
    </w:p>
    <w:p w14:paraId="4208D522"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يذكر السيد محسن الأمين في كتابة المجالس السنية: (لمّا قُتل الحسين عليه السلام، وُجد في قميصه عليه السلام مئة وبضع عشرة ما بين رمية وطعنة وضربة، وقيل: وُجد في ثيابه مئة وعشرون رمية بسهم، وفي جسده الشريف ثلاث وثلاثون طعنة برمح وأربع وثلاثون ضربة بسيف. </w:t>
      </w:r>
    </w:p>
    <w:p w14:paraId="67E5433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وعن الإمام الصادق عليه السلام: «أنّه وُجد بالحسين عليه السلام ثلاث وثلاثون طعنة وأربع وثلاثون ضربة». </w:t>
      </w:r>
    </w:p>
    <w:p w14:paraId="61510C04"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وعن الإمام الباقر عليه السلام: «أنّه وُجد به ثلاثمئة وبضعة وعشرون جراحة». وفي رواية: ثلاثمئة وستّون جراحة) </w:t>
      </w:r>
      <w:r w:rsidRPr="00B80F77">
        <w:rPr>
          <w:rStyle w:val="Slutkommentarsreferens"/>
          <w:rFonts w:eastAsia="Times New Roman" w:cstheme="minorHAnsi"/>
          <w:sz w:val="32"/>
          <w:szCs w:val="32"/>
          <w:rtl/>
          <w:lang w:eastAsia="en-GB"/>
        </w:rPr>
        <w:endnoteReference w:id="48"/>
      </w:r>
      <w:r w:rsidRPr="00B80F77">
        <w:rPr>
          <w:rFonts w:eastAsia="Times New Roman" w:cstheme="minorHAnsi"/>
          <w:sz w:val="32"/>
          <w:szCs w:val="32"/>
          <w:rtl/>
          <w:lang w:eastAsia="en-GB"/>
        </w:rPr>
        <w:t>.</w:t>
      </w:r>
    </w:p>
    <w:p w14:paraId="7D46F0A2" w14:textId="77777777" w:rsidR="00B80F77" w:rsidRPr="00B80F77" w:rsidRDefault="00B80F77" w:rsidP="00B80F77">
      <w:pPr>
        <w:spacing w:after="0" w:line="240" w:lineRule="auto"/>
        <w:rPr>
          <w:rFonts w:cstheme="minorHAnsi"/>
          <w:sz w:val="32"/>
          <w:szCs w:val="32"/>
          <w:vertAlign w:val="subscript"/>
          <w:lang w:bidi="fa-IR"/>
        </w:rPr>
      </w:pPr>
      <w:r w:rsidRPr="00B80F77">
        <w:rPr>
          <w:rFonts w:eastAsia="Times New Roman" w:cstheme="minorHAnsi"/>
          <w:sz w:val="32"/>
          <w:szCs w:val="32"/>
          <w:rtl/>
          <w:lang w:eastAsia="en-GB"/>
        </w:rPr>
        <w:t xml:space="preserve">وسبب تعرّض الإمام لهذه الجراحات العديدة لهجوم آلاف المقاتلين عليه من كل جانب لشجاعته رغم عطشه الشديد، حيث </w:t>
      </w:r>
      <w:r w:rsidRPr="00B80F77">
        <w:rPr>
          <w:rFonts w:cstheme="minorHAnsi"/>
          <w:sz w:val="32"/>
          <w:szCs w:val="32"/>
          <w:rtl/>
          <w:lang w:bidi="fa-IR"/>
        </w:rPr>
        <w:t xml:space="preserve">روي لما نظر الشمر إلى شجاعة الحسين عليه السلام أقبل إلى عمر بن سعد وقال: أيها الأمير إن هذا الرجل يفنينا عن آخرنا مبارزة. قال: كيف نصنع به؟ قال: نفترق عليه من كل مكان، فافترقوا عليه: فرقة ترميه بالنبال والحجارة والسهام -التي روي أنها كانت </w:t>
      </w:r>
      <w:r w:rsidRPr="00B80F77">
        <w:rPr>
          <w:rFonts w:cstheme="minorHAnsi"/>
          <w:sz w:val="32"/>
          <w:szCs w:val="32"/>
          <w:rtl/>
          <w:lang w:eastAsia="en-GB"/>
        </w:rPr>
        <w:t>أربعة آلاف فرموه بالسهام</w:t>
      </w:r>
      <w:r w:rsidRPr="00B80F77">
        <w:rPr>
          <w:rStyle w:val="Slutkommentarsreferens"/>
          <w:rFonts w:cstheme="minorHAnsi"/>
          <w:sz w:val="32"/>
          <w:szCs w:val="32"/>
          <w:rtl/>
          <w:lang w:eastAsia="en-GB"/>
        </w:rPr>
        <w:endnoteReference w:id="49"/>
      </w:r>
      <w:r w:rsidRPr="00B80F77">
        <w:rPr>
          <w:rFonts w:cstheme="minorHAnsi"/>
          <w:sz w:val="32"/>
          <w:szCs w:val="32"/>
          <w:rtl/>
          <w:lang w:eastAsia="en-GB"/>
        </w:rPr>
        <w:t xml:space="preserve"> حتى صار كالقنفذ من كثرة السهام</w:t>
      </w:r>
      <w:r w:rsidRPr="00B80F77">
        <w:rPr>
          <w:rFonts w:cstheme="minorHAnsi"/>
          <w:sz w:val="32"/>
          <w:szCs w:val="32"/>
          <w:rtl/>
        </w:rPr>
        <w:t>-</w:t>
      </w:r>
      <w:r w:rsidRPr="00B80F77">
        <w:rPr>
          <w:rFonts w:cstheme="minorHAnsi"/>
          <w:sz w:val="32"/>
          <w:szCs w:val="32"/>
          <w:rtl/>
          <w:lang w:bidi="fa-IR"/>
        </w:rPr>
        <w:t>، وفرقة يطعنونه بالرماح، وفرقة يضربونه بالسيوف حتى أثخنوه بالجراح. فوقف ليستريح ساعة، وقد ضعف عن القتال فبينما هو واقف! إذ أتاه حجر فوقع في جبهته فسالت الدماء على وجهه ولحيته.</w:t>
      </w:r>
      <w:r w:rsidRPr="00B80F77">
        <w:rPr>
          <w:rStyle w:val="Slutkommentarsreferens"/>
          <w:rFonts w:cstheme="minorHAnsi"/>
          <w:sz w:val="32"/>
          <w:szCs w:val="32"/>
          <w:rtl/>
          <w:lang w:bidi="fa-IR"/>
        </w:rPr>
        <w:endnoteReference w:id="50"/>
      </w:r>
    </w:p>
    <w:p w14:paraId="258A685F" w14:textId="77777777" w:rsidR="00B80F77" w:rsidRPr="00B80F77" w:rsidRDefault="00B80F77" w:rsidP="00B80F77">
      <w:pPr>
        <w:pStyle w:val="libBold1"/>
        <w:rPr>
          <w:rFonts w:asciiTheme="minorHAnsi" w:hAnsiTheme="minorHAnsi" w:cstheme="minorHAnsi"/>
          <w:sz w:val="32"/>
          <w:lang w:bidi="fa-IR"/>
        </w:rPr>
      </w:pPr>
      <w:r w:rsidRPr="00B80F77">
        <w:rPr>
          <w:rFonts w:asciiTheme="minorHAnsi" w:hAnsiTheme="minorHAnsi" w:cstheme="minorHAnsi"/>
          <w:sz w:val="32"/>
          <w:rtl/>
          <w:lang w:bidi="fa-IR"/>
        </w:rPr>
        <w:t>(نصاري)</w:t>
      </w:r>
    </w:p>
    <w:tbl>
      <w:tblPr>
        <w:tblStyle w:val="Tabellrutnt"/>
        <w:bidiVisual/>
        <w:tblW w:w="4562" w:type="pct"/>
        <w:tblInd w:w="384" w:type="dxa"/>
        <w:tblLook w:val="01E0" w:firstRow="1" w:lastRow="1" w:firstColumn="1" w:lastColumn="1" w:noHBand="0" w:noVBand="0"/>
      </w:tblPr>
      <w:tblGrid>
        <w:gridCol w:w="3669"/>
        <w:gridCol w:w="9"/>
        <w:gridCol w:w="265"/>
        <w:gridCol w:w="9"/>
        <w:gridCol w:w="3626"/>
      </w:tblGrid>
      <w:tr w:rsidR="00B80F77" w:rsidRPr="00B80F77" w14:paraId="252D8F02" w14:textId="77777777" w:rsidTr="003D0355">
        <w:trPr>
          <w:trHeight w:val="350"/>
        </w:trPr>
        <w:tc>
          <w:tcPr>
            <w:tcW w:w="3669" w:type="dxa"/>
            <w:shd w:val="clear" w:color="auto" w:fill="auto"/>
          </w:tcPr>
          <w:p w14:paraId="49D2BF2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اوچب يستريح احسين ساعه</w:t>
            </w:r>
            <w:r w:rsidRPr="00B80F77">
              <w:rPr>
                <w:rStyle w:val="libPoemTiniChar"/>
                <w:rFonts w:asciiTheme="minorHAnsi" w:hAnsiTheme="minorHAnsi" w:cstheme="minorHAnsi"/>
                <w:sz w:val="32"/>
                <w:szCs w:val="32"/>
                <w:rtl/>
              </w:rPr>
              <w:br/>
              <w:t> </w:t>
            </w:r>
          </w:p>
        </w:tc>
        <w:tc>
          <w:tcPr>
            <w:tcW w:w="274" w:type="dxa"/>
            <w:gridSpan w:val="2"/>
            <w:shd w:val="clear" w:color="auto" w:fill="auto"/>
          </w:tcPr>
          <w:p w14:paraId="34FD2A2B" w14:textId="77777777" w:rsidR="00B80F77" w:rsidRPr="00B80F77" w:rsidRDefault="00B80F77" w:rsidP="00B80F77">
            <w:pPr>
              <w:pStyle w:val="libPoem"/>
              <w:rPr>
                <w:rFonts w:asciiTheme="minorHAnsi" w:hAnsiTheme="minorHAnsi" w:cstheme="minorHAnsi"/>
                <w:sz w:val="32"/>
                <w:rtl/>
              </w:rPr>
            </w:pPr>
          </w:p>
        </w:tc>
        <w:tc>
          <w:tcPr>
            <w:tcW w:w="3635" w:type="dxa"/>
            <w:gridSpan w:val="2"/>
            <w:shd w:val="clear" w:color="auto" w:fill="auto"/>
          </w:tcPr>
          <w:p w14:paraId="6F478105"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ضعف حيله او ثگل بالسيف باعه</w:t>
            </w:r>
            <w:r w:rsidRPr="00B80F77">
              <w:rPr>
                <w:rStyle w:val="libPoemTiniChar"/>
                <w:rFonts w:asciiTheme="minorHAnsi" w:hAnsiTheme="minorHAnsi" w:cstheme="minorHAnsi"/>
                <w:sz w:val="32"/>
                <w:szCs w:val="32"/>
                <w:rtl/>
              </w:rPr>
              <w:br/>
              <w:t> </w:t>
            </w:r>
          </w:p>
        </w:tc>
      </w:tr>
      <w:tr w:rsidR="00B80F77" w:rsidRPr="00B80F77" w14:paraId="186130C8" w14:textId="77777777" w:rsidTr="003D0355">
        <w:trPr>
          <w:trHeight w:val="350"/>
        </w:trPr>
        <w:tc>
          <w:tcPr>
            <w:tcW w:w="3678" w:type="dxa"/>
            <w:gridSpan w:val="2"/>
            <w:shd w:val="clear" w:color="auto" w:fill="auto"/>
          </w:tcPr>
          <w:p w14:paraId="5FD412AC"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رن الحجر من وجهه ابشعاعه</w:t>
            </w:r>
            <w:r w:rsidRPr="00B80F77">
              <w:rPr>
                <w:rStyle w:val="libPoemTiniChar"/>
                <w:rFonts w:asciiTheme="minorHAnsi" w:hAnsiTheme="minorHAnsi" w:cstheme="minorHAnsi"/>
                <w:sz w:val="32"/>
                <w:szCs w:val="32"/>
                <w:rtl/>
              </w:rPr>
              <w:br/>
              <w:t> </w:t>
            </w:r>
          </w:p>
        </w:tc>
        <w:tc>
          <w:tcPr>
            <w:tcW w:w="274" w:type="dxa"/>
            <w:gridSpan w:val="2"/>
            <w:shd w:val="clear" w:color="auto" w:fill="auto"/>
          </w:tcPr>
          <w:p w14:paraId="65DD2D3E" w14:textId="77777777" w:rsidR="00B80F77" w:rsidRPr="00B80F77" w:rsidRDefault="00B80F77" w:rsidP="00B80F77">
            <w:pPr>
              <w:pStyle w:val="libPoem"/>
              <w:rPr>
                <w:rFonts w:asciiTheme="minorHAnsi" w:hAnsiTheme="minorHAnsi" w:cstheme="minorHAnsi"/>
                <w:sz w:val="32"/>
                <w:rtl/>
              </w:rPr>
            </w:pPr>
          </w:p>
        </w:tc>
        <w:tc>
          <w:tcPr>
            <w:tcW w:w="3626" w:type="dxa"/>
            <w:shd w:val="clear" w:color="auto" w:fill="auto"/>
          </w:tcPr>
          <w:p w14:paraId="711D9EC7"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دمه مثل ماي العين فجَّر</w:t>
            </w:r>
            <w:r w:rsidRPr="00B80F77">
              <w:rPr>
                <w:rStyle w:val="libPoemTiniChar"/>
                <w:rFonts w:asciiTheme="minorHAnsi" w:hAnsiTheme="minorHAnsi" w:cstheme="minorHAnsi"/>
                <w:sz w:val="32"/>
                <w:szCs w:val="32"/>
                <w:rtl/>
              </w:rPr>
              <w:br/>
              <w:t> </w:t>
            </w:r>
          </w:p>
        </w:tc>
      </w:tr>
    </w:tbl>
    <w:p w14:paraId="63991F21" w14:textId="77777777" w:rsidR="00B80F77" w:rsidRPr="00B80F77" w:rsidRDefault="00B80F77" w:rsidP="00B80F77">
      <w:pPr>
        <w:pStyle w:val="libNormal"/>
        <w:rPr>
          <w:rFonts w:asciiTheme="minorHAnsi" w:hAnsiTheme="minorHAnsi" w:cstheme="minorHAnsi"/>
          <w:sz w:val="32"/>
          <w:rtl/>
          <w:lang w:bidi="fa-IR"/>
        </w:rPr>
      </w:pPr>
    </w:p>
    <w:p w14:paraId="044C10DB" w14:textId="77777777" w:rsidR="00B80F77" w:rsidRPr="00B80F77" w:rsidRDefault="00B80F77" w:rsidP="00B80F77">
      <w:pPr>
        <w:pStyle w:val="libNormal"/>
        <w:rPr>
          <w:rFonts w:asciiTheme="minorHAnsi" w:hAnsiTheme="minorHAnsi" w:cstheme="minorHAnsi"/>
          <w:sz w:val="32"/>
          <w:lang w:bidi="fa-IR"/>
        </w:rPr>
      </w:pPr>
      <w:r w:rsidRPr="00B80F77">
        <w:rPr>
          <w:rFonts w:asciiTheme="minorHAnsi" w:hAnsiTheme="minorHAnsi" w:cstheme="minorHAnsi"/>
          <w:sz w:val="32"/>
          <w:rtl/>
          <w:lang w:bidi="fa-IR"/>
        </w:rPr>
        <w:t>فأخذ الثوب ليمسح الدم عن وجهه إذ أتاه سهم محدد مسموم له ثلاث شعب فوقع في قلبه.</w:t>
      </w:r>
    </w:p>
    <w:p w14:paraId="752F4931" w14:textId="77777777" w:rsidR="00B80F77" w:rsidRPr="00B80F77" w:rsidRDefault="00B80F77" w:rsidP="00B80F77">
      <w:pPr>
        <w:pStyle w:val="libBold1"/>
        <w:rPr>
          <w:rFonts w:asciiTheme="minorHAnsi" w:hAnsiTheme="minorHAnsi" w:cstheme="minorHAnsi"/>
          <w:sz w:val="32"/>
          <w:lang w:bidi="fa-IR"/>
        </w:rPr>
      </w:pPr>
      <w:r w:rsidRPr="00B80F77">
        <w:rPr>
          <w:rFonts w:asciiTheme="minorHAnsi" w:hAnsiTheme="minorHAnsi" w:cstheme="minorHAnsi"/>
          <w:sz w:val="32"/>
          <w:rtl/>
          <w:lang w:bidi="fa-IR"/>
        </w:rPr>
        <w:t xml:space="preserve"> (نصاري)</w:t>
      </w:r>
    </w:p>
    <w:tbl>
      <w:tblPr>
        <w:tblStyle w:val="Tabellrutnt"/>
        <w:bidiVisual/>
        <w:tblW w:w="4562" w:type="pct"/>
        <w:tblInd w:w="384" w:type="dxa"/>
        <w:tblLook w:val="01E0" w:firstRow="1" w:lastRow="1" w:firstColumn="1" w:lastColumn="1" w:noHBand="0" w:noVBand="0"/>
      </w:tblPr>
      <w:tblGrid>
        <w:gridCol w:w="3670"/>
        <w:gridCol w:w="274"/>
        <w:gridCol w:w="3634"/>
      </w:tblGrid>
      <w:tr w:rsidR="00B80F77" w:rsidRPr="00B80F77" w14:paraId="3D8A6DBF" w14:textId="77777777" w:rsidTr="0056670B">
        <w:trPr>
          <w:trHeight w:val="350"/>
        </w:trPr>
        <w:tc>
          <w:tcPr>
            <w:tcW w:w="3920" w:type="dxa"/>
            <w:shd w:val="clear" w:color="auto" w:fill="auto"/>
          </w:tcPr>
          <w:p w14:paraId="3217E060"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شال الثوب يمسح دم جبينه</w:t>
            </w:r>
            <w:r w:rsidRPr="00B80F77">
              <w:rPr>
                <w:rStyle w:val="libPoemTiniChar"/>
                <w:rFonts w:asciiTheme="minorHAnsi" w:hAnsiTheme="minorHAnsi" w:cstheme="minorHAnsi"/>
                <w:sz w:val="32"/>
                <w:szCs w:val="32"/>
                <w:rtl/>
              </w:rPr>
              <w:br/>
              <w:t> </w:t>
            </w:r>
          </w:p>
        </w:tc>
        <w:tc>
          <w:tcPr>
            <w:tcW w:w="279" w:type="dxa"/>
            <w:shd w:val="clear" w:color="auto" w:fill="auto"/>
          </w:tcPr>
          <w:p w14:paraId="59079B37" w14:textId="77777777" w:rsidR="00B80F77" w:rsidRPr="00B80F77" w:rsidRDefault="00B80F77" w:rsidP="00B80F77">
            <w:pPr>
              <w:pStyle w:val="libPoem"/>
              <w:rPr>
                <w:rFonts w:asciiTheme="minorHAnsi" w:hAnsiTheme="minorHAnsi" w:cstheme="minorHAnsi"/>
                <w:sz w:val="32"/>
                <w:rtl/>
              </w:rPr>
            </w:pPr>
          </w:p>
        </w:tc>
        <w:tc>
          <w:tcPr>
            <w:tcW w:w="3881" w:type="dxa"/>
            <w:shd w:val="clear" w:color="auto" w:fill="auto"/>
          </w:tcPr>
          <w:p w14:paraId="13DA6CB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شابح للخيم والحرب عينه</w:t>
            </w:r>
            <w:r w:rsidRPr="00B80F77">
              <w:rPr>
                <w:rStyle w:val="libPoemTiniChar"/>
                <w:rFonts w:asciiTheme="minorHAnsi" w:hAnsiTheme="minorHAnsi" w:cstheme="minorHAnsi"/>
                <w:sz w:val="32"/>
                <w:szCs w:val="32"/>
                <w:rtl/>
              </w:rPr>
              <w:br/>
              <w:t> </w:t>
            </w:r>
          </w:p>
        </w:tc>
      </w:tr>
      <w:tr w:rsidR="00B80F77" w:rsidRPr="00B80F77" w14:paraId="2E5A1A1B" w14:textId="77777777" w:rsidTr="0056670B">
        <w:trPr>
          <w:trHeight w:val="350"/>
        </w:trPr>
        <w:tc>
          <w:tcPr>
            <w:tcW w:w="3920" w:type="dxa"/>
          </w:tcPr>
          <w:p w14:paraId="02A0FF20"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أثاري اعداه چبده امعينينه</w:t>
            </w:r>
            <w:r w:rsidRPr="00B80F77">
              <w:rPr>
                <w:rStyle w:val="libPoemTiniChar"/>
                <w:rFonts w:asciiTheme="minorHAnsi" w:hAnsiTheme="minorHAnsi" w:cstheme="minorHAnsi"/>
                <w:sz w:val="32"/>
                <w:szCs w:val="32"/>
                <w:rtl/>
              </w:rPr>
              <w:br/>
              <w:t> </w:t>
            </w:r>
          </w:p>
        </w:tc>
        <w:tc>
          <w:tcPr>
            <w:tcW w:w="279" w:type="dxa"/>
          </w:tcPr>
          <w:p w14:paraId="75680DB8" w14:textId="77777777" w:rsidR="00B80F77" w:rsidRPr="00B80F77" w:rsidRDefault="00B80F77" w:rsidP="00B80F77">
            <w:pPr>
              <w:pStyle w:val="libPoem"/>
              <w:rPr>
                <w:rFonts w:asciiTheme="minorHAnsi" w:hAnsiTheme="minorHAnsi" w:cstheme="minorHAnsi"/>
                <w:sz w:val="32"/>
                <w:rtl/>
              </w:rPr>
            </w:pPr>
          </w:p>
        </w:tc>
        <w:tc>
          <w:tcPr>
            <w:tcW w:w="3881" w:type="dxa"/>
          </w:tcPr>
          <w:p w14:paraId="33E3344C"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رموه ابسهم لاكن ناجع ابسم</w:t>
            </w:r>
            <w:r w:rsidRPr="00B80F77">
              <w:rPr>
                <w:rStyle w:val="libPoemTiniChar"/>
                <w:rFonts w:asciiTheme="minorHAnsi" w:hAnsiTheme="minorHAnsi" w:cstheme="minorHAnsi"/>
                <w:sz w:val="32"/>
                <w:szCs w:val="32"/>
                <w:rtl/>
              </w:rPr>
              <w:br/>
              <w:t> </w:t>
            </w:r>
          </w:p>
        </w:tc>
      </w:tr>
    </w:tbl>
    <w:p w14:paraId="51A8571F" w14:textId="77777777" w:rsidR="00B80F77" w:rsidRPr="00B80F77" w:rsidRDefault="00B80F77" w:rsidP="00B80F77">
      <w:pPr>
        <w:spacing w:after="0" w:line="240" w:lineRule="auto"/>
        <w:rPr>
          <w:rFonts w:eastAsia="Times New Roman" w:cstheme="minorHAnsi"/>
          <w:sz w:val="32"/>
          <w:szCs w:val="32"/>
          <w:rtl/>
          <w:lang w:eastAsia="en-GB"/>
        </w:rPr>
      </w:pPr>
    </w:p>
    <w:p w14:paraId="42232DE2" w14:textId="77777777" w:rsidR="00B80F77" w:rsidRPr="00B80F77" w:rsidRDefault="00B80F77" w:rsidP="00B80F77">
      <w:pPr>
        <w:spacing w:after="0" w:line="240" w:lineRule="auto"/>
        <w:rPr>
          <w:rFonts w:eastAsia="Times New Roman" w:cstheme="minorHAnsi"/>
          <w:sz w:val="32"/>
          <w:szCs w:val="32"/>
          <w:rtl/>
          <w:lang w:eastAsia="en-GB"/>
        </w:rPr>
      </w:pPr>
    </w:p>
    <w:p w14:paraId="5AA406F9" w14:textId="77777777" w:rsidR="00B80F77" w:rsidRPr="00B80F77" w:rsidRDefault="00B80F77" w:rsidP="00B80F77">
      <w:pPr>
        <w:spacing w:after="0" w:line="240" w:lineRule="auto"/>
        <w:rPr>
          <w:rFonts w:eastAsia="Times New Roman" w:cstheme="minorHAnsi"/>
          <w:b/>
          <w:bCs/>
          <w:color w:val="C45911" w:themeColor="accent2" w:themeShade="BF"/>
          <w:sz w:val="32"/>
          <w:szCs w:val="32"/>
          <w:rtl/>
          <w:lang w:eastAsia="en-GB"/>
        </w:rPr>
      </w:pPr>
    </w:p>
    <w:p w14:paraId="61AC706C" w14:textId="3F75DE3B"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b/>
          <w:bCs/>
          <w:sz w:val="32"/>
          <w:szCs w:val="32"/>
          <w:highlight w:val="lightGray"/>
          <w:rtl/>
          <w:lang w:eastAsia="en-GB"/>
        </w:rPr>
        <w:t>المصداق الثاني للتمثيل: جريمة حزّ الرؤوس والطواف بها</w:t>
      </w:r>
      <w:r w:rsidRPr="00B80F77">
        <w:rPr>
          <w:rFonts w:eastAsia="Times New Roman" w:cstheme="minorHAnsi"/>
          <w:b/>
          <w:bCs/>
          <w:sz w:val="32"/>
          <w:szCs w:val="32"/>
          <w:rtl/>
          <w:lang w:eastAsia="en-GB"/>
        </w:rPr>
        <w:t xml:space="preserve">: </w:t>
      </w:r>
      <w:r w:rsidRPr="00B80F77">
        <w:rPr>
          <w:rFonts w:eastAsia="Times New Roman" w:cstheme="minorHAnsi"/>
          <w:sz w:val="32"/>
          <w:szCs w:val="32"/>
          <w:rtl/>
          <w:lang w:eastAsia="en-GB"/>
        </w:rPr>
        <w:t xml:space="preserve">في مصيبة عاشوراء لم يكتفِ الجلاوزة بقتل خليفة الله في الأرض الإمام الحسين وأهل بيته واصحابه عليهم السلام، وإنما (أمر عمر بن سعد (لع) أن تُقطع الرؤوس عن الأبدان الطاهرة، وكانت ثمانية وسبعين رأسا واقتسمتها القبائل ليتقربوا إلى عبيد الله وإلى يزيد (لع) لينالوا الجائزة) </w:t>
      </w:r>
      <w:r w:rsidRPr="00B80F77">
        <w:rPr>
          <w:rStyle w:val="Slutkommentarsreferens"/>
          <w:rFonts w:eastAsia="Times New Roman" w:cstheme="minorHAnsi"/>
          <w:sz w:val="32"/>
          <w:szCs w:val="32"/>
          <w:rtl/>
          <w:lang w:eastAsia="en-GB"/>
        </w:rPr>
        <w:endnoteReference w:id="51"/>
      </w:r>
      <w:r w:rsidRPr="00B80F77">
        <w:rPr>
          <w:rFonts w:eastAsia="Times New Roman" w:cstheme="minorHAnsi"/>
          <w:sz w:val="32"/>
          <w:szCs w:val="32"/>
          <w:rtl/>
          <w:lang w:eastAsia="en-GB"/>
        </w:rPr>
        <w:t>.</w:t>
      </w:r>
    </w:p>
    <w:p w14:paraId="2F61C3A4" w14:textId="25148594" w:rsidR="00B80F77" w:rsidRPr="00B80F77" w:rsidRDefault="00B80F77" w:rsidP="00B80F77">
      <w:pPr>
        <w:spacing w:line="240" w:lineRule="auto"/>
        <w:rPr>
          <w:rFonts w:cstheme="minorHAnsi"/>
          <w:sz w:val="32"/>
          <w:szCs w:val="32"/>
          <w:rtl/>
        </w:rPr>
      </w:pPr>
      <w:r w:rsidRPr="00B80F77">
        <w:rPr>
          <w:rFonts w:cstheme="minorHAnsi"/>
          <w:sz w:val="32"/>
          <w:szCs w:val="32"/>
          <w:rtl/>
        </w:rPr>
        <w:t>وفعلا، قطعوا الرؤوس ومن ثم حملوها على أسنّة الرماح وطافوا بها من كربلاء إلى الكوفة ومن ثم إلى بلدان عدّة، حتى وصولها إلى بلاد الشام، وأهدوها إلى الطاغية يزيد بن معاوية.</w:t>
      </w:r>
    </w:p>
    <w:p w14:paraId="549B2D57" w14:textId="77777777" w:rsidR="00B80F77" w:rsidRPr="00B80F77" w:rsidRDefault="00B80F77" w:rsidP="00B80F77">
      <w:pPr>
        <w:spacing w:after="0" w:line="240" w:lineRule="auto"/>
        <w:rPr>
          <w:rFonts w:cstheme="minorHAnsi"/>
          <w:sz w:val="32"/>
          <w:szCs w:val="32"/>
          <w:rtl/>
        </w:rPr>
      </w:pPr>
      <w:r w:rsidRPr="00B80F77">
        <w:rPr>
          <w:rFonts w:eastAsia="Times New Roman" w:cstheme="minorHAnsi"/>
          <w:sz w:val="32"/>
          <w:szCs w:val="32"/>
          <w:rtl/>
          <w:lang w:eastAsia="en-GB"/>
        </w:rPr>
        <w:t xml:space="preserve">إنّ هذه الرؤوس الطاهرة المقطوعة على فرض أنها رؤوس غير مسلمة فشرعا </w:t>
      </w:r>
    </w:p>
    <w:p w14:paraId="60273660" w14:textId="77777777" w:rsidR="00B80F77" w:rsidRPr="00B80F77" w:rsidRDefault="00B80F77" w:rsidP="00B80F77">
      <w:pPr>
        <w:spacing w:after="0" w:line="240" w:lineRule="auto"/>
        <w:rPr>
          <w:rFonts w:cstheme="minorHAnsi"/>
          <w:sz w:val="32"/>
          <w:szCs w:val="32"/>
          <w:rtl/>
        </w:rPr>
      </w:pPr>
      <w:r w:rsidRPr="00B80F77">
        <w:rPr>
          <w:rFonts w:cstheme="minorHAnsi"/>
          <w:sz w:val="32"/>
          <w:szCs w:val="32"/>
          <w:rtl/>
        </w:rPr>
        <w:t xml:space="preserve"> لا يجوز أن ينقل (رأس) الكافر من ميدان المعركة ومحل الحرب الى مكان آخر</w:t>
      </w:r>
      <w:r w:rsidRPr="00B80F77">
        <w:rPr>
          <w:rStyle w:val="Slutkommentarsreferens"/>
          <w:rFonts w:cstheme="minorHAnsi"/>
          <w:sz w:val="32"/>
          <w:szCs w:val="32"/>
          <w:rtl/>
        </w:rPr>
        <w:endnoteReference w:id="52"/>
      </w:r>
      <w:r w:rsidRPr="00B80F77">
        <w:rPr>
          <w:rFonts w:cstheme="minorHAnsi"/>
          <w:sz w:val="32"/>
          <w:szCs w:val="32"/>
          <w:rtl/>
        </w:rPr>
        <w:t xml:space="preserve">، </w:t>
      </w:r>
    </w:p>
    <w:p w14:paraId="5B5DDD8F" w14:textId="23C59711" w:rsidR="00B80F77" w:rsidRPr="00B80F77" w:rsidRDefault="00B80F77" w:rsidP="00B80F77">
      <w:pPr>
        <w:spacing w:after="0" w:line="240" w:lineRule="auto"/>
        <w:rPr>
          <w:rFonts w:cstheme="minorHAnsi"/>
          <w:sz w:val="32"/>
          <w:szCs w:val="32"/>
          <w:rtl/>
        </w:rPr>
      </w:pPr>
      <w:r w:rsidRPr="00B80F77">
        <w:rPr>
          <w:rFonts w:cstheme="minorHAnsi"/>
          <w:sz w:val="32"/>
          <w:szCs w:val="32"/>
          <w:rtl/>
        </w:rPr>
        <w:t>ولكن هؤلاء الملاعين الذين يحكمون المسلمين لا دين لهم، حيث لم يكتفوا بكل ذلك حتى (قام الملعون عبيد الله بن زياد (لع) بنكث ثنايا أبي عبد الله عليه السلام بقضيب الخيزران متشمّتاً متشفّياً مستهزئاً)</w:t>
      </w:r>
      <w:r w:rsidRPr="00B80F77">
        <w:rPr>
          <w:rStyle w:val="Slutkommentarsreferens"/>
          <w:rFonts w:cstheme="minorHAnsi"/>
          <w:sz w:val="32"/>
          <w:szCs w:val="32"/>
          <w:rtl/>
        </w:rPr>
        <w:endnoteReference w:id="53"/>
      </w:r>
      <w:r w:rsidRPr="00B80F77">
        <w:rPr>
          <w:rFonts w:cstheme="minorHAnsi"/>
          <w:sz w:val="32"/>
          <w:szCs w:val="32"/>
          <w:rtl/>
        </w:rPr>
        <w:t xml:space="preserve">، وتكرّرت هذه الجريمة أيضاً في الشام من قِبَل اللعين يزيد بن معاوية، حينما وُضِع رأس الإمام الحسين عليه السلام بين يديه فأخذ يقلّبه بعصىً من خيزران متمثّلاً بأبيات ابن الزبعرى قائلاً: </w:t>
      </w:r>
    </w:p>
    <w:p w14:paraId="3B09AB3D" w14:textId="77777777" w:rsidR="00B80F77" w:rsidRPr="00B80F77" w:rsidRDefault="00B80F77" w:rsidP="00B80F77">
      <w:pPr>
        <w:spacing w:after="0" w:line="240" w:lineRule="auto"/>
        <w:rPr>
          <w:rFonts w:cstheme="minorHAnsi"/>
          <w:sz w:val="32"/>
          <w:szCs w:val="32"/>
          <w:rtl/>
        </w:rPr>
      </w:pPr>
    </w:p>
    <w:p w14:paraId="7CFB1966" w14:textId="77777777" w:rsidR="00B80F77" w:rsidRPr="00B80F77" w:rsidRDefault="00B80F77" w:rsidP="00B80F77">
      <w:pPr>
        <w:spacing w:after="0" w:line="240" w:lineRule="auto"/>
        <w:rPr>
          <w:rFonts w:cstheme="minorHAnsi"/>
          <w:sz w:val="32"/>
          <w:szCs w:val="32"/>
          <w:rtl/>
        </w:rPr>
      </w:pPr>
    </w:p>
    <w:p w14:paraId="480A60E1" w14:textId="77777777" w:rsidR="00B80F77" w:rsidRPr="00B80F77" w:rsidRDefault="00B80F77" w:rsidP="00B80F77">
      <w:pPr>
        <w:spacing w:after="0" w:line="240" w:lineRule="auto"/>
        <w:rPr>
          <w:rFonts w:cstheme="minorHAnsi"/>
          <w:sz w:val="32"/>
          <w:szCs w:val="32"/>
          <w:rtl/>
        </w:rPr>
      </w:pPr>
      <w:r w:rsidRPr="00B80F77">
        <w:rPr>
          <w:rFonts w:cstheme="minorHAnsi"/>
          <w:sz w:val="32"/>
          <w:szCs w:val="32"/>
          <w:rtl/>
        </w:rPr>
        <w:t>ليت أشياخي ببدر شَهِدُوا           جَزَعَ الْخَزْرَجِ من وَقْعِ الأَسَلْ</w:t>
      </w:r>
    </w:p>
    <w:p w14:paraId="51337745" w14:textId="77777777" w:rsidR="00B80F77" w:rsidRPr="00B80F77" w:rsidRDefault="00B80F77" w:rsidP="00B80F77">
      <w:pPr>
        <w:spacing w:after="0" w:line="240" w:lineRule="auto"/>
        <w:rPr>
          <w:rFonts w:cstheme="minorHAnsi"/>
          <w:sz w:val="32"/>
          <w:szCs w:val="32"/>
          <w:rtl/>
        </w:rPr>
      </w:pPr>
      <w:r w:rsidRPr="00B80F77">
        <w:rPr>
          <w:rFonts w:cstheme="minorHAnsi"/>
          <w:sz w:val="32"/>
          <w:szCs w:val="32"/>
          <w:rtl/>
        </w:rPr>
        <w:t>قد قَتَلْنا القَرْمَ من سَادَاتِكُمْ          وَعَدَلْنَا مَيْلَ بدر فَاعْتَدَلْ</w:t>
      </w:r>
    </w:p>
    <w:p w14:paraId="3E73829C" w14:textId="77777777" w:rsidR="00B80F77" w:rsidRPr="00B80F77" w:rsidRDefault="00B80F77" w:rsidP="00B80F77">
      <w:pPr>
        <w:spacing w:after="0" w:line="240" w:lineRule="auto"/>
        <w:rPr>
          <w:rFonts w:cstheme="minorHAnsi"/>
          <w:sz w:val="32"/>
          <w:szCs w:val="32"/>
          <w:rtl/>
        </w:rPr>
      </w:pPr>
      <w:r w:rsidRPr="00B80F77">
        <w:rPr>
          <w:rFonts w:cstheme="minorHAnsi"/>
          <w:sz w:val="32"/>
          <w:szCs w:val="32"/>
          <w:rtl/>
        </w:rPr>
        <w:t>فأَهَلُّوا واستهلُّوا فَرَحاً                 ثمَّ قالوا يا يزيدُ لاَ تُشَلْ</w:t>
      </w:r>
      <w:r w:rsidRPr="00B80F77">
        <w:rPr>
          <w:rStyle w:val="Slutkommentarsreferens"/>
          <w:rFonts w:cstheme="minorHAnsi"/>
          <w:sz w:val="32"/>
          <w:szCs w:val="32"/>
          <w:rtl/>
        </w:rPr>
        <w:endnoteReference w:id="54"/>
      </w:r>
    </w:p>
    <w:p w14:paraId="70666DC4" w14:textId="77777777" w:rsidR="00B80F77" w:rsidRPr="00B80F77" w:rsidRDefault="00B80F77" w:rsidP="00B80F77">
      <w:pPr>
        <w:spacing w:after="0" w:line="240" w:lineRule="auto"/>
        <w:rPr>
          <w:rFonts w:eastAsia="Times New Roman" w:cstheme="minorHAnsi"/>
          <w:sz w:val="32"/>
          <w:szCs w:val="32"/>
          <w:rtl/>
          <w:lang w:eastAsia="en-GB"/>
        </w:rPr>
      </w:pPr>
    </w:p>
    <w:p w14:paraId="248DE2E7" w14:textId="55124E89"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وكان عنده أبو برزة الأسلمي، وهو صحابي، فقال له: "ويحك يا يزيد، أتنكت بقضيبك ثغر الحسين عليه السلام ابن فاطمة عليها السلام؟! أشهد، لقد رأيت النبي صلى الله عليه واله يرشف ثناياه وثنايا أخيه الحسن عليه السلام ويقول: أنتما سيدا شباب أهل الجنة، قتل الله قاتلكما ولعنه، وأعدّ له جهنّم وساءت مصيراً"، فغضب يزيد وأمر بإخراجه من المجلس فأُخرج سحباً </w:t>
      </w:r>
      <w:r w:rsidRPr="00B80F77">
        <w:rPr>
          <w:rStyle w:val="Slutkommentarsreferens"/>
          <w:rFonts w:eastAsia="Times New Roman" w:cstheme="minorHAnsi"/>
          <w:sz w:val="32"/>
          <w:szCs w:val="32"/>
          <w:rtl/>
          <w:lang w:eastAsia="en-GB"/>
        </w:rPr>
        <w:endnoteReference w:id="55"/>
      </w:r>
      <w:r w:rsidRPr="00B80F77">
        <w:rPr>
          <w:rFonts w:eastAsia="Times New Roman" w:cstheme="minorHAnsi"/>
          <w:sz w:val="32"/>
          <w:szCs w:val="32"/>
          <w:rtl/>
          <w:lang w:eastAsia="en-GB"/>
        </w:rPr>
        <w:t>.</w:t>
      </w:r>
    </w:p>
    <w:p w14:paraId="72468491" w14:textId="77777777" w:rsidR="00B80F77" w:rsidRPr="00B80F77" w:rsidRDefault="00B80F77" w:rsidP="00B80F77">
      <w:pPr>
        <w:spacing w:after="0" w:line="240" w:lineRule="auto"/>
        <w:rPr>
          <w:rFonts w:eastAsia="Times New Roman" w:cstheme="minorHAnsi"/>
          <w:sz w:val="32"/>
          <w:szCs w:val="32"/>
          <w:rtl/>
          <w:lang w:eastAsia="en-GB"/>
        </w:rPr>
      </w:pPr>
    </w:p>
    <w:p w14:paraId="1658A7EA" w14:textId="24EF8C44" w:rsidR="00B80F77" w:rsidRPr="00B80F77" w:rsidRDefault="00B80F77" w:rsidP="00B80F77">
      <w:pPr>
        <w:spacing w:after="0" w:line="240" w:lineRule="auto"/>
        <w:rPr>
          <w:rFonts w:cstheme="minorHAnsi"/>
          <w:sz w:val="32"/>
          <w:szCs w:val="32"/>
          <w:rtl/>
        </w:rPr>
      </w:pPr>
      <w:r w:rsidRPr="00B80F77">
        <w:rPr>
          <w:rFonts w:eastAsia="Times New Roman" w:cstheme="minorHAnsi"/>
          <w:b/>
          <w:bCs/>
          <w:sz w:val="32"/>
          <w:szCs w:val="32"/>
          <w:highlight w:val="lightGray"/>
          <w:rtl/>
          <w:lang w:eastAsia="en-GB"/>
        </w:rPr>
        <w:t>المصداق الثالث للتمثيل: سلب الجسد الطاهر:</w:t>
      </w:r>
      <w:r w:rsidRPr="00B80F77">
        <w:rPr>
          <w:rFonts w:eastAsia="Times New Roman" w:cstheme="minorHAnsi"/>
          <w:sz w:val="32"/>
          <w:szCs w:val="32"/>
          <w:rtl/>
          <w:lang w:eastAsia="en-GB"/>
        </w:rPr>
        <w:t xml:space="preserve"> معروف من الناحية الشرعية أنّ </w:t>
      </w:r>
      <w:r w:rsidRPr="00B80F77">
        <w:rPr>
          <w:rFonts w:cstheme="minorHAnsi"/>
          <w:sz w:val="32"/>
          <w:szCs w:val="32"/>
          <w:rtl/>
        </w:rPr>
        <w:t xml:space="preserve">كبير الكفار لا يُسلب إلا إذا قتل. حتى أن عليا عليه السلام لما قتل عمروا -وهو الكفر كله-لم يسلب منه حتى درعه الذي لم يكن له نظير في ذلك الزمان على ما قيل، ولم يكن من لباسه وقد سئل عليه السلام عن ذلك فقال: أنّه كبير قوم ولا أحب هتك حرمته </w:t>
      </w:r>
      <w:r w:rsidRPr="00B80F77">
        <w:rPr>
          <w:rStyle w:val="Slutkommentarsreferens"/>
          <w:rFonts w:cstheme="minorHAnsi"/>
          <w:sz w:val="32"/>
          <w:szCs w:val="32"/>
          <w:rtl/>
        </w:rPr>
        <w:endnoteReference w:id="56"/>
      </w:r>
      <w:r w:rsidRPr="00B80F77">
        <w:rPr>
          <w:rFonts w:cstheme="minorHAnsi"/>
          <w:sz w:val="32"/>
          <w:szCs w:val="32"/>
          <w:rtl/>
        </w:rPr>
        <w:t>.</w:t>
      </w:r>
    </w:p>
    <w:p w14:paraId="622E6B96" w14:textId="77777777" w:rsidR="00B80F77" w:rsidRPr="00B80F77" w:rsidRDefault="00B80F77" w:rsidP="00B80F77">
      <w:pPr>
        <w:pStyle w:val="libNormal"/>
        <w:rPr>
          <w:rFonts w:asciiTheme="minorHAnsi" w:hAnsiTheme="minorHAnsi" w:cstheme="minorHAnsi"/>
          <w:sz w:val="32"/>
          <w:lang w:bidi="fa-IR"/>
        </w:rPr>
      </w:pPr>
      <w:r w:rsidRPr="00B80F77">
        <w:rPr>
          <w:rFonts w:asciiTheme="minorHAnsi" w:hAnsiTheme="minorHAnsi" w:cstheme="minorHAnsi"/>
          <w:color w:val="auto"/>
          <w:sz w:val="32"/>
          <w:rtl/>
          <w:lang w:bidi="fa-IR"/>
        </w:rPr>
        <w:t xml:space="preserve">فلو فرضنا أنّ الإمام الحسين عليه السلام بنظر العدو أنّه كافر-والعياذ بالله-، فهل امتنع </w:t>
      </w:r>
      <w:r w:rsidRPr="00B80F77">
        <w:rPr>
          <w:rFonts w:asciiTheme="minorHAnsi" w:hAnsiTheme="minorHAnsi" w:cstheme="minorHAnsi"/>
          <w:sz w:val="32"/>
          <w:rtl/>
          <w:lang w:bidi="fa-IR"/>
        </w:rPr>
        <w:t>العدو من تسليبه؟</w:t>
      </w:r>
    </w:p>
    <w:p w14:paraId="29E24072" w14:textId="77777777" w:rsidR="00B80F77" w:rsidRPr="00B80F77" w:rsidRDefault="00B80F77" w:rsidP="00B80F77">
      <w:pPr>
        <w:pStyle w:val="libNormal"/>
        <w:rPr>
          <w:rFonts w:asciiTheme="minorHAnsi" w:hAnsiTheme="minorHAnsi" w:cstheme="minorHAnsi"/>
          <w:sz w:val="32"/>
          <w:rtl/>
          <w:lang w:bidi="fa-IR"/>
        </w:rPr>
      </w:pPr>
      <w:r w:rsidRPr="00B80F77">
        <w:rPr>
          <w:rFonts w:asciiTheme="minorHAnsi" w:hAnsiTheme="minorHAnsi" w:cstheme="minorHAnsi"/>
          <w:sz w:val="32"/>
          <w:rtl/>
          <w:lang w:bidi="fa-IR"/>
        </w:rPr>
        <w:t xml:space="preserve">(كلا لقد سلبوا ما عليه من لباس، فقد سلبوا </w:t>
      </w:r>
      <w:r w:rsidRPr="00B80F77">
        <w:rPr>
          <w:rFonts w:asciiTheme="minorHAnsi" w:hAnsiTheme="minorHAnsi" w:cstheme="minorHAnsi"/>
          <w:sz w:val="32"/>
          <w:rtl/>
          <w:lang w:eastAsia="en-GB"/>
        </w:rPr>
        <w:t xml:space="preserve">قميصه وعمامته ونعله، </w:t>
      </w:r>
      <w:r w:rsidRPr="00B80F77">
        <w:rPr>
          <w:rFonts w:asciiTheme="minorHAnsi" w:hAnsiTheme="minorHAnsi" w:cstheme="minorHAnsi"/>
          <w:sz w:val="32"/>
          <w:rtl/>
          <w:lang w:bidi="fa-IR"/>
        </w:rPr>
        <w:t>حتى الثوب البالي الذي خرقه وجعله تحت ثيابه لئلا يسلبوه مع ذلك فقد سلبوه إياه</w:t>
      </w:r>
      <w:r w:rsidRPr="00B80F77">
        <w:rPr>
          <w:rStyle w:val="Slutkommentarsreferens"/>
          <w:rFonts w:asciiTheme="minorHAnsi" w:hAnsiTheme="minorHAnsi" w:cstheme="minorHAnsi"/>
          <w:sz w:val="32"/>
          <w:rtl/>
          <w:lang w:bidi="fa-IR"/>
        </w:rPr>
        <w:endnoteReference w:id="57"/>
      </w:r>
      <w:r w:rsidRPr="00B80F77">
        <w:rPr>
          <w:rFonts w:asciiTheme="minorHAnsi" w:hAnsiTheme="minorHAnsi" w:cstheme="minorHAnsi"/>
          <w:sz w:val="32"/>
          <w:rtl/>
          <w:lang w:bidi="fa-IR"/>
        </w:rPr>
        <w:t xml:space="preserve">، </w:t>
      </w:r>
    </w:p>
    <w:p w14:paraId="67CF1EEB"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cstheme="minorHAnsi"/>
          <w:sz w:val="32"/>
          <w:szCs w:val="32"/>
          <w:rtl/>
          <w:lang w:bidi="fa-IR"/>
        </w:rPr>
        <w:t xml:space="preserve">وآخر من جاء إلى الحسين </w:t>
      </w:r>
      <w:r w:rsidRPr="00B80F77">
        <w:rPr>
          <w:rStyle w:val="libAlaemChar"/>
          <w:rFonts w:asciiTheme="minorHAnsi" w:eastAsiaTheme="minorHAnsi" w:hAnsiTheme="minorHAnsi" w:cstheme="minorHAnsi"/>
          <w:sz w:val="32"/>
          <w:rtl/>
        </w:rPr>
        <w:t>عليه‌ السلام</w:t>
      </w:r>
      <w:r w:rsidRPr="00B80F77">
        <w:rPr>
          <w:rFonts w:cstheme="minorHAnsi"/>
          <w:sz w:val="32"/>
          <w:szCs w:val="32"/>
          <w:rtl/>
          <w:lang w:bidi="fa-IR"/>
        </w:rPr>
        <w:t xml:space="preserve"> ليسلبه ولم يجد شيئا هو بجدل بن سليم الكلبي الذي نظر إلى جسد الحسين </w:t>
      </w:r>
      <w:r w:rsidRPr="00B80F77">
        <w:rPr>
          <w:rStyle w:val="libAlaemChar"/>
          <w:rFonts w:asciiTheme="minorHAnsi" w:eastAsiaTheme="minorHAnsi" w:hAnsiTheme="minorHAnsi" w:cstheme="minorHAnsi"/>
          <w:sz w:val="32"/>
          <w:rtl/>
        </w:rPr>
        <w:t>عليه ‌السلام</w:t>
      </w:r>
      <w:r w:rsidRPr="00B80F77">
        <w:rPr>
          <w:rFonts w:cstheme="minorHAnsi"/>
          <w:sz w:val="32"/>
          <w:szCs w:val="32"/>
          <w:rtl/>
          <w:lang w:bidi="fa-IR"/>
        </w:rPr>
        <w:t xml:space="preserve"> المقطّع بالسيوف المصبوغ بالدماء، فرأى خاتما في إصبع الإمام قد اختفى تحت الدماء التي يبست على جسده فجاء لينزعه من إصبعه فلم يتمكن فعمد إلى قطعة سيف وصار يحز بها أصبع الإمام حتى قطعه وأخذ الخاتم)</w:t>
      </w:r>
      <w:r w:rsidRPr="00B80F77">
        <w:rPr>
          <w:rStyle w:val="Slutkommentarsreferens"/>
          <w:rFonts w:cstheme="minorHAnsi"/>
          <w:sz w:val="32"/>
          <w:szCs w:val="32"/>
          <w:rtl/>
          <w:lang w:bidi="fa-IR"/>
        </w:rPr>
        <w:endnoteReference w:id="58"/>
      </w:r>
      <w:r w:rsidRPr="00B80F77">
        <w:rPr>
          <w:rFonts w:eastAsia="Times New Roman" w:cstheme="minorHAnsi"/>
          <w:sz w:val="32"/>
          <w:szCs w:val="32"/>
          <w:rtl/>
          <w:lang w:eastAsia="en-GB"/>
        </w:rPr>
        <w:t>.</w:t>
      </w:r>
    </w:p>
    <w:p w14:paraId="0FE1FE7B" w14:textId="77777777" w:rsidR="00B80F77" w:rsidRPr="00B80F77" w:rsidRDefault="00B80F77" w:rsidP="00B80F77">
      <w:pPr>
        <w:pStyle w:val="libNormal"/>
        <w:rPr>
          <w:rFonts w:asciiTheme="minorHAnsi" w:hAnsiTheme="minorHAnsi" w:cstheme="minorHAnsi"/>
          <w:sz w:val="32"/>
          <w:lang w:bidi="fa-IR"/>
        </w:rPr>
      </w:pPr>
    </w:p>
    <w:p w14:paraId="6BEC77BE" w14:textId="77777777" w:rsidR="00B80F77" w:rsidRPr="00B80F77" w:rsidRDefault="00B80F77" w:rsidP="00B80F77">
      <w:pPr>
        <w:pStyle w:val="libBold1"/>
        <w:rPr>
          <w:rFonts w:asciiTheme="minorHAnsi" w:hAnsiTheme="minorHAnsi" w:cstheme="minorHAnsi"/>
          <w:sz w:val="32"/>
          <w:lang w:bidi="fa-IR"/>
        </w:rPr>
      </w:pPr>
      <w:r w:rsidRPr="00B80F77">
        <w:rPr>
          <w:rFonts w:asciiTheme="minorHAnsi" w:hAnsiTheme="minorHAnsi" w:cstheme="minorHAnsi"/>
          <w:sz w:val="32"/>
          <w:rtl/>
          <w:lang w:bidi="fa-IR"/>
        </w:rPr>
        <w:t>(مجردات)</w:t>
      </w:r>
    </w:p>
    <w:tbl>
      <w:tblPr>
        <w:tblStyle w:val="Tabellrutnt"/>
        <w:bidiVisual/>
        <w:tblW w:w="4562" w:type="pct"/>
        <w:tblInd w:w="384" w:type="dxa"/>
        <w:tblLook w:val="01E0" w:firstRow="1" w:lastRow="1" w:firstColumn="1" w:lastColumn="1" w:noHBand="0" w:noVBand="0"/>
      </w:tblPr>
      <w:tblGrid>
        <w:gridCol w:w="3671"/>
        <w:gridCol w:w="274"/>
        <w:gridCol w:w="3633"/>
      </w:tblGrid>
      <w:tr w:rsidR="00B80F77" w:rsidRPr="00B80F77" w14:paraId="0B19A7B5" w14:textId="77777777" w:rsidTr="00D51465">
        <w:trPr>
          <w:trHeight w:val="350"/>
        </w:trPr>
        <w:tc>
          <w:tcPr>
            <w:tcW w:w="3920" w:type="dxa"/>
            <w:shd w:val="clear" w:color="auto" w:fill="auto"/>
          </w:tcPr>
          <w:p w14:paraId="69BAA3AA"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عگب الذبح ويلاه سلبوه</w:t>
            </w:r>
            <w:r w:rsidRPr="00B80F77">
              <w:rPr>
                <w:rStyle w:val="libPoemTiniChar"/>
                <w:rFonts w:asciiTheme="minorHAnsi" w:hAnsiTheme="minorHAnsi" w:cstheme="minorHAnsi"/>
                <w:sz w:val="32"/>
                <w:szCs w:val="32"/>
                <w:rtl/>
              </w:rPr>
              <w:br/>
              <w:t> </w:t>
            </w:r>
          </w:p>
        </w:tc>
        <w:tc>
          <w:tcPr>
            <w:tcW w:w="279" w:type="dxa"/>
            <w:shd w:val="clear" w:color="auto" w:fill="auto"/>
          </w:tcPr>
          <w:p w14:paraId="3825A379" w14:textId="77777777" w:rsidR="00B80F77" w:rsidRPr="00B80F77" w:rsidRDefault="00B80F77" w:rsidP="00B80F77">
            <w:pPr>
              <w:pStyle w:val="libPoem"/>
              <w:rPr>
                <w:rFonts w:asciiTheme="minorHAnsi" w:hAnsiTheme="minorHAnsi" w:cstheme="minorHAnsi"/>
                <w:sz w:val="32"/>
                <w:rtl/>
              </w:rPr>
            </w:pPr>
          </w:p>
        </w:tc>
        <w:tc>
          <w:tcPr>
            <w:tcW w:w="3881" w:type="dxa"/>
            <w:shd w:val="clear" w:color="auto" w:fill="auto"/>
          </w:tcPr>
          <w:p w14:paraId="16FD365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واعله الترب مطروح خلوه</w:t>
            </w:r>
            <w:r w:rsidRPr="00B80F77">
              <w:rPr>
                <w:rStyle w:val="libPoemTiniChar"/>
                <w:rFonts w:asciiTheme="minorHAnsi" w:hAnsiTheme="minorHAnsi" w:cstheme="minorHAnsi"/>
                <w:sz w:val="32"/>
                <w:szCs w:val="32"/>
                <w:rtl/>
              </w:rPr>
              <w:br/>
              <w:t> </w:t>
            </w:r>
          </w:p>
        </w:tc>
      </w:tr>
      <w:tr w:rsidR="00B80F77" w:rsidRPr="00B80F77" w14:paraId="3482F457" w14:textId="77777777" w:rsidTr="00D51465">
        <w:trPr>
          <w:trHeight w:val="350"/>
        </w:trPr>
        <w:tc>
          <w:tcPr>
            <w:tcW w:w="3920" w:type="dxa"/>
          </w:tcPr>
          <w:p w14:paraId="72437BE7"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من رادوا الخاتم يطلعوه</w:t>
            </w:r>
            <w:r w:rsidRPr="00B80F77">
              <w:rPr>
                <w:rStyle w:val="libPoemTiniChar"/>
                <w:rFonts w:asciiTheme="minorHAnsi" w:hAnsiTheme="minorHAnsi" w:cstheme="minorHAnsi"/>
                <w:sz w:val="32"/>
                <w:szCs w:val="32"/>
                <w:rtl/>
              </w:rPr>
              <w:br/>
              <w:t> </w:t>
            </w:r>
          </w:p>
        </w:tc>
        <w:tc>
          <w:tcPr>
            <w:tcW w:w="279" w:type="dxa"/>
          </w:tcPr>
          <w:p w14:paraId="21F5531E" w14:textId="77777777" w:rsidR="00B80F77" w:rsidRPr="00B80F77" w:rsidRDefault="00B80F77" w:rsidP="00B80F77">
            <w:pPr>
              <w:pStyle w:val="libPoem"/>
              <w:rPr>
                <w:rFonts w:asciiTheme="minorHAnsi" w:hAnsiTheme="minorHAnsi" w:cstheme="minorHAnsi"/>
                <w:sz w:val="32"/>
                <w:rtl/>
              </w:rPr>
            </w:pPr>
          </w:p>
        </w:tc>
        <w:tc>
          <w:tcPr>
            <w:tcW w:w="3881" w:type="dxa"/>
          </w:tcPr>
          <w:p w14:paraId="5B8265A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حتى للاصبع منه گصوه</w:t>
            </w:r>
            <w:r w:rsidRPr="00B80F77">
              <w:rPr>
                <w:rStyle w:val="libPoemTiniChar"/>
                <w:rFonts w:asciiTheme="minorHAnsi" w:hAnsiTheme="minorHAnsi" w:cstheme="minorHAnsi"/>
                <w:sz w:val="32"/>
                <w:szCs w:val="32"/>
                <w:rtl/>
              </w:rPr>
              <w:br/>
              <w:t> </w:t>
            </w:r>
          </w:p>
        </w:tc>
      </w:tr>
    </w:tbl>
    <w:p w14:paraId="1EE46F52" w14:textId="77777777" w:rsidR="00B80F77" w:rsidRPr="00B80F77" w:rsidRDefault="00B80F77" w:rsidP="00B80F77">
      <w:pPr>
        <w:pStyle w:val="libPoemCenter"/>
        <w:rPr>
          <w:rFonts w:asciiTheme="minorHAnsi" w:hAnsiTheme="minorHAnsi" w:cstheme="minorHAnsi"/>
          <w:sz w:val="32"/>
          <w:lang w:bidi="fa-IR"/>
        </w:rPr>
      </w:pPr>
      <w:r w:rsidRPr="00B80F77">
        <w:rPr>
          <w:rFonts w:asciiTheme="minorHAnsi" w:hAnsiTheme="minorHAnsi" w:cstheme="minorHAnsi"/>
          <w:sz w:val="32"/>
          <w:rtl/>
          <w:lang w:bidi="fa-IR"/>
        </w:rPr>
        <w:t>او بالخيل تالي الجسم رضوه</w:t>
      </w:r>
    </w:p>
    <w:p w14:paraId="3C8F5BBB" w14:textId="77777777" w:rsidR="00B80F77" w:rsidRPr="00B80F77" w:rsidRDefault="00B80F77" w:rsidP="00B80F77">
      <w:pPr>
        <w:spacing w:after="0" w:line="240" w:lineRule="auto"/>
        <w:rPr>
          <w:rFonts w:eastAsia="Times New Roman" w:cstheme="minorHAnsi"/>
          <w:sz w:val="32"/>
          <w:szCs w:val="32"/>
          <w:rtl/>
          <w:lang w:eastAsia="en-GB"/>
        </w:rPr>
      </w:pPr>
    </w:p>
    <w:p w14:paraId="62BEDE96"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بل بلغت الدناءة والوقاحة درجة ليهمّوا بسلب سرواله، إلّا أنّ المشيئة الإلهيّة الغيبيّة تدخّلت ومنعت من حصول ذلك، حيث يروي العلامة المجلسي في كتابه بحار الأنوار عن سعيد بن المسيب قال: "لما استشهد سيدي ومولاي الحسين عليه السلام وحج الناس من قابل دخلت على علي بن الحسين فقلت له: يا مولاي قد قرب الحج فماذا تأمرني فقال: امض على نيتك، وحج فحججت فبينما أطوف بالكعبة وإذا أنا برجل مقطوع اليدين، ووجهه كقطع الليل المظلم، وهو متعلق بأستار الكعبة، وهو يقول: اللهم رب هذا البيت الحرام اغفر لي وما أحسبك تفعل ولو تشفع في سكان سماواتك وأرضك، وجميع ما خلقت، لعظم جرمي قال سعيد بن المسيب: فشغلت وشغل الناس عن الطواف حتى حف به الناس واجتمعنا عليه، فقلنا: يا ويلك لو كنت إبليس ما كان ينبغي لك أن تيأس من رحمة الله فمن أنت وما ذنبك؟ فبكى وقال: يا قوم أنا أعرف بنفسي وذنبي وما جنيت، فقلنا له:</w:t>
      </w:r>
    </w:p>
    <w:p w14:paraId="4F6E0F89" w14:textId="308C6561"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تذكره لنا، فقال: أنا كنت جمالا لأبي عبد الله عليه السلام لما خرج من المدينة إلى العراق، وكنت أراه إذا أراد الوضوء للصلاة يضع سراويله عندي فأرى تكة تغشي الأبصار بحسن إشراقها، وكنت أتمناها تكون لي إلى أن صرنا بكربلا، وقتل الحسين وهي معه، فدفنت نفسي في مكان من الأرض فلما جن الليل، خرجت من مكاني فرأيت من تلك المعركة نورا لا ظلمة ونهارا لا ليلا، والقتلى مطرحين على وجه الأرض، فذكرت لخبثي وشقائي التكة فقلت: والله لأطلبن الحسين وأرجو أن تكون التكة في سراويله فأخذها ولم أزل أنظر في وجوه القتلى حتى أتيت إلى الحسين عليه السلام فوجدته مكبوبا على وجهه وهو جثة بلا رأس، ونوره مشرق مرمل بدمائه، والرياح سافية عليه، فقلت: هذا والله الحسين فنظرت إلى سراويله كما كنت أراها فدنوت منه، وضربت بيدي إلى التكة لآخذها فإذا هو قد عقدها عقدا كثيرة فلم أزل أحلها حتى حللت عقدة منها فمد يده اليمنى وقبض على التكة فلم أقدر على أخذ يده عنها ولا أصل إليها فدعتني النفس الملعونة إلى أن أطلب شيئا أقطع به يديه فوجدت قطعة سيف مطروح فأخذتها واتكيت على يده ولم أزل أحزها حتى فصلتها عن زنده، ثم نحيتها عن التكة ومددت يدي إلى التكة لأحلها فمد يده اليسرى فقبض عليها فلم أقدر على أخذها فأخذت قطعة السيف، فلم أزل أحزها حتى فصلتها عن التكة، ومددت يدي إلى التكة لآخذها، فإذا الأرض ترجف والسماء تهتز وإذا بغلبة عظيمة، وبكاء ونداء وقائل يقول: وا ابناه، وا مقتولاه، وا ذبيحاه، وا حسيناه، وا غريباه! يا بني قتلوك وما عرفوك، ومن شرب الماء منعوك فلما رأيت ذلك، صعقت ورميت نفسي بين القتلى، وإذا بثلاث نفر وامرأة وحولهم خلائق وقوف، وقد امتلأت الأرض بصور الناس وأجنحة الملائكة، وإذا بواحد منهم يقول: يا ابناه يا حسين فداك جدك وأبوك وأخوك وأمك وإذا بالحسين عليه السلام قد جلس ورأسه على بدنه وهو يقول:، لبيك يا جداه يا رسول الله ويا أبتاه يا أمير المؤمنين ويا أماه يا فاطمة الزهراء، ويا أخاه المقتول بالسم عليكم مني السلام ثم إنه بكى وقال: يا جداه قتلوا والله رجالنا، يا جداه سلبوا والله نساءنا، يا جداه نهبوا والله رحالنا، يا جداه ذبحوا والله أطفالنا، يا جداه يعز والله عليك أن ترى حالنا، وما فعل الكفار بنا وإذا هم جلسوا يبكون حوله على ما أصابه، وفاطمة تقول: يا أباه يا رسول الله أما ترى ما فعلت أمتك بولدي؟ أتأذن لي أن آخذ من دم شيبه وأخضب به ناصيتي وألقى الله عز وجل وأنا مختضبة بدم ولدي الحسين؟ فقال لها: خذي ونأخذ يا فاطمة فرأيتهم يأخذون من دم شيبه وتمسح به فاطمة ناصيتها، والنبي وعلي والحسن عليهم السلام يمسحون به نحورهم وصدورهم وأيديهم إلى المرافق، وسمعت رسول الله يقول: فديتك يا حسين! يعز والله عليّ أن أراك مقطوع الرأس مرمل الجبينين دامي النحر مكبوبا على قفاك، قد كساك الذارئ من الرمول </w:t>
      </w:r>
      <w:r w:rsidRPr="00B80F77">
        <w:rPr>
          <w:rStyle w:val="Slutkommentarsreferens"/>
          <w:rFonts w:eastAsia="Times New Roman" w:cstheme="minorHAnsi"/>
          <w:sz w:val="32"/>
          <w:szCs w:val="32"/>
          <w:rtl/>
          <w:lang w:eastAsia="en-GB"/>
        </w:rPr>
        <w:endnoteReference w:id="59"/>
      </w:r>
      <w:r w:rsidRPr="00B80F77">
        <w:rPr>
          <w:rFonts w:eastAsia="Times New Roman" w:cstheme="minorHAnsi"/>
          <w:sz w:val="32"/>
          <w:szCs w:val="32"/>
          <w:rtl/>
          <w:lang w:eastAsia="en-GB"/>
        </w:rPr>
        <w:t>، وأنت طريح مقتول، مقطوع الكفين يا بني من قطع يدك اليمنى وثنى باليسرى؟</w:t>
      </w:r>
    </w:p>
    <w:p w14:paraId="4C56DBF3"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فقال: يا جداه كان معي جمال من المدينة وكان يراني إذا وضعت سراويلي للوضوء فيتمنى أن يكون تكتي له، فما منعني أن أدفعها إليه إلا لعلمي أنه صاحب هذا الفعل فلما قتلت خرج يطلبني بين القتلى، فوجدني جثة بلا رأس، فتفقد سراويلي فرأس التكة، وقد كنت عقدتها عقدا كثيرة، فضرب بيده إلى التكة فحل عقدة منها فمددت يدي اليمنى فقبضت على التكة، فطلب في المعركة فوجد قطعة سيف مكسور فقطع به يميني ثم حل عقدة أخرى، فقبضت على التكة بيدي اليسرى كي لا يحلها، فتنكشف عورتي، فحز يدي اليسرى، فلما أراد حل التكة حس بك فرمى نفسه بين القتلى فلما سمع النبي كلام الحسين بكى بكاء شديدا وأتى إلي بين القتلى إلى أن وقف نحوي، فقال: مالي ومالك يا جمال؟ تقطع يدين طال ما قبلهما جبرئيل وملائكة الله أجمعون، وتباركت بها أهل السماوات والأرضين؟ أما كفاك ما صنع به الملاعين من الذل والهوان، هتكوا نساءه من بعد الخدور، وانسدال الستور سود الله وجهك يا جمال في الدنيا والآخرة، وقطع الله يديك ورجليك، وجعلك في حزب من سفك دماءنا وتجرأ على الله، فما استتم دعاءه حتى شلت يداي وحسست بوجهي كأنه البس قطعا من الليل مظلما، وبقيت على هذه الحالة فجئت إلى هذا البيت أستشفع وأنا أعلم أنه لا يغفر لي أبدا.</w:t>
      </w:r>
    </w:p>
    <w:p w14:paraId="3B40E9AC"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فلم يبق في مكة أحد إلا وسمع حديثه وتقرب إلى الله بلعنته، وكل يقول: حسبك ما جنيت يا لعين، وسيعلم الذين ظلموا أي منقلب ينقلبون" </w:t>
      </w:r>
      <w:r w:rsidRPr="00B80F77">
        <w:rPr>
          <w:rStyle w:val="Slutkommentarsreferens"/>
          <w:rFonts w:eastAsia="Times New Roman" w:cstheme="minorHAnsi"/>
          <w:sz w:val="32"/>
          <w:szCs w:val="32"/>
          <w:rtl/>
          <w:lang w:eastAsia="en-GB"/>
        </w:rPr>
        <w:endnoteReference w:id="60"/>
      </w:r>
      <w:r w:rsidRPr="00B80F77">
        <w:rPr>
          <w:rFonts w:eastAsia="Times New Roman" w:cstheme="minorHAnsi"/>
          <w:sz w:val="32"/>
          <w:szCs w:val="32"/>
          <w:rtl/>
          <w:lang w:eastAsia="en-GB"/>
        </w:rPr>
        <w:t>.</w:t>
      </w:r>
    </w:p>
    <w:p w14:paraId="445130A5" w14:textId="77777777" w:rsidR="00B80F77" w:rsidRPr="00B80F77" w:rsidRDefault="00B80F77" w:rsidP="00B80F77">
      <w:pPr>
        <w:spacing w:after="0" w:line="240" w:lineRule="auto"/>
        <w:rPr>
          <w:rFonts w:eastAsia="Times New Roman" w:cstheme="minorHAnsi"/>
          <w:sz w:val="32"/>
          <w:szCs w:val="32"/>
          <w:rtl/>
          <w:lang w:eastAsia="en-GB"/>
        </w:rPr>
      </w:pPr>
    </w:p>
    <w:p w14:paraId="79C3F684"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b/>
          <w:bCs/>
          <w:sz w:val="32"/>
          <w:szCs w:val="32"/>
          <w:highlight w:val="lightGray"/>
          <w:rtl/>
          <w:lang w:eastAsia="en-GB"/>
        </w:rPr>
        <w:t>المصداق الرابع للتمثيل:</w:t>
      </w:r>
      <w:r w:rsidRPr="00B80F77">
        <w:rPr>
          <w:rFonts w:eastAsia="Times New Roman" w:cstheme="minorHAnsi"/>
          <w:sz w:val="32"/>
          <w:szCs w:val="32"/>
          <w:highlight w:val="lightGray"/>
          <w:rtl/>
          <w:lang w:eastAsia="en-GB"/>
        </w:rPr>
        <w:t xml:space="preserve"> </w:t>
      </w:r>
      <w:r w:rsidRPr="00B80F77">
        <w:rPr>
          <w:rFonts w:eastAsia="Times New Roman" w:cstheme="minorHAnsi"/>
          <w:b/>
          <w:bCs/>
          <w:sz w:val="32"/>
          <w:szCs w:val="32"/>
          <w:highlight w:val="lightGray"/>
          <w:rtl/>
          <w:lang w:eastAsia="en-GB"/>
        </w:rPr>
        <w:t>رضّ الجسد الطاهر بحوافر الخيل</w:t>
      </w:r>
      <w:r w:rsidRPr="00B80F77">
        <w:rPr>
          <w:rFonts w:eastAsia="Times New Roman" w:cstheme="minorHAnsi"/>
          <w:b/>
          <w:bCs/>
          <w:sz w:val="32"/>
          <w:szCs w:val="32"/>
          <w:rtl/>
          <w:lang w:eastAsia="en-GB"/>
        </w:rPr>
        <w:t xml:space="preserve">: </w:t>
      </w:r>
      <w:r w:rsidRPr="00B80F77">
        <w:rPr>
          <w:rFonts w:eastAsia="Times New Roman" w:cstheme="minorHAnsi"/>
          <w:sz w:val="32"/>
          <w:szCs w:val="32"/>
          <w:rtl/>
          <w:lang w:eastAsia="en-GB"/>
        </w:rPr>
        <w:t xml:space="preserve">فبعد أن قَتل الكفرة الإمام الحسين عليه السلام وفصلوا رأسه الشريف عن بدنه عمدوا إلى طحنه بحوافر الخيول، وكان ذلك بمرسومٍ صدر قبل بدء المعركة عن عبيد الله بن زياد إلى عمر بن سعد لعنهما الله ورد فيه: "انظُر فَإِنْ نَزَلَ حُسَينٌ وأصحابُهُ عَلَى الحُكمِ وَاستَسلَموا فَابعَث بِهِم إلَيَّ سِلمًا، وإن أبَوا فَازحَف إلَيهِم حَتّى تَقتُلَهُم وتُمَثِّلَ بِهِم .. فَإِن قُتِلَ حُسَينٌ فَأَوطِئِ الخَيلَ صَدرَهُ وظَهرَهُ .. ولَيسَ دَهري في هذا أنْ يضرَّ بَعدَ المَوتِ شَيئًا، ولكِن عَلَيَّ قَولٌ لَو قَد قَتَلتُهُ فَعَلتُ هذا بِهِ .." </w:t>
      </w:r>
      <w:r w:rsidRPr="00B80F77">
        <w:rPr>
          <w:rStyle w:val="Slutkommentarsreferens"/>
          <w:rFonts w:eastAsia="Times New Roman" w:cstheme="minorHAnsi"/>
          <w:sz w:val="32"/>
          <w:szCs w:val="32"/>
          <w:rtl/>
          <w:lang w:eastAsia="en-GB"/>
        </w:rPr>
        <w:endnoteReference w:id="61"/>
      </w:r>
      <w:r w:rsidRPr="00B80F77">
        <w:rPr>
          <w:rFonts w:eastAsia="Times New Roman" w:cstheme="minorHAnsi"/>
          <w:sz w:val="32"/>
          <w:szCs w:val="32"/>
          <w:rtl/>
          <w:lang w:eastAsia="en-GB"/>
        </w:rPr>
        <w:t>.</w:t>
      </w:r>
    </w:p>
    <w:p w14:paraId="6DD51837" w14:textId="151A0EFC"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وذكر السيد ابن طاووس في اللهوف قال: " ثُمَّ نادى عُمَرُ بنُ سَعدٍ في أصحابِهِ: مَن يَنتَدِبُ لِلحُسَينِ عليه السلام فَيُوطِئ الخَيلَ ظَهرَهُ؟ فَانتَدَبَ مِنهُم عَشَرَةٌ، ...</w:t>
      </w:r>
    </w:p>
    <w:p w14:paraId="230EF656"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 قالَ الرّاوي: وجاءَ هؤُلاءِ العَشَرَةُ حَتّى وَقَفوا عَلَى ابنِ زِيادٍ لَعَنَهُ اللَّهُ، فَقالَ أسَيدُ بنُ مالِكٍ أحَدُ العَشَرَةِ:</w:t>
      </w:r>
    </w:p>
    <w:p w14:paraId="100CFA91"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                نَحنُ رَضَضنَا الصَّدرَ بَعدَ الظَّهرِ ** بِكُلِّ يَعبوبٍ شَديدِ الأَسرِ</w:t>
      </w:r>
    </w:p>
    <w:p w14:paraId="5CF53E6D" w14:textId="77777777" w:rsidR="00B80F77" w:rsidRPr="00B80F77" w:rsidRDefault="00B80F77" w:rsidP="00B80F77">
      <w:pPr>
        <w:spacing w:after="0" w:line="240" w:lineRule="auto"/>
        <w:rPr>
          <w:rFonts w:eastAsia="Times New Roman" w:cstheme="minorHAnsi"/>
          <w:sz w:val="32"/>
          <w:szCs w:val="32"/>
          <w:rtl/>
          <w:lang w:eastAsia="en-GB"/>
        </w:rPr>
      </w:pPr>
    </w:p>
    <w:p w14:paraId="4768CCD0" w14:textId="6F1C2744"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فَقالَ ابنُ زِيادٍ لَعَنَهُ اللَّهُ: مَن أنتُم؟ قالوا: نَحنُ الَّذينَ وَطِئنا بِخُيولِنا ظَهرَ الحُسَينِ حَتّى طَحَنّا حَناجِرَ صَدرِهِ"</w:t>
      </w:r>
      <w:r w:rsidRPr="00B80F77">
        <w:rPr>
          <w:rStyle w:val="Slutkommentarsreferens"/>
          <w:rFonts w:eastAsia="Times New Roman" w:cstheme="minorHAnsi"/>
          <w:sz w:val="32"/>
          <w:szCs w:val="32"/>
          <w:rtl/>
          <w:lang w:eastAsia="en-GB"/>
        </w:rPr>
        <w:endnoteReference w:id="62"/>
      </w:r>
      <w:r w:rsidRPr="00B80F77">
        <w:rPr>
          <w:rFonts w:eastAsia="Times New Roman" w:cstheme="minorHAnsi"/>
          <w:sz w:val="32"/>
          <w:szCs w:val="32"/>
          <w:rtl/>
          <w:lang w:eastAsia="en-GB"/>
        </w:rPr>
        <w:t>.</w:t>
      </w:r>
    </w:p>
    <w:p w14:paraId="1A863303" w14:textId="01E83D69"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أقول: لعلَّ الصحيح كما في نسخة صاحب البحار جناجن صدره وليس حناجر صدره، والجناجن وأحدها جِنْجِنٌ وجِنْجِنة وقد يُفتح حرف الجيم، والجَناجِنُ أَطرافُ الأَضلاع ممَّا يلي قَصَّ الصَّدْرِ وعَظْمَ الصُّلْب كما في لسان العرب.</w:t>
      </w:r>
      <w:r w:rsidRPr="00B80F77">
        <w:rPr>
          <w:rStyle w:val="Slutkommentarsreferens"/>
          <w:rFonts w:eastAsia="Times New Roman" w:cstheme="minorHAnsi"/>
          <w:sz w:val="32"/>
          <w:szCs w:val="32"/>
          <w:rtl/>
          <w:lang w:eastAsia="en-GB"/>
        </w:rPr>
        <w:endnoteReference w:id="63"/>
      </w:r>
    </w:p>
    <w:p w14:paraId="295FBFB3" w14:textId="77777777" w:rsidR="00B80F77" w:rsidRPr="00B80F77" w:rsidRDefault="00B80F77" w:rsidP="00B80F77">
      <w:pPr>
        <w:spacing w:after="0" w:line="240" w:lineRule="auto"/>
        <w:rPr>
          <w:rFonts w:eastAsia="Times New Roman" w:cstheme="minorHAnsi"/>
          <w:sz w:val="32"/>
          <w:szCs w:val="32"/>
          <w:rtl/>
          <w:lang w:eastAsia="en-GB"/>
        </w:rPr>
      </w:pPr>
    </w:p>
    <w:p w14:paraId="594A060D" w14:textId="77777777" w:rsidR="00B80F77" w:rsidRPr="00B80F77" w:rsidRDefault="00B80F77" w:rsidP="00B80F77">
      <w:pPr>
        <w:spacing w:after="0" w:line="240" w:lineRule="auto"/>
        <w:rPr>
          <w:rFonts w:eastAsia="Times New Roman" w:cstheme="minorHAnsi"/>
          <w:sz w:val="32"/>
          <w:szCs w:val="32"/>
          <w:rtl/>
          <w:lang w:eastAsia="en-GB"/>
        </w:rPr>
      </w:pPr>
      <w:r w:rsidRPr="00B80F77">
        <w:rPr>
          <w:rFonts w:eastAsia="Times New Roman" w:cstheme="minorHAnsi"/>
          <w:sz w:val="32"/>
          <w:szCs w:val="32"/>
          <w:rtl/>
          <w:lang w:eastAsia="en-GB"/>
        </w:rPr>
        <w:t>إنّ هذه الجريمة تبيَّن حجمُ الأثر الذي يتحتَّم وقوعُه للجثمان الطاهر، فلو أنَّ فرسًا وطئت بحوافرها صدر رجلٍ ملقًىً -دون حِراكٍ-على وجه الأرض لهشَّمت عظام صدره فكيف لو جالت -ذهابًا وإيابًا على جثمانه ظهرًا لبطن-خيولٌ عشر مروَّضة، عليها فرسانٌ قساةٌ جُفاة يجدون في إمعان الفتك متنفَّسًا فإنَّ الأثر سيكون مروِّعًا وغير قابلٍ للتصوُّر، فكم هو وزنُ كلِّ فرس؟! وكم هو وزنُ الفارس الذي عليها؟! وكم مِن الوقت احتاجوا لإرواء غليلهم وتسكينِ غيظهم؟! ولا حول وقوة إلا بالله العليِّ العظيم، والعاقبةُ للمتقين.</w:t>
      </w:r>
    </w:p>
    <w:p w14:paraId="07D6FA44" w14:textId="77777777" w:rsidR="00B80F77" w:rsidRPr="00B80F77" w:rsidRDefault="00B80F77" w:rsidP="00B80F77">
      <w:pPr>
        <w:spacing w:after="0" w:line="240" w:lineRule="auto"/>
        <w:rPr>
          <w:rFonts w:eastAsia="Times New Roman" w:cstheme="minorHAnsi"/>
          <w:sz w:val="32"/>
          <w:szCs w:val="32"/>
          <w:rtl/>
          <w:lang w:eastAsia="en-GB"/>
        </w:rPr>
      </w:pPr>
    </w:p>
    <w:p w14:paraId="5D4BB880" w14:textId="77777777" w:rsidR="00B80F77" w:rsidRPr="00B80F77" w:rsidRDefault="00B80F77" w:rsidP="00B80F77">
      <w:pPr>
        <w:spacing w:after="0" w:line="240" w:lineRule="auto"/>
        <w:rPr>
          <w:rFonts w:cstheme="minorHAnsi"/>
          <w:sz w:val="32"/>
          <w:szCs w:val="32"/>
          <w:rtl/>
        </w:rPr>
      </w:pPr>
      <w:r w:rsidRPr="00B80F77">
        <w:rPr>
          <w:rFonts w:eastAsia="Times New Roman" w:cstheme="minorHAnsi"/>
          <w:b/>
          <w:bCs/>
          <w:sz w:val="32"/>
          <w:szCs w:val="32"/>
          <w:highlight w:val="lightGray"/>
          <w:rtl/>
          <w:lang w:eastAsia="en-GB"/>
        </w:rPr>
        <w:t>المصداق الخامس للتمثيل:</w:t>
      </w:r>
      <w:r w:rsidRPr="00B80F77">
        <w:rPr>
          <w:rFonts w:eastAsia="Times New Roman" w:cstheme="minorHAnsi"/>
          <w:sz w:val="32"/>
          <w:szCs w:val="32"/>
          <w:highlight w:val="lightGray"/>
          <w:rtl/>
          <w:lang w:eastAsia="en-GB"/>
        </w:rPr>
        <w:t xml:space="preserve"> </w:t>
      </w:r>
      <w:r w:rsidRPr="00B80F77">
        <w:rPr>
          <w:rFonts w:eastAsia="Times New Roman" w:cstheme="minorHAnsi"/>
          <w:b/>
          <w:bCs/>
          <w:sz w:val="32"/>
          <w:szCs w:val="32"/>
          <w:highlight w:val="lightGray"/>
          <w:rtl/>
          <w:lang w:eastAsia="en-GB"/>
        </w:rPr>
        <w:t>ترك الأجساد الطاهرة عارية على الرمضاء</w:t>
      </w:r>
      <w:r w:rsidRPr="00B80F77">
        <w:rPr>
          <w:rFonts w:eastAsia="Times New Roman" w:cstheme="minorHAnsi"/>
          <w:sz w:val="32"/>
          <w:szCs w:val="32"/>
          <w:rtl/>
          <w:lang w:eastAsia="en-GB"/>
        </w:rPr>
        <w:t xml:space="preserve">: </w:t>
      </w:r>
      <w:r w:rsidRPr="00B80F77">
        <w:rPr>
          <w:rFonts w:cstheme="minorHAnsi"/>
          <w:sz w:val="32"/>
          <w:szCs w:val="32"/>
          <w:rtl/>
        </w:rPr>
        <w:t>من الأحكام الشرعية المختصة بالميت هي وجوب تجهيز الميت وتغسيله وتكفينه وتحنيطه والصلاة عليه، إلا الشهيد في المعركة، فيجب الصلاة عليه ودفنه بثيابه، ويستحب التشييع لجنازته وحملها، والتربيع في حملها، وغير ذلك.</w:t>
      </w:r>
    </w:p>
    <w:p w14:paraId="3CF1F060" w14:textId="77777777" w:rsidR="00B80F77" w:rsidRPr="00B80F77" w:rsidRDefault="00B80F77" w:rsidP="00B80F77">
      <w:pPr>
        <w:spacing w:line="240" w:lineRule="auto"/>
        <w:rPr>
          <w:rFonts w:cstheme="minorHAnsi"/>
          <w:color w:val="C00000"/>
          <w:sz w:val="32"/>
          <w:szCs w:val="32"/>
          <w:rtl/>
        </w:rPr>
      </w:pPr>
      <w:r w:rsidRPr="00B80F77">
        <w:rPr>
          <w:rFonts w:cstheme="minorHAnsi"/>
          <w:color w:val="C00000"/>
          <w:sz w:val="32"/>
          <w:szCs w:val="32"/>
          <w:rtl/>
        </w:rPr>
        <w:t>نسأل: يا ترى هل مهل العدو الإمام الحسين عليه السلام ليقوم بهذه الواجبات بحق شهداء الطف؟</w:t>
      </w:r>
    </w:p>
    <w:p w14:paraId="289F5F9A" w14:textId="6B7E4AAB" w:rsidR="00B80F77" w:rsidRPr="00B80F77" w:rsidRDefault="00B80F77" w:rsidP="00B80F77">
      <w:pPr>
        <w:spacing w:line="240" w:lineRule="auto"/>
        <w:rPr>
          <w:rFonts w:eastAsia="Times New Roman" w:cstheme="minorHAnsi"/>
          <w:sz w:val="32"/>
          <w:szCs w:val="32"/>
          <w:rtl/>
          <w:lang w:eastAsia="en-GB"/>
        </w:rPr>
      </w:pPr>
      <w:r w:rsidRPr="00B80F77">
        <w:rPr>
          <w:rFonts w:cstheme="minorHAnsi"/>
          <w:sz w:val="32"/>
          <w:szCs w:val="32"/>
          <w:rtl/>
        </w:rPr>
        <w:t xml:space="preserve">الجواب: كلا، لم يمهلوه، لعله أتى بأقل الواجب من الصلاة حسب الإمكان، وأما الدفن فروي أنّه عليه السلام حفر لرضيعه بسيفه فدفنه لنكات، منها: لعدم القدرة على النظر اليه لصغر حجمه، ولأن الحفر له لا يستغرق وقتا طويلاً، وكي لا يقطع رأسه، ولا يبقى مطروحا ثلاثة، ولا يرض بحوافر الخيول. ولا ننسى أنّه روي أنّ أكثر من رضيع للحسين قتل يوم الطف. نعم قد فعل ما تمكّن منه، من حمل الأجساد وجمعها ووضع بعضها على بعض، فإذا وجد من يحمل الجنازة معه فعل، ومع عدم الوجدان كان عليه السلام يحمل بنفسه ويشيع </w:t>
      </w:r>
      <w:r w:rsidRPr="00B80F77">
        <w:rPr>
          <w:rStyle w:val="Slutkommentarsreferens"/>
          <w:rFonts w:cstheme="minorHAnsi"/>
          <w:sz w:val="32"/>
          <w:szCs w:val="32"/>
          <w:rtl/>
        </w:rPr>
        <w:endnoteReference w:id="64"/>
      </w:r>
      <w:r w:rsidRPr="00B80F77">
        <w:rPr>
          <w:rFonts w:eastAsia="Times New Roman" w:cstheme="minorHAnsi"/>
          <w:sz w:val="32"/>
          <w:szCs w:val="32"/>
          <w:rtl/>
          <w:lang w:eastAsia="en-GB"/>
        </w:rPr>
        <w:t>.</w:t>
      </w:r>
    </w:p>
    <w:p w14:paraId="052370CA" w14:textId="77777777" w:rsidR="00B80F77" w:rsidRPr="00B80F77" w:rsidRDefault="00B80F77" w:rsidP="00B80F77">
      <w:pPr>
        <w:spacing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ولكن حينما نأتي إلى جسد الإمام الحسين عليه السلام سيد شباب أهل الجنة، وأجساد أهل بيته واصحابه، </w:t>
      </w:r>
      <w:r w:rsidRPr="00B80F77">
        <w:rPr>
          <w:rFonts w:eastAsia="Times New Roman" w:cstheme="minorHAnsi"/>
          <w:color w:val="C00000"/>
          <w:sz w:val="32"/>
          <w:szCs w:val="32"/>
          <w:rtl/>
          <w:lang w:eastAsia="en-GB"/>
        </w:rPr>
        <w:t>هل قاموا بدفنها؟</w:t>
      </w:r>
    </w:p>
    <w:p w14:paraId="3BAAA0B1" w14:textId="77777777" w:rsidR="00B80F77" w:rsidRPr="00B80F77" w:rsidRDefault="00B80F77" w:rsidP="00B80F77">
      <w:pPr>
        <w:spacing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كلا، بل قام الطواغيت الجبابرة بدفن موتاهم والصلاة عليهم وتركوا جثة الإمام وجثث أهل بيته وأنصاره من غير غسل ولا كفن ولا دفن، عارية على رمضاء كربلاء، تصهرهم حرارة الشمس. </w:t>
      </w:r>
    </w:p>
    <w:p w14:paraId="1BE37FB1" w14:textId="77777777" w:rsidR="00B80F77" w:rsidRPr="00B80F77" w:rsidRDefault="00B80F77" w:rsidP="00B80F77">
      <w:pPr>
        <w:pStyle w:val="libBold1"/>
        <w:rPr>
          <w:rFonts w:asciiTheme="minorHAnsi" w:hAnsiTheme="minorHAnsi" w:cstheme="minorHAnsi"/>
          <w:sz w:val="32"/>
          <w:lang w:bidi="fa-IR"/>
        </w:rPr>
      </w:pPr>
      <w:r w:rsidRPr="00B80F77">
        <w:rPr>
          <w:rFonts w:asciiTheme="minorHAnsi" w:hAnsiTheme="minorHAnsi" w:cstheme="minorHAnsi"/>
          <w:sz w:val="32"/>
          <w:rtl/>
          <w:lang w:bidi="fa-IR"/>
        </w:rPr>
        <w:t>(مجردات)</w:t>
      </w:r>
    </w:p>
    <w:tbl>
      <w:tblPr>
        <w:tblStyle w:val="Tabellrutnt"/>
        <w:bidiVisual/>
        <w:tblW w:w="4562" w:type="pct"/>
        <w:tblInd w:w="384" w:type="dxa"/>
        <w:tblLook w:val="01E0" w:firstRow="1" w:lastRow="1" w:firstColumn="1" w:lastColumn="1" w:noHBand="0" w:noVBand="0"/>
      </w:tblPr>
      <w:tblGrid>
        <w:gridCol w:w="3666"/>
        <w:gridCol w:w="274"/>
        <w:gridCol w:w="3638"/>
      </w:tblGrid>
      <w:tr w:rsidR="00B80F77" w:rsidRPr="00B80F77" w14:paraId="3C596757" w14:textId="77777777" w:rsidTr="00E55A2C">
        <w:trPr>
          <w:trHeight w:val="350"/>
        </w:trPr>
        <w:tc>
          <w:tcPr>
            <w:tcW w:w="3666" w:type="dxa"/>
            <w:shd w:val="clear" w:color="auto" w:fill="auto"/>
          </w:tcPr>
          <w:p w14:paraId="01A67788"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عاده اليگع بالوغى امطبر</w:t>
            </w:r>
            <w:r w:rsidRPr="00B80F77">
              <w:rPr>
                <w:rStyle w:val="libPoemTiniChar"/>
                <w:rFonts w:asciiTheme="minorHAnsi" w:hAnsiTheme="minorHAnsi" w:cstheme="minorHAnsi"/>
                <w:sz w:val="32"/>
                <w:szCs w:val="32"/>
                <w:rtl/>
              </w:rPr>
              <w:br/>
              <w:t> </w:t>
            </w:r>
          </w:p>
        </w:tc>
        <w:tc>
          <w:tcPr>
            <w:tcW w:w="274" w:type="dxa"/>
            <w:shd w:val="clear" w:color="auto" w:fill="auto"/>
          </w:tcPr>
          <w:p w14:paraId="6A4441CB" w14:textId="77777777" w:rsidR="00B80F77" w:rsidRPr="00B80F77" w:rsidRDefault="00B80F77" w:rsidP="00B80F77">
            <w:pPr>
              <w:pStyle w:val="libPoem"/>
              <w:rPr>
                <w:rFonts w:asciiTheme="minorHAnsi" w:hAnsiTheme="minorHAnsi" w:cstheme="minorHAnsi"/>
                <w:sz w:val="32"/>
                <w:rtl/>
              </w:rPr>
            </w:pPr>
          </w:p>
        </w:tc>
        <w:tc>
          <w:tcPr>
            <w:tcW w:w="3638" w:type="dxa"/>
            <w:shd w:val="clear" w:color="auto" w:fill="auto"/>
          </w:tcPr>
          <w:p w14:paraId="579CFB16"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تجيه اخوته وين المشكَّر</w:t>
            </w:r>
            <w:r w:rsidRPr="00B80F77">
              <w:rPr>
                <w:rStyle w:val="libPoemTiniChar"/>
                <w:rFonts w:asciiTheme="minorHAnsi" w:hAnsiTheme="minorHAnsi" w:cstheme="minorHAnsi"/>
                <w:sz w:val="32"/>
                <w:szCs w:val="32"/>
                <w:rtl/>
              </w:rPr>
              <w:br/>
              <w:t> </w:t>
            </w:r>
          </w:p>
        </w:tc>
      </w:tr>
      <w:tr w:rsidR="00B80F77" w:rsidRPr="00B80F77" w14:paraId="38B40FBC" w14:textId="77777777" w:rsidTr="00E55A2C">
        <w:trPr>
          <w:trHeight w:val="350"/>
        </w:trPr>
        <w:tc>
          <w:tcPr>
            <w:tcW w:w="3666" w:type="dxa"/>
          </w:tcPr>
          <w:p w14:paraId="4CDE411B"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ايشيلوه ما يبگه امعفر</w:t>
            </w:r>
            <w:r w:rsidRPr="00B80F77">
              <w:rPr>
                <w:rStyle w:val="libPoemTiniChar"/>
                <w:rFonts w:asciiTheme="minorHAnsi" w:hAnsiTheme="minorHAnsi" w:cstheme="minorHAnsi"/>
                <w:sz w:val="32"/>
                <w:szCs w:val="32"/>
                <w:rtl/>
              </w:rPr>
              <w:br/>
              <w:t> </w:t>
            </w:r>
          </w:p>
        </w:tc>
        <w:tc>
          <w:tcPr>
            <w:tcW w:w="274" w:type="dxa"/>
          </w:tcPr>
          <w:p w14:paraId="0574941C" w14:textId="77777777" w:rsidR="00B80F77" w:rsidRPr="00B80F77" w:rsidRDefault="00B80F77" w:rsidP="00B80F77">
            <w:pPr>
              <w:pStyle w:val="libPoem"/>
              <w:rPr>
                <w:rFonts w:asciiTheme="minorHAnsi" w:hAnsiTheme="minorHAnsi" w:cstheme="minorHAnsi"/>
                <w:sz w:val="32"/>
                <w:rtl/>
              </w:rPr>
            </w:pPr>
          </w:p>
        </w:tc>
        <w:tc>
          <w:tcPr>
            <w:tcW w:w="3638" w:type="dxa"/>
          </w:tcPr>
          <w:p w14:paraId="6462ADD7"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واحسين بالطف من تگنطر</w:t>
            </w:r>
            <w:r w:rsidRPr="00B80F77">
              <w:rPr>
                <w:rStyle w:val="libPoemTiniChar"/>
                <w:rFonts w:asciiTheme="minorHAnsi" w:hAnsiTheme="minorHAnsi" w:cstheme="minorHAnsi"/>
                <w:sz w:val="32"/>
                <w:szCs w:val="32"/>
                <w:rtl/>
              </w:rPr>
              <w:br/>
              <w:t> </w:t>
            </w:r>
          </w:p>
        </w:tc>
      </w:tr>
      <w:tr w:rsidR="00B80F77" w:rsidRPr="00B80F77" w14:paraId="0C7B8E73" w14:textId="77777777" w:rsidTr="00E55A2C">
        <w:trPr>
          <w:trHeight w:val="350"/>
        </w:trPr>
        <w:tc>
          <w:tcPr>
            <w:tcW w:w="3666" w:type="dxa"/>
            <w:shd w:val="clear" w:color="auto" w:fill="auto"/>
          </w:tcPr>
          <w:p w14:paraId="6ECC7816"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بيه ألف طبرة سيف واكثر</w:t>
            </w:r>
            <w:r w:rsidRPr="00B80F77">
              <w:rPr>
                <w:rStyle w:val="libPoemTiniChar"/>
                <w:rFonts w:asciiTheme="minorHAnsi" w:hAnsiTheme="minorHAnsi" w:cstheme="minorHAnsi"/>
                <w:sz w:val="32"/>
                <w:szCs w:val="32"/>
                <w:rtl/>
              </w:rPr>
              <w:br/>
              <w:t> </w:t>
            </w:r>
          </w:p>
        </w:tc>
        <w:tc>
          <w:tcPr>
            <w:tcW w:w="274" w:type="dxa"/>
            <w:shd w:val="clear" w:color="auto" w:fill="auto"/>
          </w:tcPr>
          <w:p w14:paraId="3527C733" w14:textId="77777777" w:rsidR="00B80F77" w:rsidRPr="00B80F77" w:rsidRDefault="00B80F77" w:rsidP="00B80F77">
            <w:pPr>
              <w:pStyle w:val="libPoem"/>
              <w:rPr>
                <w:rFonts w:asciiTheme="minorHAnsi" w:hAnsiTheme="minorHAnsi" w:cstheme="minorHAnsi"/>
                <w:sz w:val="32"/>
                <w:rtl/>
              </w:rPr>
            </w:pPr>
          </w:p>
        </w:tc>
        <w:tc>
          <w:tcPr>
            <w:tcW w:w="3638" w:type="dxa"/>
            <w:shd w:val="clear" w:color="auto" w:fill="auto"/>
          </w:tcPr>
          <w:p w14:paraId="5211B5E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غير التعب والعطش والحر</w:t>
            </w:r>
            <w:r w:rsidRPr="00B80F77">
              <w:rPr>
                <w:rStyle w:val="libPoemTiniChar"/>
                <w:rFonts w:asciiTheme="minorHAnsi" w:hAnsiTheme="minorHAnsi" w:cstheme="minorHAnsi"/>
                <w:sz w:val="32"/>
                <w:szCs w:val="32"/>
                <w:rtl/>
              </w:rPr>
              <w:br/>
              <w:t> </w:t>
            </w:r>
          </w:p>
        </w:tc>
      </w:tr>
      <w:tr w:rsidR="00B80F77" w:rsidRPr="00B80F77" w14:paraId="1BBC755B" w14:textId="77777777" w:rsidTr="00E55A2C">
        <w:trPr>
          <w:trHeight w:val="350"/>
        </w:trPr>
        <w:tc>
          <w:tcPr>
            <w:tcW w:w="3666" w:type="dxa"/>
          </w:tcPr>
          <w:p w14:paraId="7B14821A"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محد تدنَّه اعليه ينغر</w:t>
            </w:r>
            <w:r w:rsidRPr="00B80F77">
              <w:rPr>
                <w:rStyle w:val="libPoemTiniChar"/>
                <w:rFonts w:asciiTheme="minorHAnsi" w:hAnsiTheme="minorHAnsi" w:cstheme="minorHAnsi"/>
                <w:sz w:val="32"/>
                <w:szCs w:val="32"/>
                <w:rtl/>
              </w:rPr>
              <w:br/>
              <w:t> </w:t>
            </w:r>
          </w:p>
        </w:tc>
        <w:tc>
          <w:tcPr>
            <w:tcW w:w="274" w:type="dxa"/>
          </w:tcPr>
          <w:p w14:paraId="5CD025B7" w14:textId="77777777" w:rsidR="00B80F77" w:rsidRPr="00B80F77" w:rsidRDefault="00B80F77" w:rsidP="00B80F77">
            <w:pPr>
              <w:pStyle w:val="libPoem"/>
              <w:rPr>
                <w:rFonts w:asciiTheme="minorHAnsi" w:hAnsiTheme="minorHAnsi" w:cstheme="minorHAnsi"/>
                <w:sz w:val="32"/>
                <w:rtl/>
              </w:rPr>
            </w:pPr>
          </w:p>
        </w:tc>
        <w:tc>
          <w:tcPr>
            <w:tcW w:w="3638" w:type="dxa"/>
          </w:tcPr>
          <w:p w14:paraId="3843CA80"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بس الشمر فات او تجسَّر</w:t>
            </w:r>
            <w:r w:rsidRPr="00B80F77">
              <w:rPr>
                <w:rStyle w:val="libPoemTiniChar"/>
                <w:rFonts w:asciiTheme="minorHAnsi" w:hAnsiTheme="minorHAnsi" w:cstheme="minorHAnsi"/>
                <w:sz w:val="32"/>
                <w:szCs w:val="32"/>
                <w:rtl/>
              </w:rPr>
              <w:br/>
              <w:t> </w:t>
            </w:r>
          </w:p>
        </w:tc>
      </w:tr>
    </w:tbl>
    <w:p w14:paraId="27EEEA45" w14:textId="77777777" w:rsidR="00B80F77" w:rsidRPr="00B80F77" w:rsidRDefault="00B80F77" w:rsidP="00B80F77">
      <w:pPr>
        <w:pStyle w:val="libPoemCenter"/>
        <w:rPr>
          <w:rFonts w:asciiTheme="minorHAnsi" w:hAnsiTheme="minorHAnsi" w:cstheme="minorHAnsi"/>
          <w:sz w:val="32"/>
          <w:lang w:bidi="fa-IR"/>
        </w:rPr>
      </w:pPr>
      <w:r w:rsidRPr="00B80F77">
        <w:rPr>
          <w:rFonts w:asciiTheme="minorHAnsi" w:hAnsiTheme="minorHAnsi" w:cstheme="minorHAnsi"/>
          <w:sz w:val="32"/>
          <w:rtl/>
          <w:lang w:bidi="fa-IR"/>
        </w:rPr>
        <w:t>گطّع وريده الله أكبر</w:t>
      </w:r>
    </w:p>
    <w:p w14:paraId="139E141D" w14:textId="77777777" w:rsidR="00B80F77" w:rsidRPr="00B80F77" w:rsidRDefault="00B80F77" w:rsidP="00B80F77">
      <w:pPr>
        <w:spacing w:line="240" w:lineRule="auto"/>
        <w:rPr>
          <w:rFonts w:eastAsia="Times New Roman" w:cstheme="minorHAnsi"/>
          <w:sz w:val="32"/>
          <w:szCs w:val="32"/>
          <w:rtl/>
          <w:lang w:eastAsia="en-GB"/>
        </w:rPr>
      </w:pPr>
    </w:p>
    <w:p w14:paraId="3276551B" w14:textId="77777777" w:rsidR="00B80F77" w:rsidRPr="00B80F77" w:rsidRDefault="00B80F77" w:rsidP="00B80F77">
      <w:pPr>
        <w:spacing w:line="240" w:lineRule="auto"/>
        <w:rPr>
          <w:rFonts w:eastAsia="Times New Roman" w:cstheme="minorHAnsi"/>
          <w:sz w:val="32"/>
          <w:szCs w:val="32"/>
          <w:rtl/>
          <w:lang w:eastAsia="en-GB"/>
        </w:rPr>
      </w:pPr>
      <w:r w:rsidRPr="00B80F77">
        <w:rPr>
          <w:rFonts w:eastAsia="Times New Roman" w:cstheme="minorHAnsi"/>
          <w:sz w:val="32"/>
          <w:szCs w:val="32"/>
          <w:rtl/>
          <w:lang w:eastAsia="en-GB"/>
        </w:rPr>
        <w:t xml:space="preserve">نعم، بقيت الجثث بلا دفن إلى اليوم الثالث عشر من المحرم، حيث جاء الإمام علي بن الحسين زين العابدين عليه السلام </w:t>
      </w:r>
      <w:r w:rsidRPr="00B80F77">
        <w:rPr>
          <w:rStyle w:val="Slutkommentarsreferens"/>
          <w:rFonts w:eastAsia="Times New Roman" w:cstheme="minorHAnsi"/>
          <w:sz w:val="32"/>
          <w:szCs w:val="32"/>
          <w:rtl/>
          <w:lang w:eastAsia="en-GB"/>
        </w:rPr>
        <w:endnoteReference w:id="65"/>
      </w:r>
      <w:r w:rsidRPr="00B80F77">
        <w:rPr>
          <w:rFonts w:eastAsia="Times New Roman" w:cstheme="minorHAnsi"/>
          <w:sz w:val="32"/>
          <w:szCs w:val="32"/>
          <w:rtl/>
          <w:lang w:eastAsia="en-GB"/>
        </w:rPr>
        <w:t>، وتولّى مواراة الأجساد الطواهر، على ما هو عليه اليوم من مدفنهم، بمعونة بعض مَن حضر معه من بني أسد.</w:t>
      </w:r>
      <w:r w:rsidRPr="00B80F77">
        <w:rPr>
          <w:rStyle w:val="Slutkommentarsreferens"/>
          <w:rFonts w:eastAsia="Times New Roman" w:cstheme="minorHAnsi"/>
          <w:sz w:val="32"/>
          <w:szCs w:val="32"/>
          <w:rtl/>
          <w:lang w:eastAsia="en-GB"/>
        </w:rPr>
        <w:endnoteReference w:id="66"/>
      </w:r>
    </w:p>
    <w:p w14:paraId="00ABCBF9" w14:textId="77777777" w:rsidR="00B80F77" w:rsidRPr="00B80F77" w:rsidRDefault="00B80F77" w:rsidP="00B80F77">
      <w:pPr>
        <w:pStyle w:val="libNormal"/>
        <w:rPr>
          <w:rFonts w:asciiTheme="minorHAnsi" w:hAnsiTheme="minorHAnsi" w:cstheme="minorHAnsi"/>
          <w:sz w:val="32"/>
          <w:rtl/>
          <w:lang w:bidi="fa-IR"/>
        </w:rPr>
      </w:pPr>
      <w:r w:rsidRPr="00B80F77">
        <w:rPr>
          <w:rFonts w:asciiTheme="minorHAnsi" w:hAnsiTheme="minorHAnsi" w:cstheme="minorHAnsi"/>
          <w:sz w:val="32"/>
          <w:rtl/>
          <w:lang w:bidi="fa-IR"/>
        </w:rPr>
        <w:t xml:space="preserve">إنّ هذه المحن والابتلاءات التي تنهد لهولها الجبال في مصيبة عاشوراء قد ذكرها الإمام المهدي في مقاطع من زيارة الناحية، حيث قال عليه السلام: </w:t>
      </w:r>
    </w:p>
    <w:p w14:paraId="59BCB6CB" w14:textId="77777777" w:rsidR="00B80F77" w:rsidRPr="00B80F77" w:rsidRDefault="00B80F77" w:rsidP="00B80F77">
      <w:pPr>
        <w:pStyle w:val="libNormal"/>
        <w:rPr>
          <w:rFonts w:asciiTheme="minorHAnsi" w:hAnsiTheme="minorHAnsi" w:cstheme="minorHAnsi"/>
          <w:sz w:val="32"/>
          <w:lang w:bidi="fa-IR"/>
        </w:rPr>
      </w:pPr>
      <w:r w:rsidRPr="00B80F77">
        <w:rPr>
          <w:rFonts w:asciiTheme="minorHAnsi" w:hAnsiTheme="minorHAnsi" w:cstheme="minorHAnsi"/>
          <w:sz w:val="32"/>
          <w:rtl/>
          <w:lang w:bidi="fa-IR"/>
        </w:rPr>
        <w:t>السلام على خامس أصحاب الكساء، السلام على غريب الغرباء، السلام على شهيد الشهداء، السلام على قتيل الأعداء، السلام على ساكن كربلاء، السلام على من بكته ملائكة السماء،...، السلام على الشفاه الذابلات، السلام على النفوس المصطلمات، السلام على الأرواح المختلسات، السلام على الأجساد العاريات، السلام على الجسوم الشاحبات، السلام على الدماء السائلات، السلام على الأعضاء المقطعات، السلام على الرؤوس المشالات، السلام على النسوة البارزات...</w:t>
      </w:r>
    </w:p>
    <w:p w14:paraId="37BD7173" w14:textId="77777777" w:rsidR="00B80F77" w:rsidRPr="00B80F77" w:rsidRDefault="00B80F77" w:rsidP="00B80F77">
      <w:pPr>
        <w:pStyle w:val="libNormal"/>
        <w:rPr>
          <w:rFonts w:asciiTheme="minorHAnsi" w:hAnsiTheme="minorHAnsi" w:cstheme="minorHAnsi"/>
          <w:sz w:val="32"/>
          <w:lang w:bidi="fa-IR"/>
        </w:rPr>
      </w:pPr>
      <w:r w:rsidRPr="00B80F77">
        <w:rPr>
          <w:rFonts w:asciiTheme="minorHAnsi" w:hAnsiTheme="minorHAnsi" w:cstheme="minorHAnsi"/>
          <w:sz w:val="32"/>
          <w:rtl/>
          <w:lang w:bidi="fa-IR"/>
        </w:rPr>
        <w:t>... السلام على المجدلين في الفلوات، السلام على النازحين عن الأوطان، السلام على المدفونين بلا أكفان، السلام على الرؤوس المفرقة عن الأبدان، السلام على المحتسب الصابر المظلوم بلا ناصر، السلام على ساكن التربة الزاكية، السلام على صاحب القبة السامية، السلام على من هتكت حرمته، السلام على من أريق بالظلم دمه...</w:t>
      </w:r>
    </w:p>
    <w:p w14:paraId="79B616B3" w14:textId="77777777" w:rsidR="00B80F77" w:rsidRPr="00B80F77" w:rsidRDefault="00B80F77" w:rsidP="00B80F77">
      <w:pPr>
        <w:autoSpaceDE w:val="0"/>
        <w:autoSpaceDN w:val="0"/>
        <w:adjustRightInd w:val="0"/>
        <w:spacing w:after="0" w:line="240" w:lineRule="auto"/>
        <w:rPr>
          <w:rFonts w:cstheme="minorHAnsi"/>
          <w:sz w:val="32"/>
          <w:szCs w:val="32"/>
          <w:lang w:bidi="fa-IR"/>
        </w:rPr>
      </w:pPr>
      <w:r w:rsidRPr="00B80F77">
        <w:rPr>
          <w:rFonts w:cstheme="minorHAnsi"/>
          <w:sz w:val="32"/>
          <w:szCs w:val="32"/>
          <w:rtl/>
          <w:lang w:bidi="fa-IR"/>
        </w:rPr>
        <w:t xml:space="preserve">... السلام على المغسل بدم الجراح، السلام على المجرَّح بكاسات الرماح، السلام على المضام المستباح، </w:t>
      </w:r>
      <w:r w:rsidRPr="00B80F77">
        <w:rPr>
          <w:rFonts w:cstheme="minorHAnsi"/>
          <w:sz w:val="32"/>
          <w:szCs w:val="32"/>
          <w:rtl/>
        </w:rPr>
        <w:t>السلام على المنحور في الورى</w:t>
      </w:r>
      <w:r w:rsidRPr="00B80F77">
        <w:rPr>
          <w:rFonts w:cstheme="minorHAnsi"/>
          <w:sz w:val="32"/>
          <w:szCs w:val="32"/>
          <w:rtl/>
          <w:lang w:bidi="fa-IR"/>
        </w:rPr>
        <w:t>، السلام على من دفنه أهل القرى، السلام على المقطوع الوتين، السلام على المحامي بلا معين، السلام على الشيب الخضيب، السلام على الخد التريب، السلام على البدن السليب.</w:t>
      </w:r>
      <w:r w:rsidRPr="00B80F77">
        <w:rPr>
          <w:rFonts w:cstheme="minorHAnsi"/>
          <w:sz w:val="32"/>
          <w:szCs w:val="32"/>
          <w:rtl/>
        </w:rPr>
        <w:t xml:space="preserve"> </w:t>
      </w:r>
      <w:r w:rsidRPr="00B80F77">
        <w:rPr>
          <w:rFonts w:cstheme="minorHAnsi"/>
          <w:sz w:val="32"/>
          <w:szCs w:val="32"/>
          <w:rtl/>
          <w:lang w:bidi="fa-IR"/>
        </w:rPr>
        <w:t>مفاتيح الجنان-الشيخ عباس القمي.</w:t>
      </w:r>
    </w:p>
    <w:p w14:paraId="5991CDA2" w14:textId="77777777" w:rsidR="00B80F77" w:rsidRPr="00B80F77" w:rsidRDefault="00B80F77" w:rsidP="00B80F77">
      <w:pPr>
        <w:autoSpaceDE w:val="0"/>
        <w:autoSpaceDN w:val="0"/>
        <w:adjustRightInd w:val="0"/>
        <w:spacing w:after="0" w:line="240" w:lineRule="auto"/>
        <w:rPr>
          <w:rFonts w:cstheme="minorHAnsi"/>
          <w:sz w:val="32"/>
          <w:szCs w:val="32"/>
          <w:rtl/>
          <w:lang w:bidi="fa-IR"/>
        </w:rPr>
      </w:pPr>
    </w:p>
    <w:p w14:paraId="498A9C63" w14:textId="77777777" w:rsidR="00B80F77" w:rsidRPr="00B80F77" w:rsidRDefault="00B80F77" w:rsidP="00B80F77">
      <w:pPr>
        <w:autoSpaceDE w:val="0"/>
        <w:autoSpaceDN w:val="0"/>
        <w:adjustRightInd w:val="0"/>
        <w:spacing w:after="0" w:line="240" w:lineRule="auto"/>
        <w:rPr>
          <w:rFonts w:cstheme="minorHAnsi"/>
          <w:sz w:val="32"/>
          <w:szCs w:val="32"/>
          <w:rtl/>
          <w:lang w:bidi="fa-IR"/>
        </w:rPr>
      </w:pPr>
    </w:p>
    <w:p w14:paraId="659E6851" w14:textId="77777777" w:rsidR="00B80F77" w:rsidRPr="00B80F77" w:rsidRDefault="00B80F77" w:rsidP="00B80F77">
      <w:pPr>
        <w:spacing w:line="240" w:lineRule="auto"/>
        <w:rPr>
          <w:rFonts w:cstheme="minorHAnsi"/>
          <w:sz w:val="32"/>
          <w:szCs w:val="32"/>
          <w:rtl/>
        </w:rPr>
      </w:pPr>
      <w:r w:rsidRPr="00B80F77">
        <w:rPr>
          <w:rFonts w:cstheme="minorHAnsi"/>
          <w:sz w:val="32"/>
          <w:szCs w:val="32"/>
          <w:rtl/>
        </w:rPr>
        <w:t>سيدي مولاي يا أبا عبد الله ...كيف صبرت على كل هذه المحن والابتلاءات؟!</w:t>
      </w:r>
    </w:p>
    <w:p w14:paraId="0914C9EA" w14:textId="77777777" w:rsidR="00B80F77" w:rsidRPr="00B80F77" w:rsidRDefault="00B80F77" w:rsidP="00B80F77">
      <w:pPr>
        <w:spacing w:line="240" w:lineRule="auto"/>
        <w:rPr>
          <w:rFonts w:cstheme="minorHAnsi"/>
          <w:sz w:val="32"/>
          <w:szCs w:val="32"/>
          <w:rtl/>
          <w:lang w:bidi="fa-IR"/>
        </w:rPr>
      </w:pPr>
      <w:r w:rsidRPr="00B80F77">
        <w:rPr>
          <w:rFonts w:cstheme="minorHAnsi"/>
          <w:sz w:val="32"/>
          <w:szCs w:val="32"/>
          <w:rtl/>
        </w:rPr>
        <w:t xml:space="preserve">يقول الشيخ </w:t>
      </w:r>
      <w:r w:rsidRPr="00B80F77">
        <w:rPr>
          <w:rFonts w:cstheme="minorHAnsi"/>
          <w:sz w:val="32"/>
          <w:szCs w:val="32"/>
          <w:rtl/>
          <w:lang w:bidi="fa-IR"/>
        </w:rPr>
        <w:t xml:space="preserve">التستري (ره) </w:t>
      </w:r>
      <w:r w:rsidRPr="00B80F77">
        <w:rPr>
          <w:rStyle w:val="Slutkommentarsreferens"/>
          <w:rFonts w:cstheme="minorHAnsi"/>
          <w:sz w:val="32"/>
          <w:szCs w:val="32"/>
          <w:rtl/>
          <w:lang w:bidi="fa-IR"/>
        </w:rPr>
        <w:endnoteReference w:id="67"/>
      </w:r>
      <w:r w:rsidRPr="00B80F77">
        <w:rPr>
          <w:rFonts w:cstheme="minorHAnsi"/>
          <w:sz w:val="32"/>
          <w:szCs w:val="32"/>
          <w:rtl/>
          <w:lang w:bidi="fa-IR"/>
        </w:rPr>
        <w:t>:</w:t>
      </w:r>
    </w:p>
    <w:p w14:paraId="7D92CB5A" w14:textId="77777777" w:rsidR="00B80F77" w:rsidRPr="00B80F77" w:rsidRDefault="00B80F77" w:rsidP="00B80F77">
      <w:pPr>
        <w:pStyle w:val="libNormal"/>
        <w:rPr>
          <w:rFonts w:asciiTheme="minorHAnsi" w:hAnsiTheme="minorHAnsi" w:cstheme="minorHAnsi"/>
          <w:sz w:val="32"/>
          <w:lang w:bidi="fa-IR"/>
        </w:rPr>
      </w:pPr>
      <w:r w:rsidRPr="00B80F77">
        <w:rPr>
          <w:rFonts w:asciiTheme="minorHAnsi" w:hAnsiTheme="minorHAnsi" w:cstheme="minorHAnsi"/>
          <w:sz w:val="32"/>
          <w:rtl/>
          <w:lang w:bidi="fa-IR"/>
        </w:rPr>
        <w:t xml:space="preserve">أما صبره </w:t>
      </w:r>
      <w:r w:rsidRPr="00B80F77">
        <w:rPr>
          <w:rStyle w:val="libAlaemChar"/>
          <w:rFonts w:asciiTheme="minorHAnsi" w:hAnsiTheme="minorHAnsi" w:cstheme="minorHAnsi"/>
          <w:sz w:val="32"/>
          <w:rtl/>
        </w:rPr>
        <w:t>عليه‌ السلام</w:t>
      </w:r>
      <w:r w:rsidRPr="00B80F77">
        <w:rPr>
          <w:rFonts w:asciiTheme="minorHAnsi" w:hAnsiTheme="minorHAnsi" w:cstheme="minorHAnsi"/>
          <w:sz w:val="32"/>
          <w:rtl/>
          <w:lang w:bidi="fa-IR"/>
        </w:rPr>
        <w:t xml:space="preserve"> فقد عجبت منه ملائكة السموات... حين كان ملقى على الثرى في الرمضاء مجرح الأعضاء بسهام لا تعد ولا تحصى - كناية عن كثرتها - مفطور الهامة، مكسور الجبهة، مرضوض الصدر من السهام، مثقوب الصدر من السهم ذي الثلاث شعب، سهم في نحره، وسهم في حنكه، وسهم في حلقه، اللسان مجروح من اللوك - أي أنه كان يلوك بلسانه من شدة العطش - والكبد محترق، والشفاه يابسة من الظمأ، والقلب محروق من ملاحظة الشهداء في أطرافه ومكسور من ملاحظة العيال في الطرف الآخر.</w:t>
      </w:r>
    </w:p>
    <w:p w14:paraId="0390487D" w14:textId="77777777" w:rsidR="00B80F77" w:rsidRPr="00B80F77" w:rsidRDefault="00B80F77" w:rsidP="00B80F77">
      <w:pPr>
        <w:pStyle w:val="libNormal"/>
        <w:rPr>
          <w:rFonts w:asciiTheme="minorHAnsi" w:hAnsiTheme="minorHAnsi" w:cstheme="minorHAnsi"/>
          <w:sz w:val="32"/>
          <w:lang w:bidi="fa-IR"/>
        </w:rPr>
      </w:pPr>
      <w:r w:rsidRPr="00B80F77">
        <w:rPr>
          <w:rFonts w:asciiTheme="minorHAnsi" w:hAnsiTheme="minorHAnsi" w:cstheme="minorHAnsi"/>
          <w:sz w:val="32"/>
          <w:rtl/>
          <w:lang w:bidi="fa-IR"/>
        </w:rPr>
        <w:t>والرمح في الخاصرة، مخضب اللحية والرأس، يسمع صوت الاستغاثات من عياله يا ابن أمي يا حسين حبيب قلبي يا حسين إن كنت حيا فأدركنا فهذه الخيل قد هجمت علينا وإن كنت ميتا فأمري وأمرك إلى الله.</w:t>
      </w:r>
    </w:p>
    <w:p w14:paraId="5139A293" w14:textId="77777777" w:rsidR="00B80F77" w:rsidRPr="00B80F77" w:rsidRDefault="00B80F77" w:rsidP="00B80F77">
      <w:pPr>
        <w:pStyle w:val="libNormal"/>
        <w:rPr>
          <w:rFonts w:asciiTheme="minorHAnsi" w:hAnsiTheme="minorHAnsi" w:cstheme="minorHAnsi"/>
          <w:sz w:val="32"/>
          <w:lang w:bidi="fa-IR"/>
        </w:rPr>
      </w:pPr>
      <w:r w:rsidRPr="00B80F77">
        <w:rPr>
          <w:rFonts w:asciiTheme="minorHAnsi" w:hAnsiTheme="minorHAnsi" w:cstheme="minorHAnsi"/>
          <w:sz w:val="32"/>
          <w:rtl/>
          <w:lang w:bidi="fa-IR"/>
        </w:rPr>
        <w:t>ومع ذلك لم يتأوه في ذلك الوقت، ولم تقطر من عينيه قطرة دمع وإنما قال: صبرا على قضائك يا رب لا معبود سواك يا غياث المستغيثين....</w:t>
      </w:r>
    </w:p>
    <w:p w14:paraId="2B1EBFF7" w14:textId="77777777" w:rsidR="00B80F77" w:rsidRPr="00B80F77" w:rsidRDefault="00B80F77" w:rsidP="00B80F77">
      <w:pPr>
        <w:pStyle w:val="libNormal"/>
        <w:rPr>
          <w:rFonts w:asciiTheme="minorHAnsi" w:hAnsiTheme="minorHAnsi" w:cstheme="minorHAnsi"/>
          <w:sz w:val="32"/>
          <w:lang w:bidi="fa-IR"/>
        </w:rPr>
      </w:pPr>
      <w:r w:rsidRPr="00B80F77">
        <w:rPr>
          <w:rStyle w:val="libBold1Char"/>
          <w:rFonts w:asciiTheme="minorHAnsi" w:hAnsiTheme="minorHAnsi" w:cstheme="minorHAnsi"/>
          <w:sz w:val="32"/>
          <w:rtl/>
        </w:rPr>
        <w:t>(نصاري)</w:t>
      </w:r>
    </w:p>
    <w:tbl>
      <w:tblPr>
        <w:tblStyle w:val="Tabellrutnt"/>
        <w:bidiVisual/>
        <w:tblW w:w="4562" w:type="pct"/>
        <w:tblInd w:w="384" w:type="dxa"/>
        <w:tblLook w:val="01E0" w:firstRow="1" w:lastRow="1" w:firstColumn="1" w:lastColumn="1" w:noHBand="0" w:noVBand="0"/>
      </w:tblPr>
      <w:tblGrid>
        <w:gridCol w:w="3673"/>
        <w:gridCol w:w="274"/>
        <w:gridCol w:w="3631"/>
      </w:tblGrid>
      <w:tr w:rsidR="00B80F77" w:rsidRPr="00B80F77" w14:paraId="2A161EA3" w14:textId="77777777" w:rsidTr="00782DB0">
        <w:trPr>
          <w:trHeight w:val="350"/>
        </w:trPr>
        <w:tc>
          <w:tcPr>
            <w:tcW w:w="3920" w:type="dxa"/>
            <w:shd w:val="clear" w:color="auto" w:fill="auto"/>
          </w:tcPr>
          <w:p w14:paraId="55B7230C"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احسين امصوب اصوابات كثره</w:t>
            </w:r>
            <w:r w:rsidRPr="00B80F77">
              <w:rPr>
                <w:rStyle w:val="libPoemTiniChar"/>
                <w:rFonts w:asciiTheme="minorHAnsi" w:hAnsiTheme="minorHAnsi" w:cstheme="minorHAnsi"/>
                <w:sz w:val="32"/>
                <w:szCs w:val="32"/>
                <w:rtl/>
              </w:rPr>
              <w:br/>
              <w:t> </w:t>
            </w:r>
          </w:p>
        </w:tc>
        <w:tc>
          <w:tcPr>
            <w:tcW w:w="279" w:type="dxa"/>
            <w:shd w:val="clear" w:color="auto" w:fill="auto"/>
          </w:tcPr>
          <w:p w14:paraId="6DC865AA" w14:textId="77777777" w:rsidR="00B80F77" w:rsidRPr="00B80F77" w:rsidRDefault="00B80F77" w:rsidP="00B80F77">
            <w:pPr>
              <w:pStyle w:val="libPoem"/>
              <w:rPr>
                <w:rFonts w:asciiTheme="minorHAnsi" w:hAnsiTheme="minorHAnsi" w:cstheme="minorHAnsi"/>
                <w:sz w:val="32"/>
                <w:rtl/>
              </w:rPr>
            </w:pPr>
          </w:p>
        </w:tc>
        <w:tc>
          <w:tcPr>
            <w:tcW w:w="3881" w:type="dxa"/>
            <w:shd w:val="clear" w:color="auto" w:fill="auto"/>
          </w:tcPr>
          <w:p w14:paraId="3BF11096"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ابراسه اصواب واصوابٍ ابصدره</w:t>
            </w:r>
            <w:r w:rsidRPr="00B80F77">
              <w:rPr>
                <w:rStyle w:val="libPoemTiniChar"/>
                <w:rFonts w:asciiTheme="minorHAnsi" w:hAnsiTheme="minorHAnsi" w:cstheme="minorHAnsi"/>
                <w:sz w:val="32"/>
                <w:szCs w:val="32"/>
                <w:rtl/>
              </w:rPr>
              <w:br/>
              <w:t> </w:t>
            </w:r>
          </w:p>
        </w:tc>
      </w:tr>
      <w:tr w:rsidR="00B80F77" w:rsidRPr="00B80F77" w14:paraId="1A663B0D" w14:textId="77777777" w:rsidTr="00782DB0">
        <w:trPr>
          <w:trHeight w:val="350"/>
        </w:trPr>
        <w:tc>
          <w:tcPr>
            <w:tcW w:w="3920" w:type="dxa"/>
          </w:tcPr>
          <w:p w14:paraId="2DA22C62"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والمثلث وصل خرزات ظهره</w:t>
            </w:r>
            <w:r w:rsidRPr="00B80F77">
              <w:rPr>
                <w:rStyle w:val="libPoemTiniChar"/>
                <w:rFonts w:asciiTheme="minorHAnsi" w:hAnsiTheme="minorHAnsi" w:cstheme="minorHAnsi"/>
                <w:sz w:val="32"/>
                <w:szCs w:val="32"/>
                <w:rtl/>
              </w:rPr>
              <w:br/>
              <w:t> </w:t>
            </w:r>
          </w:p>
        </w:tc>
        <w:tc>
          <w:tcPr>
            <w:tcW w:w="279" w:type="dxa"/>
          </w:tcPr>
          <w:p w14:paraId="418D64EC" w14:textId="77777777" w:rsidR="00B80F77" w:rsidRPr="00B80F77" w:rsidRDefault="00B80F77" w:rsidP="00B80F77">
            <w:pPr>
              <w:pStyle w:val="libPoem"/>
              <w:rPr>
                <w:rFonts w:asciiTheme="minorHAnsi" w:hAnsiTheme="minorHAnsi" w:cstheme="minorHAnsi"/>
                <w:sz w:val="32"/>
                <w:rtl/>
              </w:rPr>
            </w:pPr>
          </w:p>
        </w:tc>
        <w:tc>
          <w:tcPr>
            <w:tcW w:w="3881" w:type="dxa"/>
          </w:tcPr>
          <w:p w14:paraId="686589D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عمت عيني عليه مرمي امطبر</w:t>
            </w:r>
            <w:r w:rsidRPr="00B80F77">
              <w:rPr>
                <w:rStyle w:val="libPoemTiniChar"/>
                <w:rFonts w:asciiTheme="minorHAnsi" w:hAnsiTheme="minorHAnsi" w:cstheme="minorHAnsi"/>
                <w:sz w:val="32"/>
                <w:szCs w:val="32"/>
                <w:rtl/>
              </w:rPr>
              <w:br/>
              <w:t> </w:t>
            </w:r>
          </w:p>
        </w:tc>
      </w:tr>
      <w:tr w:rsidR="00B80F77" w:rsidRPr="00B80F77" w14:paraId="45981D3F" w14:textId="77777777" w:rsidTr="00782DB0">
        <w:trPr>
          <w:trHeight w:val="350"/>
        </w:trPr>
        <w:tc>
          <w:tcPr>
            <w:tcW w:w="3920" w:type="dxa"/>
          </w:tcPr>
          <w:p w14:paraId="5EF426CE"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ابذاك الحال صاح احسين صوتين</w:t>
            </w:r>
            <w:r w:rsidRPr="00B80F77">
              <w:rPr>
                <w:rStyle w:val="libPoemTiniChar"/>
                <w:rFonts w:asciiTheme="minorHAnsi" w:hAnsiTheme="minorHAnsi" w:cstheme="minorHAnsi"/>
                <w:sz w:val="32"/>
                <w:szCs w:val="32"/>
                <w:rtl/>
              </w:rPr>
              <w:br/>
              <w:t> </w:t>
            </w:r>
          </w:p>
        </w:tc>
        <w:tc>
          <w:tcPr>
            <w:tcW w:w="279" w:type="dxa"/>
          </w:tcPr>
          <w:p w14:paraId="578198CE" w14:textId="77777777" w:rsidR="00B80F77" w:rsidRPr="00B80F77" w:rsidRDefault="00B80F77" w:rsidP="00B80F77">
            <w:pPr>
              <w:pStyle w:val="libPoem"/>
              <w:rPr>
                <w:rFonts w:asciiTheme="minorHAnsi" w:hAnsiTheme="minorHAnsi" w:cstheme="minorHAnsi"/>
                <w:sz w:val="32"/>
                <w:rtl/>
              </w:rPr>
            </w:pPr>
          </w:p>
        </w:tc>
        <w:tc>
          <w:tcPr>
            <w:tcW w:w="3881" w:type="dxa"/>
          </w:tcPr>
          <w:p w14:paraId="21D00D3A"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ابصوت ايخاطب اعدائه الجاسين</w:t>
            </w:r>
            <w:r w:rsidRPr="00B80F77">
              <w:rPr>
                <w:rStyle w:val="libPoemTiniChar"/>
                <w:rFonts w:asciiTheme="minorHAnsi" w:hAnsiTheme="minorHAnsi" w:cstheme="minorHAnsi"/>
                <w:sz w:val="32"/>
                <w:szCs w:val="32"/>
                <w:rtl/>
              </w:rPr>
              <w:br/>
              <w:t> </w:t>
            </w:r>
          </w:p>
        </w:tc>
      </w:tr>
      <w:tr w:rsidR="00B80F77" w:rsidRPr="00B80F77" w14:paraId="22674464" w14:textId="77777777" w:rsidTr="00782DB0">
        <w:trPr>
          <w:trHeight w:val="350"/>
        </w:trPr>
        <w:tc>
          <w:tcPr>
            <w:tcW w:w="3920" w:type="dxa"/>
          </w:tcPr>
          <w:p w14:paraId="77A6D60C"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عوفوا عيالي او گصدوني هلحين</w:t>
            </w:r>
            <w:r w:rsidRPr="00B80F77">
              <w:rPr>
                <w:rStyle w:val="libPoemTiniChar"/>
                <w:rFonts w:asciiTheme="minorHAnsi" w:hAnsiTheme="minorHAnsi" w:cstheme="minorHAnsi"/>
                <w:sz w:val="32"/>
                <w:szCs w:val="32"/>
                <w:rtl/>
              </w:rPr>
              <w:br/>
              <w:t> </w:t>
            </w:r>
          </w:p>
        </w:tc>
        <w:tc>
          <w:tcPr>
            <w:tcW w:w="279" w:type="dxa"/>
          </w:tcPr>
          <w:p w14:paraId="566E743B" w14:textId="77777777" w:rsidR="00B80F77" w:rsidRPr="00B80F77" w:rsidRDefault="00B80F77" w:rsidP="00B80F77">
            <w:pPr>
              <w:pStyle w:val="libPoem"/>
              <w:rPr>
                <w:rFonts w:asciiTheme="minorHAnsi" w:hAnsiTheme="minorHAnsi" w:cstheme="minorHAnsi"/>
                <w:sz w:val="32"/>
                <w:rtl/>
              </w:rPr>
            </w:pPr>
          </w:p>
        </w:tc>
        <w:tc>
          <w:tcPr>
            <w:tcW w:w="3881" w:type="dxa"/>
          </w:tcPr>
          <w:p w14:paraId="666DEE99"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ما تحمل هظم هاذي الخدر</w:t>
            </w:r>
            <w:r w:rsidRPr="00B80F77">
              <w:rPr>
                <w:rStyle w:val="libPoemTiniChar"/>
                <w:rFonts w:asciiTheme="minorHAnsi" w:hAnsiTheme="minorHAnsi" w:cstheme="minorHAnsi"/>
                <w:sz w:val="32"/>
                <w:szCs w:val="32"/>
                <w:rtl/>
              </w:rPr>
              <w:br/>
              <w:t> </w:t>
            </w:r>
          </w:p>
        </w:tc>
      </w:tr>
      <w:tr w:rsidR="00B80F77" w:rsidRPr="00B80F77" w14:paraId="2C47E4EE" w14:textId="77777777" w:rsidTr="00782DB0">
        <w:trPr>
          <w:trHeight w:val="350"/>
        </w:trPr>
        <w:tc>
          <w:tcPr>
            <w:tcW w:w="3920" w:type="dxa"/>
          </w:tcPr>
          <w:p w14:paraId="6EB77DE0"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صوتٍ صاح واتهل دمعة العين</w:t>
            </w:r>
            <w:r w:rsidRPr="00B80F77">
              <w:rPr>
                <w:rStyle w:val="libPoemTiniChar"/>
                <w:rFonts w:asciiTheme="minorHAnsi" w:hAnsiTheme="minorHAnsi" w:cstheme="minorHAnsi"/>
                <w:sz w:val="32"/>
                <w:szCs w:val="32"/>
                <w:rtl/>
              </w:rPr>
              <w:br/>
              <w:t> </w:t>
            </w:r>
          </w:p>
        </w:tc>
        <w:tc>
          <w:tcPr>
            <w:tcW w:w="279" w:type="dxa"/>
          </w:tcPr>
          <w:p w14:paraId="1064FA81" w14:textId="77777777" w:rsidR="00B80F77" w:rsidRPr="00B80F77" w:rsidRDefault="00B80F77" w:rsidP="00B80F77">
            <w:pPr>
              <w:pStyle w:val="libPoem"/>
              <w:rPr>
                <w:rFonts w:asciiTheme="minorHAnsi" w:hAnsiTheme="minorHAnsi" w:cstheme="minorHAnsi"/>
                <w:sz w:val="32"/>
                <w:rtl/>
              </w:rPr>
            </w:pPr>
          </w:p>
        </w:tc>
        <w:tc>
          <w:tcPr>
            <w:tcW w:w="3881" w:type="dxa"/>
          </w:tcPr>
          <w:p w14:paraId="0CEAF1B8"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يربى ذبحتي فدوه الهل دين</w:t>
            </w:r>
            <w:r w:rsidRPr="00B80F77">
              <w:rPr>
                <w:rStyle w:val="libPoemTiniChar"/>
                <w:rFonts w:asciiTheme="minorHAnsi" w:hAnsiTheme="minorHAnsi" w:cstheme="minorHAnsi"/>
                <w:sz w:val="32"/>
                <w:szCs w:val="32"/>
                <w:rtl/>
              </w:rPr>
              <w:br/>
              <w:t> </w:t>
            </w:r>
          </w:p>
        </w:tc>
      </w:tr>
      <w:tr w:rsidR="00B80F77" w:rsidRPr="00B80F77" w14:paraId="05E3865C" w14:textId="77777777" w:rsidTr="00782DB0">
        <w:tblPrEx>
          <w:tblLook w:val="04A0" w:firstRow="1" w:lastRow="0" w:firstColumn="1" w:lastColumn="0" w:noHBand="0" w:noVBand="1"/>
        </w:tblPrEx>
        <w:trPr>
          <w:trHeight w:val="350"/>
        </w:trPr>
        <w:tc>
          <w:tcPr>
            <w:tcW w:w="3920" w:type="dxa"/>
          </w:tcPr>
          <w:p w14:paraId="5D264411"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وخلها اتروح مسبيه النساوين</w:t>
            </w:r>
            <w:r w:rsidRPr="00B80F77">
              <w:rPr>
                <w:rStyle w:val="libPoemTiniChar"/>
                <w:rFonts w:asciiTheme="minorHAnsi" w:hAnsiTheme="minorHAnsi" w:cstheme="minorHAnsi"/>
                <w:sz w:val="32"/>
                <w:szCs w:val="32"/>
                <w:rtl/>
              </w:rPr>
              <w:br/>
              <w:t> </w:t>
            </w:r>
          </w:p>
        </w:tc>
        <w:tc>
          <w:tcPr>
            <w:tcW w:w="279" w:type="dxa"/>
          </w:tcPr>
          <w:p w14:paraId="200E3691" w14:textId="77777777" w:rsidR="00B80F77" w:rsidRPr="00B80F77" w:rsidRDefault="00B80F77" w:rsidP="00B80F77">
            <w:pPr>
              <w:pStyle w:val="libPoem"/>
              <w:rPr>
                <w:rFonts w:asciiTheme="minorHAnsi" w:hAnsiTheme="minorHAnsi" w:cstheme="minorHAnsi"/>
                <w:sz w:val="32"/>
                <w:rtl/>
              </w:rPr>
            </w:pPr>
          </w:p>
        </w:tc>
        <w:tc>
          <w:tcPr>
            <w:tcW w:w="3881" w:type="dxa"/>
          </w:tcPr>
          <w:p w14:paraId="5C500BDA" w14:textId="77777777" w:rsidR="00B80F77" w:rsidRPr="00B80F77" w:rsidRDefault="00B80F77" w:rsidP="00B80F77">
            <w:pPr>
              <w:pStyle w:val="libPoem"/>
              <w:rPr>
                <w:rFonts w:asciiTheme="minorHAnsi" w:hAnsiTheme="minorHAnsi" w:cstheme="minorHAnsi"/>
                <w:sz w:val="32"/>
              </w:rPr>
            </w:pPr>
            <w:r w:rsidRPr="00B80F77">
              <w:rPr>
                <w:rFonts w:asciiTheme="minorHAnsi" w:hAnsiTheme="minorHAnsi" w:cstheme="minorHAnsi"/>
                <w:sz w:val="32"/>
                <w:rtl/>
              </w:rPr>
              <w:t>او راسي فوگ راس الرمح يزهر</w:t>
            </w:r>
            <w:r w:rsidRPr="00B80F77">
              <w:rPr>
                <w:rStyle w:val="libPoemTiniChar"/>
                <w:rFonts w:asciiTheme="minorHAnsi" w:hAnsiTheme="minorHAnsi" w:cstheme="minorHAnsi"/>
                <w:sz w:val="32"/>
                <w:szCs w:val="32"/>
                <w:rtl/>
              </w:rPr>
              <w:br/>
              <w:t> </w:t>
            </w:r>
          </w:p>
        </w:tc>
      </w:tr>
    </w:tbl>
    <w:p w14:paraId="04A63AF0" w14:textId="77777777" w:rsidR="00B80F77" w:rsidRPr="00B80F77" w:rsidRDefault="00B80F77" w:rsidP="00B80F77">
      <w:pPr>
        <w:pStyle w:val="libNormal"/>
        <w:rPr>
          <w:rFonts w:asciiTheme="minorHAnsi" w:hAnsiTheme="minorHAnsi" w:cstheme="minorHAnsi"/>
          <w:sz w:val="32"/>
          <w:rtl/>
          <w:lang w:bidi="fa-IR"/>
        </w:rPr>
      </w:pPr>
    </w:p>
    <w:p w14:paraId="782FAF8C" w14:textId="55A452BE" w:rsidR="002A0186" w:rsidRPr="00B80F77" w:rsidRDefault="00B80F77" w:rsidP="00B80F77">
      <w:pPr>
        <w:pStyle w:val="libNormal"/>
        <w:rPr>
          <w:rFonts w:asciiTheme="minorHAnsi" w:hAnsiTheme="minorHAnsi" w:cstheme="minorHAnsi"/>
          <w:sz w:val="32"/>
          <w:rtl/>
          <w:lang w:bidi="fa-IR"/>
        </w:rPr>
      </w:pPr>
      <w:r w:rsidRPr="00B80F77">
        <w:rPr>
          <w:rFonts w:asciiTheme="minorHAnsi" w:hAnsiTheme="minorHAnsi" w:cstheme="minorHAnsi"/>
          <w:sz w:val="32"/>
          <w:rtl/>
          <w:lang w:bidi="fa-IR"/>
        </w:rPr>
        <w:t xml:space="preserve">قال صاحب المنتخب: وغشي على الإمام الحسين عليه السلام من كثر الجراحات، فأقبل الشمر اللعين فدنى إليه وبرك على صدره فأحس به وقال له: يا ويلك من أنت؟ فقد ارتقيت مرتقى عظيما فقال لعنه الله: أنا الشمر، فقال </w:t>
      </w:r>
      <w:r w:rsidRPr="00B80F77">
        <w:rPr>
          <w:rStyle w:val="libAlaemChar"/>
          <w:rFonts w:asciiTheme="minorHAnsi" w:hAnsiTheme="minorHAnsi" w:cstheme="minorHAnsi"/>
          <w:sz w:val="32"/>
          <w:rtl/>
        </w:rPr>
        <w:t>عليه ‌السلام</w:t>
      </w:r>
      <w:r w:rsidRPr="00B80F77">
        <w:rPr>
          <w:rFonts w:asciiTheme="minorHAnsi" w:hAnsiTheme="minorHAnsi" w:cstheme="minorHAnsi"/>
          <w:sz w:val="32"/>
          <w:rtl/>
          <w:lang w:bidi="fa-IR"/>
        </w:rPr>
        <w:t xml:space="preserve"> ويلك من أنا؟ فقال: أنت الحسين أمك فاطمة الزهراء وجدك محمد المصطفى فقال الحسين </w:t>
      </w:r>
      <w:r w:rsidRPr="00B80F77">
        <w:rPr>
          <w:rStyle w:val="libAlaemChar"/>
          <w:rFonts w:asciiTheme="minorHAnsi" w:hAnsiTheme="minorHAnsi" w:cstheme="minorHAnsi"/>
          <w:sz w:val="32"/>
          <w:rtl/>
        </w:rPr>
        <w:t>عليه ‌السلام</w:t>
      </w:r>
      <w:r w:rsidRPr="00B80F77">
        <w:rPr>
          <w:rFonts w:asciiTheme="minorHAnsi" w:hAnsiTheme="minorHAnsi" w:cstheme="minorHAnsi"/>
          <w:sz w:val="32"/>
          <w:rtl/>
          <w:lang w:bidi="fa-IR"/>
        </w:rPr>
        <w:t xml:space="preserve"> يا ويلك إذا عرفت هذا حسبي ونسبي تقتلني؟ فقال الشمر: ان لم أقتلك فمن يأخذ الجائزة من يزيد؟ فقال </w:t>
      </w:r>
      <w:r w:rsidRPr="00B80F77">
        <w:rPr>
          <w:rStyle w:val="libAlaemChar"/>
          <w:rFonts w:asciiTheme="minorHAnsi" w:hAnsiTheme="minorHAnsi" w:cstheme="minorHAnsi"/>
          <w:sz w:val="32"/>
          <w:rtl/>
        </w:rPr>
        <w:t>عليه ‌السلام</w:t>
      </w:r>
      <w:r w:rsidRPr="00B80F77">
        <w:rPr>
          <w:rFonts w:asciiTheme="minorHAnsi" w:hAnsiTheme="minorHAnsi" w:cstheme="minorHAnsi"/>
          <w:sz w:val="32"/>
          <w:rtl/>
          <w:lang w:bidi="fa-IR"/>
        </w:rPr>
        <w:t xml:space="preserve"> أيهما أحب إليك الجائزة من يزيد أو شفاعة جدي رسول الله </w:t>
      </w:r>
      <w:r w:rsidRPr="00B80F77">
        <w:rPr>
          <w:rStyle w:val="libAlaemChar"/>
          <w:rFonts w:asciiTheme="minorHAnsi" w:hAnsiTheme="minorHAnsi" w:cstheme="minorHAnsi"/>
          <w:sz w:val="32"/>
          <w:rtl/>
        </w:rPr>
        <w:t>صلى ‌الله ‌عليه‌ آله‌ وسلم</w:t>
      </w:r>
      <w:r w:rsidRPr="00B80F77">
        <w:rPr>
          <w:rFonts w:asciiTheme="minorHAnsi" w:hAnsiTheme="minorHAnsi" w:cstheme="minorHAnsi"/>
          <w:sz w:val="32"/>
          <w:rtl/>
          <w:lang w:bidi="fa-IR"/>
        </w:rPr>
        <w:t xml:space="preserve"> فقال اللعين: دانق من الجائزة أحب إلي منك ومن جدك!! فقال له الحسين </w:t>
      </w:r>
      <w:r w:rsidRPr="00B80F77">
        <w:rPr>
          <w:rStyle w:val="libAlaemChar"/>
          <w:rFonts w:asciiTheme="minorHAnsi" w:hAnsiTheme="minorHAnsi" w:cstheme="minorHAnsi"/>
          <w:sz w:val="32"/>
          <w:rtl/>
        </w:rPr>
        <w:t>عليه‌ السلام</w:t>
      </w:r>
      <w:r w:rsidRPr="00B80F77">
        <w:rPr>
          <w:rFonts w:asciiTheme="minorHAnsi" w:hAnsiTheme="minorHAnsi" w:cstheme="minorHAnsi"/>
          <w:sz w:val="32"/>
          <w:rtl/>
          <w:lang w:bidi="fa-IR"/>
        </w:rPr>
        <w:t xml:space="preserve"> ويلك اكشف لي عن وجهك وبطنك فكشف له فإذا هو أبقع أبرص له صورة تشبه الكلاب والخنازير، فقال </w:t>
      </w:r>
      <w:r w:rsidRPr="00B80F77">
        <w:rPr>
          <w:rStyle w:val="libAlaemChar"/>
          <w:rFonts w:asciiTheme="minorHAnsi" w:hAnsiTheme="minorHAnsi" w:cstheme="minorHAnsi"/>
          <w:sz w:val="32"/>
          <w:rtl/>
        </w:rPr>
        <w:t>عليه‌ السلام</w:t>
      </w:r>
      <w:r w:rsidRPr="00B80F77">
        <w:rPr>
          <w:rFonts w:asciiTheme="minorHAnsi" w:hAnsiTheme="minorHAnsi" w:cstheme="minorHAnsi"/>
          <w:sz w:val="32"/>
          <w:rtl/>
          <w:lang w:bidi="fa-IR"/>
        </w:rPr>
        <w:t xml:space="preserve"> صدق جدي فيما قال. فقال الشمر وما قال جدك؟ قال </w:t>
      </w:r>
      <w:r w:rsidRPr="00B80F77">
        <w:rPr>
          <w:rStyle w:val="libAlaemChar"/>
          <w:rFonts w:asciiTheme="minorHAnsi" w:hAnsiTheme="minorHAnsi" w:cstheme="minorHAnsi"/>
          <w:sz w:val="32"/>
          <w:rtl/>
        </w:rPr>
        <w:t>عليه ‌السلام</w:t>
      </w:r>
      <w:r w:rsidRPr="00B80F77">
        <w:rPr>
          <w:rFonts w:asciiTheme="minorHAnsi" w:hAnsiTheme="minorHAnsi" w:cstheme="minorHAnsi"/>
          <w:sz w:val="32"/>
          <w:rtl/>
          <w:lang w:bidi="fa-IR"/>
        </w:rPr>
        <w:t xml:space="preserve"> كان يقول لأبي: يا علي يقتل ولدك هذا رجل أبقع أبرص أشبه الخلق بالكلاب والخنازير، فغضب الشمر لعنه الله من ذلك وقال: تشبهني بالكلاب والخنازير فو الله لأذبحنَّك من قَفاك ثم قلبه على وجهه وجعل يقطع أوداجه روحي له الفداء وكلما قطع منه عضوا نادى: وا محمداه وا جداه وا أبا القاسماه وا أبتاه وا علياه، أأقتل عطشانا وأبي علي المرتض</w:t>
      </w:r>
      <w:r w:rsidRPr="00B80F77">
        <w:rPr>
          <w:rFonts w:asciiTheme="minorHAnsi" w:hAnsiTheme="minorHAnsi" w:cstheme="minorHAnsi"/>
          <w:sz w:val="32"/>
          <w:highlight w:val="yellow"/>
          <w:rtl/>
          <w:lang w:bidi="fa-IR"/>
        </w:rPr>
        <w:t>ى</w:t>
      </w:r>
      <w:r w:rsidRPr="00B80F77">
        <w:rPr>
          <w:rFonts w:asciiTheme="minorHAnsi" w:hAnsiTheme="minorHAnsi" w:cstheme="minorHAnsi"/>
          <w:sz w:val="32"/>
          <w:rtl/>
          <w:lang w:bidi="fa-IR"/>
        </w:rPr>
        <w:t xml:space="preserve"> وأمي فاطمة الزهراء؟ فلما احتز الملعون رأسه الش</w:t>
      </w:r>
      <w:r w:rsidRPr="00B80F77">
        <w:rPr>
          <w:rFonts w:asciiTheme="minorHAnsi" w:hAnsiTheme="minorHAnsi" w:cstheme="minorHAnsi"/>
          <w:sz w:val="32"/>
          <w:highlight w:val="yellow"/>
          <w:rtl/>
          <w:lang w:bidi="fa-IR"/>
        </w:rPr>
        <w:t>ري</w:t>
      </w:r>
      <w:r w:rsidRPr="00B80F77">
        <w:rPr>
          <w:rFonts w:asciiTheme="minorHAnsi" w:hAnsiTheme="minorHAnsi" w:cstheme="minorHAnsi"/>
          <w:sz w:val="32"/>
          <w:rtl/>
          <w:lang w:bidi="fa-IR"/>
        </w:rPr>
        <w:t>ف شاله في قناة فكبر وكبر العسكر معه وتزلزلت الأرض واظلم الش</w:t>
      </w:r>
      <w:r w:rsidRPr="00B80F77">
        <w:rPr>
          <w:rFonts w:asciiTheme="minorHAnsi" w:hAnsiTheme="minorHAnsi" w:cstheme="minorHAnsi"/>
          <w:sz w:val="32"/>
          <w:highlight w:val="yellow"/>
          <w:rtl/>
          <w:lang w:bidi="fa-IR"/>
        </w:rPr>
        <w:t>رق</w:t>
      </w:r>
      <w:r w:rsidRPr="00B80F77">
        <w:rPr>
          <w:rFonts w:asciiTheme="minorHAnsi" w:hAnsiTheme="minorHAnsi" w:cstheme="minorHAnsi"/>
          <w:sz w:val="32"/>
          <w:rtl/>
          <w:lang w:bidi="fa-IR"/>
        </w:rPr>
        <w:t xml:space="preserve"> والغرب وأخذت الناس الرجفة والصواعق وأمطرت السماء دما عبيطا ونادى منادٍ من السماء قتل والله الإمام ابن الإمام أخو الإمام أبو الأئمة الحسين بن علي بن أبي طالب </w:t>
      </w:r>
      <w:r w:rsidRPr="00B80F77">
        <w:rPr>
          <w:rStyle w:val="libAlaemChar"/>
          <w:rFonts w:asciiTheme="minorHAnsi" w:hAnsiTheme="minorHAnsi" w:cstheme="minorHAnsi"/>
          <w:sz w:val="32"/>
          <w:rtl/>
        </w:rPr>
        <w:t>عليهما ‌السلام</w:t>
      </w:r>
      <w:r w:rsidRPr="00B80F77">
        <w:rPr>
          <w:rFonts w:asciiTheme="minorHAnsi" w:hAnsiTheme="minorHAnsi" w:cstheme="minorHAnsi"/>
          <w:sz w:val="32"/>
          <w:rtl/>
          <w:lang w:bidi="fa-IR"/>
        </w:rPr>
        <w:t xml:space="preserve"> </w:t>
      </w:r>
      <w:r w:rsidRPr="00B80F77">
        <w:rPr>
          <w:rStyle w:val="Slutkommentarsreferens"/>
          <w:rFonts w:asciiTheme="minorHAnsi" w:hAnsiTheme="minorHAnsi" w:cstheme="minorHAnsi"/>
          <w:sz w:val="32"/>
          <w:rtl/>
          <w:lang w:bidi="fa-IR"/>
        </w:rPr>
        <w:endnoteReference w:id="68"/>
      </w:r>
      <w:r w:rsidRPr="00B80F77">
        <w:rPr>
          <w:rFonts w:asciiTheme="minorHAnsi" w:hAnsiTheme="minorHAnsi" w:cstheme="minorHAnsi"/>
          <w:sz w:val="32"/>
          <w:rtl/>
          <w:lang w:bidi="fa-IR"/>
        </w:rPr>
        <w:t>.</w:t>
      </w:r>
    </w:p>
    <w:p w14:paraId="586E8E0F" w14:textId="77777777" w:rsidR="001517EB" w:rsidRPr="00B80F77" w:rsidRDefault="001517EB" w:rsidP="00B80F77">
      <w:pPr>
        <w:pStyle w:val="libNormal"/>
        <w:rPr>
          <w:rFonts w:asciiTheme="minorHAnsi" w:hAnsiTheme="minorHAnsi" w:cstheme="minorHAnsi"/>
          <w:sz w:val="32"/>
          <w:rtl/>
          <w:lang w:bidi="fa-IR"/>
        </w:rPr>
      </w:pPr>
    </w:p>
    <w:p w14:paraId="244CCD90" w14:textId="77777777" w:rsidR="002A0186" w:rsidRPr="00B80F77" w:rsidRDefault="002A0186" w:rsidP="00B80F77">
      <w:pPr>
        <w:pStyle w:val="libBold1"/>
        <w:rPr>
          <w:rFonts w:asciiTheme="minorHAnsi" w:hAnsiTheme="minorHAnsi" w:cstheme="minorHAnsi"/>
          <w:sz w:val="32"/>
          <w:lang w:bidi="fa-IR"/>
        </w:rPr>
      </w:pPr>
      <w:r w:rsidRPr="00B80F77">
        <w:rPr>
          <w:rFonts w:asciiTheme="minorHAnsi" w:hAnsiTheme="minorHAnsi" w:cstheme="minorHAnsi"/>
          <w:sz w:val="32"/>
          <w:rtl/>
          <w:lang w:bidi="fa-IR"/>
        </w:rPr>
        <w:t>(مجردات)</w:t>
      </w:r>
    </w:p>
    <w:tbl>
      <w:tblPr>
        <w:tblStyle w:val="Tabellrutnt"/>
        <w:bidiVisual/>
        <w:tblW w:w="4562" w:type="pct"/>
        <w:tblInd w:w="384" w:type="dxa"/>
        <w:tblLook w:val="01E0" w:firstRow="1" w:lastRow="1" w:firstColumn="1" w:lastColumn="1" w:noHBand="0" w:noVBand="0"/>
      </w:tblPr>
      <w:tblGrid>
        <w:gridCol w:w="3675"/>
        <w:gridCol w:w="274"/>
        <w:gridCol w:w="3629"/>
      </w:tblGrid>
      <w:tr w:rsidR="002A0186" w:rsidRPr="00B80F77" w14:paraId="118A1130" w14:textId="77777777" w:rsidTr="00782DB0">
        <w:trPr>
          <w:trHeight w:val="350"/>
        </w:trPr>
        <w:tc>
          <w:tcPr>
            <w:tcW w:w="3920" w:type="dxa"/>
            <w:shd w:val="clear" w:color="auto" w:fill="auto"/>
          </w:tcPr>
          <w:p w14:paraId="3176C74F"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احسين انذبح يهله دحضروه</w:t>
            </w:r>
            <w:r w:rsidRPr="00B80F77">
              <w:rPr>
                <w:rStyle w:val="libPoemTiniChar"/>
                <w:rFonts w:asciiTheme="minorHAnsi" w:hAnsiTheme="minorHAnsi" w:cstheme="minorHAnsi"/>
                <w:sz w:val="32"/>
                <w:szCs w:val="32"/>
                <w:rtl/>
              </w:rPr>
              <w:br/>
              <w:t> </w:t>
            </w:r>
          </w:p>
        </w:tc>
        <w:tc>
          <w:tcPr>
            <w:tcW w:w="279" w:type="dxa"/>
            <w:shd w:val="clear" w:color="auto" w:fill="auto"/>
          </w:tcPr>
          <w:p w14:paraId="34C8EBCE" w14:textId="77777777" w:rsidR="002A0186" w:rsidRPr="00B80F77" w:rsidRDefault="002A0186" w:rsidP="00B80F77">
            <w:pPr>
              <w:pStyle w:val="libPoem"/>
              <w:rPr>
                <w:rFonts w:asciiTheme="minorHAnsi" w:hAnsiTheme="minorHAnsi" w:cstheme="minorHAnsi"/>
                <w:sz w:val="32"/>
                <w:rtl/>
              </w:rPr>
            </w:pPr>
          </w:p>
        </w:tc>
        <w:tc>
          <w:tcPr>
            <w:tcW w:w="3881" w:type="dxa"/>
            <w:shd w:val="clear" w:color="auto" w:fill="auto"/>
          </w:tcPr>
          <w:p w14:paraId="1B0B09F7"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او راسَهْ ابراس الرمح رفعوه</w:t>
            </w:r>
            <w:r w:rsidRPr="00B80F77">
              <w:rPr>
                <w:rStyle w:val="libPoemTiniChar"/>
                <w:rFonts w:asciiTheme="minorHAnsi" w:hAnsiTheme="minorHAnsi" w:cstheme="minorHAnsi"/>
                <w:sz w:val="32"/>
                <w:szCs w:val="32"/>
                <w:rtl/>
              </w:rPr>
              <w:br/>
              <w:t> </w:t>
            </w:r>
          </w:p>
        </w:tc>
      </w:tr>
      <w:tr w:rsidR="002A0186" w:rsidRPr="00B80F77" w14:paraId="4F82F828" w14:textId="77777777" w:rsidTr="00782DB0">
        <w:trPr>
          <w:trHeight w:val="350"/>
        </w:trPr>
        <w:tc>
          <w:tcPr>
            <w:tcW w:w="3920" w:type="dxa"/>
          </w:tcPr>
          <w:p w14:paraId="78C22AB6"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وابلا دفن ويلاه خلَّوه</w:t>
            </w:r>
            <w:r w:rsidRPr="00B80F77">
              <w:rPr>
                <w:rStyle w:val="libPoemTiniChar"/>
                <w:rFonts w:asciiTheme="minorHAnsi" w:hAnsiTheme="minorHAnsi" w:cstheme="minorHAnsi"/>
                <w:sz w:val="32"/>
                <w:szCs w:val="32"/>
                <w:rtl/>
              </w:rPr>
              <w:br/>
              <w:t> </w:t>
            </w:r>
          </w:p>
        </w:tc>
        <w:tc>
          <w:tcPr>
            <w:tcW w:w="279" w:type="dxa"/>
          </w:tcPr>
          <w:p w14:paraId="4BED84DF" w14:textId="77777777" w:rsidR="002A0186" w:rsidRPr="00B80F77" w:rsidRDefault="002A0186" w:rsidP="00B80F77">
            <w:pPr>
              <w:pStyle w:val="libPoem"/>
              <w:rPr>
                <w:rFonts w:asciiTheme="minorHAnsi" w:hAnsiTheme="minorHAnsi" w:cstheme="minorHAnsi"/>
                <w:sz w:val="32"/>
                <w:rtl/>
              </w:rPr>
            </w:pPr>
          </w:p>
        </w:tc>
        <w:tc>
          <w:tcPr>
            <w:tcW w:w="3881" w:type="dxa"/>
          </w:tcPr>
          <w:p w14:paraId="720F497B"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او فوگ الذبح راحوا يسحگوه</w:t>
            </w:r>
            <w:r w:rsidRPr="00B80F77">
              <w:rPr>
                <w:rStyle w:val="libPoemTiniChar"/>
                <w:rFonts w:asciiTheme="minorHAnsi" w:hAnsiTheme="minorHAnsi" w:cstheme="minorHAnsi"/>
                <w:sz w:val="32"/>
                <w:szCs w:val="32"/>
                <w:rtl/>
              </w:rPr>
              <w:br/>
              <w:t> </w:t>
            </w:r>
          </w:p>
        </w:tc>
      </w:tr>
    </w:tbl>
    <w:p w14:paraId="6E76F5C3" w14:textId="77777777" w:rsidR="002A0186" w:rsidRPr="00B80F77" w:rsidRDefault="002A0186" w:rsidP="00B80F77">
      <w:pPr>
        <w:pStyle w:val="libPoemCenter"/>
        <w:rPr>
          <w:rFonts w:asciiTheme="minorHAnsi" w:hAnsiTheme="minorHAnsi" w:cstheme="minorHAnsi"/>
          <w:sz w:val="32"/>
          <w:lang w:bidi="fa-IR"/>
        </w:rPr>
      </w:pPr>
      <w:r w:rsidRPr="00B80F77">
        <w:rPr>
          <w:rFonts w:asciiTheme="minorHAnsi" w:hAnsiTheme="minorHAnsi" w:cstheme="minorHAnsi"/>
          <w:sz w:val="32"/>
          <w:rtl/>
          <w:lang w:bidi="fa-IR"/>
        </w:rPr>
        <w:t>بالخيل تاليها يهشموه؟</w:t>
      </w:r>
    </w:p>
    <w:p w14:paraId="64BF34DF" w14:textId="77777777" w:rsidR="002A0186" w:rsidRPr="00B80F77" w:rsidRDefault="002A0186" w:rsidP="00B80F77">
      <w:pPr>
        <w:pStyle w:val="libNormal"/>
        <w:rPr>
          <w:rFonts w:asciiTheme="minorHAnsi" w:hAnsiTheme="minorHAnsi" w:cstheme="minorHAnsi"/>
          <w:sz w:val="32"/>
          <w:lang w:bidi="fa-IR"/>
        </w:rPr>
      </w:pPr>
      <w:r w:rsidRPr="00B80F77">
        <w:rPr>
          <w:rFonts w:asciiTheme="minorHAnsi" w:hAnsiTheme="minorHAnsi" w:cstheme="minorHAnsi"/>
          <w:sz w:val="32"/>
          <w:rtl/>
          <w:lang w:bidi="fa-IR"/>
        </w:rPr>
        <w:t>أي وا إماماه، وا سيداه، وا حسيناه، وا مظلوماه...</w:t>
      </w:r>
      <w:r w:rsidR="00552C30" w:rsidRPr="00B80F77">
        <w:rPr>
          <w:rFonts w:asciiTheme="minorHAnsi" w:hAnsiTheme="minorHAnsi" w:cstheme="minorHAnsi"/>
          <w:sz w:val="32"/>
          <w:rtl/>
          <w:lang w:bidi="fa-IR"/>
        </w:rPr>
        <w:t xml:space="preserve"> </w:t>
      </w:r>
      <w:r w:rsidRPr="00B80F77">
        <w:rPr>
          <w:rFonts w:asciiTheme="minorHAnsi" w:hAnsiTheme="minorHAnsi" w:cstheme="minorHAnsi"/>
          <w:sz w:val="32"/>
          <w:rtl/>
          <w:lang w:bidi="fa-IR"/>
        </w:rPr>
        <w:t>وأما حالة النساء فقد وصفها الشاعر بقوله:</w:t>
      </w:r>
    </w:p>
    <w:p w14:paraId="165C32BF" w14:textId="77777777" w:rsidR="002A0186" w:rsidRPr="00B80F77" w:rsidRDefault="0056670B" w:rsidP="00B80F77">
      <w:pPr>
        <w:pStyle w:val="libBold1"/>
        <w:rPr>
          <w:rFonts w:asciiTheme="minorHAnsi" w:hAnsiTheme="minorHAnsi" w:cstheme="minorHAnsi"/>
          <w:b w:val="0"/>
          <w:bCs w:val="0"/>
          <w:sz w:val="32"/>
          <w:lang w:bidi="fa-IR"/>
        </w:rPr>
      </w:pPr>
      <w:r w:rsidRPr="00B80F77">
        <w:rPr>
          <w:rFonts w:asciiTheme="minorHAnsi" w:hAnsiTheme="minorHAnsi" w:cstheme="minorHAnsi"/>
          <w:b w:val="0"/>
          <w:bCs w:val="0"/>
          <w:sz w:val="32"/>
          <w:rtl/>
          <w:lang w:bidi="fa-IR"/>
        </w:rPr>
        <w:t xml:space="preserve"> </w:t>
      </w:r>
      <w:r w:rsidR="002A0186" w:rsidRPr="00B80F77">
        <w:rPr>
          <w:rFonts w:asciiTheme="minorHAnsi" w:hAnsiTheme="minorHAnsi" w:cstheme="minorHAnsi"/>
          <w:b w:val="0"/>
          <w:bCs w:val="0"/>
          <w:sz w:val="32"/>
          <w:rtl/>
          <w:lang w:bidi="fa-IR"/>
        </w:rPr>
        <w:t>(مجردات)</w:t>
      </w:r>
    </w:p>
    <w:tbl>
      <w:tblPr>
        <w:tblStyle w:val="Tabellrutnt"/>
        <w:bidiVisual/>
        <w:tblW w:w="4562" w:type="pct"/>
        <w:tblInd w:w="384" w:type="dxa"/>
        <w:tblLook w:val="01E0" w:firstRow="1" w:lastRow="1" w:firstColumn="1" w:lastColumn="1" w:noHBand="0" w:noVBand="0"/>
      </w:tblPr>
      <w:tblGrid>
        <w:gridCol w:w="3657"/>
        <w:gridCol w:w="274"/>
        <w:gridCol w:w="3647"/>
      </w:tblGrid>
      <w:tr w:rsidR="002A0186" w:rsidRPr="00B80F77" w14:paraId="59306B61" w14:textId="77777777" w:rsidTr="00782DB0">
        <w:trPr>
          <w:trHeight w:val="350"/>
        </w:trPr>
        <w:tc>
          <w:tcPr>
            <w:tcW w:w="3920" w:type="dxa"/>
            <w:shd w:val="clear" w:color="auto" w:fill="auto"/>
          </w:tcPr>
          <w:p w14:paraId="6A1373CB"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زينب والحرم گامن ينحبن</w:t>
            </w:r>
            <w:r w:rsidRPr="00B80F77">
              <w:rPr>
                <w:rStyle w:val="libPoemTiniChar"/>
                <w:rFonts w:asciiTheme="minorHAnsi" w:hAnsiTheme="minorHAnsi" w:cstheme="minorHAnsi"/>
                <w:sz w:val="32"/>
                <w:szCs w:val="32"/>
                <w:rtl/>
              </w:rPr>
              <w:br/>
              <w:t> </w:t>
            </w:r>
          </w:p>
        </w:tc>
        <w:tc>
          <w:tcPr>
            <w:tcW w:w="279" w:type="dxa"/>
            <w:shd w:val="clear" w:color="auto" w:fill="auto"/>
          </w:tcPr>
          <w:p w14:paraId="074E2B9C" w14:textId="77777777" w:rsidR="002A0186" w:rsidRPr="00B80F77" w:rsidRDefault="002A0186" w:rsidP="00B80F77">
            <w:pPr>
              <w:pStyle w:val="libPoem"/>
              <w:rPr>
                <w:rFonts w:asciiTheme="minorHAnsi" w:hAnsiTheme="minorHAnsi" w:cstheme="minorHAnsi"/>
                <w:sz w:val="32"/>
                <w:rtl/>
              </w:rPr>
            </w:pPr>
          </w:p>
        </w:tc>
        <w:tc>
          <w:tcPr>
            <w:tcW w:w="3881" w:type="dxa"/>
            <w:shd w:val="clear" w:color="auto" w:fill="auto"/>
          </w:tcPr>
          <w:p w14:paraId="5CEBB29F"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اچبود اعيونهن من دم يكتن</w:t>
            </w:r>
            <w:r w:rsidRPr="00B80F77">
              <w:rPr>
                <w:rStyle w:val="libPoemTiniChar"/>
                <w:rFonts w:asciiTheme="minorHAnsi" w:hAnsiTheme="minorHAnsi" w:cstheme="minorHAnsi"/>
                <w:sz w:val="32"/>
                <w:szCs w:val="32"/>
                <w:rtl/>
              </w:rPr>
              <w:br/>
              <w:t> </w:t>
            </w:r>
          </w:p>
        </w:tc>
      </w:tr>
      <w:tr w:rsidR="002A0186" w:rsidRPr="00B80F77" w14:paraId="6A28E2D6" w14:textId="77777777" w:rsidTr="00782DB0">
        <w:trPr>
          <w:trHeight w:val="350"/>
        </w:trPr>
        <w:tc>
          <w:tcPr>
            <w:tcW w:w="3920" w:type="dxa"/>
          </w:tcPr>
          <w:p w14:paraId="31945E7A"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طاحن فوگ ابو اليمه يشمن</w:t>
            </w:r>
            <w:r w:rsidRPr="00B80F77">
              <w:rPr>
                <w:rStyle w:val="libPoemTiniChar"/>
                <w:rFonts w:asciiTheme="minorHAnsi" w:hAnsiTheme="minorHAnsi" w:cstheme="minorHAnsi"/>
                <w:sz w:val="32"/>
                <w:szCs w:val="32"/>
                <w:rtl/>
              </w:rPr>
              <w:br/>
              <w:t> </w:t>
            </w:r>
          </w:p>
        </w:tc>
        <w:tc>
          <w:tcPr>
            <w:tcW w:w="279" w:type="dxa"/>
          </w:tcPr>
          <w:p w14:paraId="23F939ED" w14:textId="77777777" w:rsidR="002A0186" w:rsidRPr="00B80F77" w:rsidRDefault="002A0186" w:rsidP="00B80F77">
            <w:pPr>
              <w:pStyle w:val="libPoem"/>
              <w:rPr>
                <w:rFonts w:asciiTheme="minorHAnsi" w:hAnsiTheme="minorHAnsi" w:cstheme="minorHAnsi"/>
                <w:sz w:val="32"/>
                <w:rtl/>
              </w:rPr>
            </w:pPr>
          </w:p>
        </w:tc>
        <w:tc>
          <w:tcPr>
            <w:tcW w:w="3881" w:type="dxa"/>
          </w:tcPr>
          <w:p w14:paraId="2B2FF724"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اصوابات بالبجسمه او يجلبن</w:t>
            </w:r>
            <w:r w:rsidRPr="00B80F77">
              <w:rPr>
                <w:rStyle w:val="libPoemTiniChar"/>
                <w:rFonts w:asciiTheme="minorHAnsi" w:hAnsiTheme="minorHAnsi" w:cstheme="minorHAnsi"/>
                <w:sz w:val="32"/>
                <w:szCs w:val="32"/>
                <w:rtl/>
              </w:rPr>
              <w:br/>
              <w:t> </w:t>
            </w:r>
          </w:p>
        </w:tc>
      </w:tr>
      <w:tr w:rsidR="002A0186" w:rsidRPr="00B80F77" w14:paraId="09B2C6E8" w14:textId="77777777" w:rsidTr="00782DB0">
        <w:trPr>
          <w:trHeight w:val="350"/>
        </w:trPr>
        <w:tc>
          <w:tcPr>
            <w:tcW w:w="3920" w:type="dxa"/>
          </w:tcPr>
          <w:p w14:paraId="3D9325E0"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او لن سهم المثلث يشوفن</w:t>
            </w:r>
            <w:r w:rsidRPr="00B80F77">
              <w:rPr>
                <w:rStyle w:val="libPoemTiniChar"/>
                <w:rFonts w:asciiTheme="minorHAnsi" w:hAnsiTheme="minorHAnsi" w:cstheme="minorHAnsi"/>
                <w:sz w:val="32"/>
                <w:szCs w:val="32"/>
                <w:rtl/>
              </w:rPr>
              <w:br/>
              <w:t> </w:t>
            </w:r>
          </w:p>
        </w:tc>
        <w:tc>
          <w:tcPr>
            <w:tcW w:w="279" w:type="dxa"/>
          </w:tcPr>
          <w:p w14:paraId="5120DF10" w14:textId="77777777" w:rsidR="002A0186" w:rsidRPr="00B80F77" w:rsidRDefault="002A0186" w:rsidP="00B80F77">
            <w:pPr>
              <w:pStyle w:val="libPoem"/>
              <w:rPr>
                <w:rFonts w:asciiTheme="minorHAnsi" w:hAnsiTheme="minorHAnsi" w:cstheme="minorHAnsi"/>
                <w:sz w:val="32"/>
                <w:rtl/>
              </w:rPr>
            </w:pPr>
          </w:p>
        </w:tc>
        <w:tc>
          <w:tcPr>
            <w:tcW w:w="3881" w:type="dxa"/>
          </w:tcPr>
          <w:p w14:paraId="751A36BC"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ابصدره نبت وابدمه تحنن</w:t>
            </w:r>
            <w:r w:rsidRPr="00B80F77">
              <w:rPr>
                <w:rStyle w:val="libPoemTiniChar"/>
                <w:rFonts w:asciiTheme="minorHAnsi" w:hAnsiTheme="minorHAnsi" w:cstheme="minorHAnsi"/>
                <w:sz w:val="32"/>
                <w:szCs w:val="32"/>
                <w:rtl/>
              </w:rPr>
              <w:br/>
              <w:t> </w:t>
            </w:r>
          </w:p>
        </w:tc>
      </w:tr>
    </w:tbl>
    <w:p w14:paraId="2A856875" w14:textId="77777777" w:rsidR="002A0186" w:rsidRPr="00B80F77" w:rsidRDefault="002A0186" w:rsidP="00B80F77">
      <w:pPr>
        <w:pStyle w:val="libBold1"/>
        <w:rPr>
          <w:rFonts w:asciiTheme="minorHAnsi" w:hAnsiTheme="minorHAnsi" w:cstheme="minorHAnsi"/>
          <w:b w:val="0"/>
          <w:bCs w:val="0"/>
          <w:sz w:val="32"/>
          <w:lang w:bidi="fa-IR"/>
        </w:rPr>
      </w:pPr>
      <w:r w:rsidRPr="00B80F77">
        <w:rPr>
          <w:rFonts w:asciiTheme="minorHAnsi" w:hAnsiTheme="minorHAnsi" w:cstheme="minorHAnsi"/>
          <w:b w:val="0"/>
          <w:bCs w:val="0"/>
          <w:sz w:val="32"/>
          <w:rtl/>
          <w:lang w:bidi="fa-IR"/>
        </w:rPr>
        <w:t>(تخميس)</w:t>
      </w:r>
    </w:p>
    <w:tbl>
      <w:tblPr>
        <w:tblStyle w:val="Tabellrutnt"/>
        <w:bidiVisual/>
        <w:tblW w:w="4562" w:type="pct"/>
        <w:tblInd w:w="384" w:type="dxa"/>
        <w:tblLook w:val="01E0" w:firstRow="1" w:lastRow="1" w:firstColumn="1" w:lastColumn="1" w:noHBand="0" w:noVBand="0"/>
      </w:tblPr>
      <w:tblGrid>
        <w:gridCol w:w="3672"/>
        <w:gridCol w:w="274"/>
        <w:gridCol w:w="3632"/>
      </w:tblGrid>
      <w:tr w:rsidR="002A0186" w:rsidRPr="00B80F77" w14:paraId="3B0BB95D" w14:textId="77777777" w:rsidTr="00782DB0">
        <w:trPr>
          <w:trHeight w:val="350"/>
        </w:trPr>
        <w:tc>
          <w:tcPr>
            <w:tcW w:w="3920" w:type="dxa"/>
            <w:shd w:val="clear" w:color="auto" w:fill="auto"/>
          </w:tcPr>
          <w:p w14:paraId="5B05107E"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ذُبحَ السبطُ يا لك اللهُ يوما</w:t>
            </w:r>
            <w:r w:rsidRPr="00B80F77">
              <w:rPr>
                <w:rStyle w:val="libPoemTiniChar"/>
                <w:rFonts w:asciiTheme="minorHAnsi" w:hAnsiTheme="minorHAnsi" w:cstheme="minorHAnsi"/>
                <w:sz w:val="32"/>
                <w:szCs w:val="32"/>
                <w:rtl/>
              </w:rPr>
              <w:br/>
              <w:t> </w:t>
            </w:r>
          </w:p>
        </w:tc>
        <w:tc>
          <w:tcPr>
            <w:tcW w:w="279" w:type="dxa"/>
            <w:shd w:val="clear" w:color="auto" w:fill="auto"/>
          </w:tcPr>
          <w:p w14:paraId="6C569041" w14:textId="77777777" w:rsidR="002A0186" w:rsidRPr="00B80F77" w:rsidRDefault="002A0186" w:rsidP="00B80F77">
            <w:pPr>
              <w:pStyle w:val="libPoem"/>
              <w:rPr>
                <w:rFonts w:asciiTheme="minorHAnsi" w:hAnsiTheme="minorHAnsi" w:cstheme="minorHAnsi"/>
                <w:sz w:val="32"/>
                <w:rtl/>
              </w:rPr>
            </w:pPr>
          </w:p>
        </w:tc>
        <w:tc>
          <w:tcPr>
            <w:tcW w:w="3881" w:type="dxa"/>
            <w:shd w:val="clear" w:color="auto" w:fill="auto"/>
          </w:tcPr>
          <w:p w14:paraId="4FE90FB0"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فهلمي يا أكرمَ الناس قوما</w:t>
            </w:r>
            <w:r w:rsidRPr="00B80F77">
              <w:rPr>
                <w:rStyle w:val="libPoemTiniChar"/>
                <w:rFonts w:asciiTheme="minorHAnsi" w:hAnsiTheme="minorHAnsi" w:cstheme="minorHAnsi"/>
                <w:sz w:val="32"/>
                <w:szCs w:val="32"/>
                <w:rtl/>
              </w:rPr>
              <w:br/>
              <w:t> </w:t>
            </w:r>
          </w:p>
        </w:tc>
      </w:tr>
      <w:tr w:rsidR="002A0186" w:rsidRPr="00B80F77" w14:paraId="054DC428" w14:textId="77777777" w:rsidTr="00782DB0">
        <w:trPr>
          <w:trHeight w:val="350"/>
        </w:trPr>
        <w:tc>
          <w:tcPr>
            <w:tcW w:w="3920" w:type="dxa"/>
          </w:tcPr>
          <w:p w14:paraId="4BD30A3D"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واطلبي الثأر أو تنالين لوما</w:t>
            </w:r>
            <w:r w:rsidRPr="00B80F77">
              <w:rPr>
                <w:rStyle w:val="libPoemTiniChar"/>
                <w:rFonts w:asciiTheme="minorHAnsi" w:hAnsiTheme="minorHAnsi" w:cstheme="minorHAnsi"/>
                <w:sz w:val="32"/>
                <w:szCs w:val="32"/>
                <w:rtl/>
              </w:rPr>
              <w:br/>
              <w:t> </w:t>
            </w:r>
          </w:p>
        </w:tc>
        <w:tc>
          <w:tcPr>
            <w:tcW w:w="279" w:type="dxa"/>
          </w:tcPr>
          <w:p w14:paraId="7A3C9DC0" w14:textId="77777777" w:rsidR="002A0186" w:rsidRPr="00B80F77" w:rsidRDefault="002A0186" w:rsidP="00B80F77">
            <w:pPr>
              <w:pStyle w:val="libPoem"/>
              <w:rPr>
                <w:rFonts w:asciiTheme="minorHAnsi" w:hAnsiTheme="minorHAnsi" w:cstheme="minorHAnsi"/>
                <w:sz w:val="32"/>
                <w:rtl/>
              </w:rPr>
            </w:pPr>
          </w:p>
        </w:tc>
        <w:tc>
          <w:tcPr>
            <w:tcW w:w="3881" w:type="dxa"/>
          </w:tcPr>
          <w:p w14:paraId="027CB58E" w14:textId="77777777" w:rsidR="002A0186" w:rsidRPr="00B80F77" w:rsidRDefault="002A0186" w:rsidP="00B80F77">
            <w:pPr>
              <w:pStyle w:val="libPoem"/>
              <w:rPr>
                <w:rFonts w:asciiTheme="minorHAnsi" w:hAnsiTheme="minorHAnsi" w:cstheme="minorHAnsi"/>
                <w:sz w:val="32"/>
              </w:rPr>
            </w:pPr>
            <w:r w:rsidRPr="00B80F77">
              <w:rPr>
                <w:rFonts w:asciiTheme="minorHAnsi" w:hAnsiTheme="minorHAnsi" w:cstheme="minorHAnsi"/>
                <w:sz w:val="32"/>
                <w:rtl/>
              </w:rPr>
              <w:t>فاملئي العين يا أميةُ نوما</w:t>
            </w:r>
            <w:r w:rsidRPr="00B80F77">
              <w:rPr>
                <w:rStyle w:val="libPoemTiniChar"/>
                <w:rFonts w:asciiTheme="minorHAnsi" w:hAnsiTheme="minorHAnsi" w:cstheme="minorHAnsi"/>
                <w:sz w:val="32"/>
                <w:szCs w:val="32"/>
                <w:rtl/>
              </w:rPr>
              <w:br/>
              <w:t> </w:t>
            </w:r>
          </w:p>
        </w:tc>
      </w:tr>
    </w:tbl>
    <w:p w14:paraId="136AF586" w14:textId="77777777" w:rsidR="002A0186" w:rsidRPr="00B80F77" w:rsidRDefault="002A0186" w:rsidP="00B80F77">
      <w:pPr>
        <w:pStyle w:val="libPoemCenter"/>
        <w:rPr>
          <w:rFonts w:asciiTheme="minorHAnsi" w:hAnsiTheme="minorHAnsi" w:cstheme="minorHAnsi"/>
          <w:sz w:val="32"/>
          <w:lang w:bidi="fa-IR"/>
        </w:rPr>
      </w:pPr>
      <w:r w:rsidRPr="00B80F77">
        <w:rPr>
          <w:rFonts w:asciiTheme="minorHAnsi" w:hAnsiTheme="minorHAnsi" w:cstheme="minorHAnsi"/>
          <w:sz w:val="32"/>
          <w:rtl/>
          <w:lang w:bidi="fa-IR"/>
        </w:rPr>
        <w:t>فحسينٌ على الصعيد صريعُ</w:t>
      </w:r>
    </w:p>
    <w:sectPr w:rsidR="002A0186" w:rsidRPr="00B80F77"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BC254" w14:textId="77777777" w:rsidR="007B2463" w:rsidRDefault="007B2463" w:rsidP="00C35C1E">
      <w:pPr>
        <w:spacing w:after="0" w:line="240" w:lineRule="auto"/>
      </w:pPr>
      <w:r>
        <w:separator/>
      </w:r>
    </w:p>
  </w:endnote>
  <w:endnote w:type="continuationSeparator" w:id="0">
    <w:p w14:paraId="5A1C1666" w14:textId="77777777" w:rsidR="007B2463" w:rsidRDefault="007B2463" w:rsidP="00C35C1E">
      <w:pPr>
        <w:spacing w:after="0" w:line="240" w:lineRule="auto"/>
      </w:pPr>
      <w:r>
        <w:continuationSeparator/>
      </w:r>
    </w:p>
  </w:endnote>
  <w:endnote w:id="1">
    <w:p w14:paraId="70D6107D"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شعر القطيف ج1، ص164 علي المرهون.</w:t>
      </w:r>
    </w:p>
  </w:endnote>
  <w:endnote w:id="2">
    <w:p w14:paraId="5F437D00"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مجمع مصائب أهل البيت ع-الشيخ الهنداوي-ج2-ص163-164.</w:t>
      </w:r>
    </w:p>
  </w:endnote>
  <w:endnote w:id="3">
    <w:p w14:paraId="3B1F50ED"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مفاتيح الجنان-الشيخ عباس القمي-ص554.</w:t>
      </w:r>
    </w:p>
  </w:endnote>
  <w:endnote w:id="4">
    <w:p w14:paraId="3B706B77"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إبراهيم/5.</w:t>
      </w:r>
    </w:p>
  </w:endnote>
  <w:endnote w:id="5">
    <w:p w14:paraId="62D78620"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الشورى/23.</w:t>
      </w:r>
    </w:p>
  </w:endnote>
  <w:endnote w:id="6">
    <w:p w14:paraId="014167EC"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الحج/30.</w:t>
      </w:r>
    </w:p>
  </w:endnote>
  <w:endnote w:id="7">
    <w:p w14:paraId="453C8A99" w14:textId="77777777" w:rsidR="00B80F77" w:rsidRPr="00B80F77" w:rsidRDefault="00B80F77" w:rsidP="00C35C1E">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للاطلاع على الروايات ارجع لكتاب: الإمام الحسين عليه السلام فوق ما قيل ويقال-الشيخ الماحوزي-ص37 وما بعدها.</w:t>
      </w:r>
    </w:p>
  </w:endnote>
  <w:endnote w:id="8">
    <w:p w14:paraId="3E9DDC76"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الفصول المهمة في أصول الأئمة -الحر العاملي -ج ٣ -ص ٤١٢.</w:t>
      </w:r>
    </w:p>
  </w:endnote>
  <w:endnote w:id="9">
    <w:p w14:paraId="491F67BE"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موسوعة شهادة المعصومين (ع) -لجنة الحديث في معهد باقر العلوم (ع) -ج ٢ -ص ١٨٣.</w:t>
      </w:r>
    </w:p>
  </w:endnote>
  <w:endnote w:id="10">
    <w:p w14:paraId="332C3547" w14:textId="0DF7DED5"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مفاتيح الجنان-الشيخ عباس القمي-ص554.</w:t>
      </w:r>
    </w:p>
  </w:endnote>
  <w:endnote w:id="11">
    <w:p w14:paraId="54DBCBCC"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م.ن.</w:t>
      </w:r>
    </w:p>
  </w:endnote>
  <w:endnote w:id="12">
    <w:p w14:paraId="0F2640E8"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علل الشرائع-الصدوق-ج1-ص177.</w:t>
      </w:r>
    </w:p>
  </w:endnote>
  <w:endnote w:id="13">
    <w:p w14:paraId="4994B80E" w14:textId="19B26980"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Style w:val="Slutkommentarsreferens"/>
          <w:rFonts w:cstheme="minorHAnsi"/>
          <w:sz w:val="28"/>
          <w:szCs w:val="28"/>
        </w:rPr>
        <w:endnoteRef/>
      </w:r>
      <w:r w:rsidRPr="00B80F77">
        <w:rPr>
          <w:rFonts w:cstheme="minorHAnsi"/>
          <w:sz w:val="28"/>
          <w:szCs w:val="28"/>
          <w:rtl/>
        </w:rPr>
        <w:t xml:space="preserve"> الأمالي-الصدوق-ص177.</w:t>
      </w:r>
    </w:p>
  </w:endnote>
  <w:endnote w:id="14">
    <w:p w14:paraId="6965DEA1"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بحار الأنوار-المجلسي-ج44-ص298.</w:t>
      </w:r>
    </w:p>
  </w:endnote>
  <w:endnote w:id="15">
    <w:p w14:paraId="041AB5C3" w14:textId="5670CF5E"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إقبال الأعمال </w:t>
      </w:r>
      <w:r w:rsidRPr="00B80F77">
        <w:rPr>
          <w:rFonts w:cstheme="minorHAnsi" w:hint="cs"/>
          <w:sz w:val="28"/>
          <w:szCs w:val="28"/>
          <w:rtl/>
        </w:rPr>
        <w:t>-السيد</w:t>
      </w:r>
      <w:r w:rsidRPr="00B80F77">
        <w:rPr>
          <w:rFonts w:cstheme="minorHAnsi"/>
          <w:sz w:val="28"/>
          <w:szCs w:val="28"/>
          <w:rtl/>
        </w:rPr>
        <w:t xml:space="preserve"> ابن طاووس - ج ٣ - ص ٣٢١.</w:t>
      </w:r>
    </w:p>
  </w:endnote>
  <w:endnote w:id="16">
    <w:p w14:paraId="0FBBA334"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صحيح الترمذي-ج 2 -ص307. وبحار الأنوار -العلامة المجلسي -ج ٤٣ -ص ٢٧١.</w:t>
      </w:r>
    </w:p>
  </w:endnote>
  <w:endnote w:id="17">
    <w:p w14:paraId="2C70BF8F" w14:textId="1DF28D56"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مركز الأبحاث العقائدية/ </w:t>
      </w:r>
      <w:r w:rsidRPr="00B80F77">
        <w:rPr>
          <w:rFonts w:cstheme="minorHAnsi"/>
          <w:sz w:val="28"/>
          <w:szCs w:val="28"/>
        </w:rPr>
        <w:t>aqaed.net</w:t>
      </w:r>
      <w:r w:rsidRPr="00B80F77">
        <w:rPr>
          <w:rFonts w:cstheme="minorHAnsi"/>
          <w:sz w:val="28"/>
          <w:szCs w:val="28"/>
          <w:rtl/>
        </w:rPr>
        <w:t xml:space="preserve">/ الأسئلة والأجوبة العقائدية / الإمام الحسين (عليه </w:t>
      </w:r>
      <w:r w:rsidRPr="00B80F77">
        <w:rPr>
          <w:rFonts w:cstheme="minorHAnsi" w:hint="cs"/>
          <w:sz w:val="28"/>
          <w:szCs w:val="28"/>
          <w:rtl/>
        </w:rPr>
        <w:t xml:space="preserve">السلام) </w:t>
      </w:r>
      <w:r w:rsidRPr="00B80F77">
        <w:rPr>
          <w:rFonts w:cstheme="minorHAnsi"/>
          <w:sz w:val="28"/>
          <w:szCs w:val="28"/>
          <w:rtl/>
        </w:rPr>
        <w:t>/ معنى (حسين مني وأنا من حسين).</w:t>
      </w:r>
    </w:p>
  </w:endnote>
  <w:endnote w:id="18">
    <w:p w14:paraId="7C71973B" w14:textId="78BA46BD"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مسكن الفؤاد عند فقد الأحبة </w:t>
      </w:r>
      <w:r w:rsidRPr="00B80F77">
        <w:rPr>
          <w:rFonts w:cstheme="minorHAnsi" w:hint="cs"/>
          <w:sz w:val="28"/>
          <w:szCs w:val="28"/>
          <w:rtl/>
        </w:rPr>
        <w:t>والأولاد -</w:t>
      </w:r>
      <w:r w:rsidRPr="00B80F77">
        <w:rPr>
          <w:rFonts w:cstheme="minorHAnsi"/>
          <w:sz w:val="28"/>
          <w:szCs w:val="28"/>
          <w:rtl/>
        </w:rPr>
        <w:t>الشيخ زين الدين العاملي-ص48.</w:t>
      </w:r>
    </w:p>
  </w:endnote>
  <w:endnote w:id="19">
    <w:p w14:paraId="2CC39ACF" w14:textId="23716573"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ميزان الحكمة </w:t>
      </w:r>
      <w:r w:rsidRPr="00B80F77">
        <w:rPr>
          <w:rFonts w:cstheme="minorHAnsi" w:hint="cs"/>
          <w:sz w:val="28"/>
          <w:szCs w:val="28"/>
          <w:rtl/>
        </w:rPr>
        <w:t>-محمد</w:t>
      </w:r>
      <w:r w:rsidRPr="00B80F77">
        <w:rPr>
          <w:rFonts w:cstheme="minorHAnsi"/>
          <w:sz w:val="28"/>
          <w:szCs w:val="28"/>
          <w:rtl/>
        </w:rPr>
        <w:t xml:space="preserve"> الريشهري - ج ١ - ص ٥١٨.</w:t>
      </w:r>
    </w:p>
  </w:endnote>
  <w:endnote w:id="20">
    <w:p w14:paraId="6716D216" w14:textId="54507EA5"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بحار الأنوار </w:t>
      </w:r>
      <w:r w:rsidRPr="00B80F77">
        <w:rPr>
          <w:rFonts w:cstheme="minorHAnsi" w:hint="cs"/>
          <w:sz w:val="28"/>
          <w:szCs w:val="28"/>
          <w:rtl/>
        </w:rPr>
        <w:t>-العلامة</w:t>
      </w:r>
      <w:r w:rsidRPr="00B80F77">
        <w:rPr>
          <w:rFonts w:cstheme="minorHAnsi"/>
          <w:sz w:val="28"/>
          <w:szCs w:val="28"/>
          <w:rtl/>
        </w:rPr>
        <w:t xml:space="preserve"> المجلسي - ج ٩٣ - ص ٣٥٦.</w:t>
      </w:r>
    </w:p>
  </w:endnote>
  <w:endnote w:id="21">
    <w:p w14:paraId="71867C7E"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الكافي –الكليني-ج 2 -ص 226.</w:t>
      </w:r>
    </w:p>
  </w:endnote>
  <w:endnote w:id="22">
    <w:p w14:paraId="4F62DA32"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وسائل الشيعة-الحر العاملي-ج14-ص423.</w:t>
      </w:r>
    </w:p>
  </w:endnote>
  <w:endnote w:id="23">
    <w:p w14:paraId="1E5983B6"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كامل الزيارات-ابن قولويه-ص67-ح166.</w:t>
      </w:r>
    </w:p>
  </w:endnote>
  <w:endnote w:id="24">
    <w:p w14:paraId="6B1EA4E5"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دروس من تحرير الوسيلة-مركز المعارف للتأليف والتحقيق-ص166-بتصرف.</w:t>
      </w:r>
    </w:p>
  </w:endnote>
  <w:endnote w:id="25">
    <w:p w14:paraId="11A8E5D9"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كتاب زاد عاشوراء، إعداد معهد سيد الشهداء للمنبر الحسيني، نشر جمعية المعارف الإسلامية الثقافية.</w:t>
      </w:r>
    </w:p>
  </w:endnote>
  <w:endnote w:id="26">
    <w:p w14:paraId="178664AA" w14:textId="7ED803B3"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مقتل الإمام الحسين عليه السَّلام للخطيب العلامة السيد محمد كاظم القزويني (رحمه الله). نقلا عن مركز الإشعاع الإسلامي/</w:t>
      </w:r>
      <w:r w:rsidRPr="00B80F77">
        <w:rPr>
          <w:rFonts w:cstheme="minorHAnsi"/>
          <w:sz w:val="28"/>
          <w:szCs w:val="28"/>
        </w:rPr>
        <w:t>islam4u.com</w:t>
      </w:r>
      <w:r w:rsidRPr="00B80F77">
        <w:rPr>
          <w:rFonts w:cstheme="minorHAnsi"/>
          <w:sz w:val="28"/>
          <w:szCs w:val="28"/>
          <w:rtl/>
        </w:rPr>
        <w:t xml:space="preserve"> / طرائف وعبر / عطش الحسين وأهل بيته في كربلاء-بتصرف</w:t>
      </w:r>
    </w:p>
  </w:endnote>
  <w:endnote w:id="27">
    <w:p w14:paraId="19D09564"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مجمع مصائب أهل البيت ع-الهنداوي-ج2-ص191.</w:t>
      </w:r>
    </w:p>
  </w:endnote>
  <w:endnote w:id="28">
    <w:p w14:paraId="71FFE9AD"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ميزان الحكمة -محمد الريشهري -ج ١ -ص ٦٦.</w:t>
      </w:r>
    </w:p>
  </w:endnote>
  <w:endnote w:id="29">
    <w:p w14:paraId="01B49593"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مستدرك الوسائل -الميرزا النوري -ج ٩ -ص ١٤٨.</w:t>
      </w:r>
    </w:p>
  </w:endnote>
  <w:endnote w:id="30">
    <w:p w14:paraId="07DAE878"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وسائل الشيعة -الحر العاملي -ج ١٢ -ص ٣٠٠.</w:t>
      </w:r>
    </w:p>
  </w:endnote>
  <w:endnote w:id="31">
    <w:p w14:paraId="741502AF"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مستدرك الوسائل -الميرزا النوري -ج ٩ -ص 148-149.</w:t>
      </w:r>
    </w:p>
  </w:endnote>
  <w:endnote w:id="32">
    <w:p w14:paraId="6514E228"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معالي السبطين-ج2-ص55. نقلاً عن كتاب مصائب ال محمد ع-محمد الاشتهاردي-ص406-407.</w:t>
      </w:r>
    </w:p>
  </w:endnote>
  <w:endnote w:id="33">
    <w:p w14:paraId="6D350D7E"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المائدة/38.</w:t>
      </w:r>
    </w:p>
  </w:endnote>
  <w:endnote w:id="34">
    <w:p w14:paraId="2753895F"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المِلْحَفَةُ: ما تلبسه المرأة فوق ثيابها كالجلباب.</w:t>
      </w:r>
    </w:p>
  </w:endnote>
  <w:endnote w:id="35">
    <w:p w14:paraId="4AC9B8E2"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أمالي الصدوق -ص145.</w:t>
      </w:r>
    </w:p>
  </w:endnote>
  <w:endnote w:id="36">
    <w:p w14:paraId="37C698DC"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ثمرات الأعواد-علي الهاشمي-ج1-ص216.</w:t>
      </w:r>
    </w:p>
  </w:endnote>
  <w:endnote w:id="37">
    <w:p w14:paraId="58E2F2D5"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راجع كتاب جواهر الكلام-النجفي -ج 21-ص 74.</w:t>
      </w:r>
    </w:p>
  </w:endnote>
  <w:endnote w:id="38">
    <w:p w14:paraId="158AB717"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إقبال الأعمال-ج 3 -ص 74.</w:t>
      </w:r>
    </w:p>
  </w:endnote>
  <w:endnote w:id="39">
    <w:p w14:paraId="059E9B71"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الخصائص الحسينية-التستري-ص32-33.</w:t>
      </w:r>
    </w:p>
  </w:endnote>
  <w:endnote w:id="40">
    <w:p w14:paraId="30BDE65D"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رحلة السبي-معهد سيد الشهداء-ص67.</w:t>
      </w:r>
    </w:p>
  </w:endnote>
  <w:endnote w:id="41">
    <w:p w14:paraId="003B4CFD" w14:textId="77777777" w:rsidR="00B80F77" w:rsidRPr="00B80F77" w:rsidRDefault="00B80F77" w:rsidP="00E55A2C">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فاطمة الزهراء بهجة قلب المصطفى(ص) –أحمد الرحماني الهمداني-ص646.</w:t>
      </w:r>
    </w:p>
  </w:endnote>
  <w:endnote w:id="42">
    <w:p w14:paraId="7E053928"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الخصائص الحسينية-التستري-ص30.</w:t>
      </w:r>
    </w:p>
  </w:endnote>
  <w:endnote w:id="43">
    <w:p w14:paraId="296EBD07"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المائدة/ 32.</w:t>
      </w:r>
    </w:p>
  </w:endnote>
  <w:endnote w:id="44">
    <w:p w14:paraId="18568365"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لسان العرب 11: 615 مادة (مثل).</w:t>
      </w:r>
    </w:p>
  </w:endnote>
  <w:endnote w:id="45">
    <w:p w14:paraId="49FB88F7" w14:textId="2BAB3E88"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نهج البلاغة</w:t>
      </w:r>
      <w:r w:rsidRPr="00B80F77">
        <w:rPr>
          <w:rFonts w:cstheme="minorHAnsi" w:hint="cs"/>
          <w:sz w:val="28"/>
          <w:szCs w:val="28"/>
          <w:rtl/>
        </w:rPr>
        <w:t>17:</w:t>
      </w:r>
      <w:r w:rsidRPr="00B80F77">
        <w:rPr>
          <w:rFonts w:cstheme="minorHAnsi"/>
          <w:sz w:val="28"/>
          <w:szCs w:val="28"/>
          <w:rtl/>
        </w:rPr>
        <w:t xml:space="preserve"> 6، رقم 47.</w:t>
      </w:r>
    </w:p>
  </w:endnote>
  <w:endnote w:id="46">
    <w:p w14:paraId="51C24C50"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الخصائص الحسينية-التستري-ص32-بتصرف.</w:t>
      </w:r>
    </w:p>
  </w:endnote>
  <w:endnote w:id="47">
    <w:p w14:paraId="25F67813"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بحار الأنوار -العلامة المجلسي -ج ٤٥ -ص ٩١.</w:t>
      </w:r>
    </w:p>
  </w:endnote>
  <w:endnote w:id="48">
    <w:p w14:paraId="7B6930AA"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المجالس السنيّة في مناقب ومناصب العترة النبويّة -السيد محسن الأمين-ج1-ص 145.</w:t>
      </w:r>
    </w:p>
  </w:endnote>
  <w:endnote w:id="49">
    <w:p w14:paraId="0D7CD9B4"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نفس المهموم-عباس القمي-ص190.</w:t>
      </w:r>
    </w:p>
  </w:endnote>
  <w:endnote w:id="50">
    <w:p w14:paraId="09B89042"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مجمع مصائب أهل البيت ع –الشيخ الهنداوي-ج2-ص101-102-بتصرف.</w:t>
      </w:r>
    </w:p>
  </w:endnote>
  <w:endnote w:id="51">
    <w:p w14:paraId="0882DA7E"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مصائب ال محمد ع-محمد الاشتهاردي –ص395.</w:t>
      </w:r>
    </w:p>
  </w:endnote>
  <w:endnote w:id="52">
    <w:p w14:paraId="1F04D530"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كتاب المبسوط للشيخ السيوطي 2:33، نقلاً عن كتاب الخصائص الحسينية-التستري-ص31.</w:t>
      </w:r>
    </w:p>
  </w:endnote>
  <w:endnote w:id="53">
    <w:p w14:paraId="17735BDF"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مقتل الحسين عليه السلام المقرم-ص341.</w:t>
      </w:r>
    </w:p>
  </w:endnote>
  <w:endnote w:id="54">
    <w:p w14:paraId="3F982DCA"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بحار الأنوار-المجلسي-ج5-ص132-بتصرف.</w:t>
      </w:r>
    </w:p>
  </w:endnote>
  <w:endnote w:id="55">
    <w:p w14:paraId="4C216590"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مقتل الحسين (ع) - أبو مخنف الأزدي - ص ٢٢٥.</w:t>
      </w:r>
    </w:p>
  </w:endnote>
  <w:endnote w:id="56">
    <w:p w14:paraId="38423495"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الخصائص الحسينية-التستري-ص31.</w:t>
      </w:r>
    </w:p>
  </w:endnote>
  <w:endnote w:id="57">
    <w:p w14:paraId="5EE807DA"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سلبه جعونه بن حوية عليه لعنة الله.</w:t>
      </w:r>
    </w:p>
  </w:endnote>
  <w:endnote w:id="58">
    <w:p w14:paraId="06821A3A"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مجمع مصائب أهل البيت ع-الهنداوي-ج2-ص222-223-بتصرف.</w:t>
      </w:r>
    </w:p>
  </w:endnote>
  <w:endnote w:id="59">
    <w:p w14:paraId="4834E95A"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جمع الرمل على الرمول على غير قياس.</w:t>
      </w:r>
    </w:p>
  </w:endnote>
  <w:endnote w:id="60">
    <w:p w14:paraId="30E90A12"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بحار الأنوار -العلامة المجلسي -ج ٤٥ -ص ٣١٦-319.</w:t>
      </w:r>
    </w:p>
  </w:endnote>
  <w:endnote w:id="61">
    <w:p w14:paraId="77342F59" w14:textId="256AB0E5"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تاريخ الطبري-الطبري-ج4 / ص314، أنساب الأشراف -البلاذري-ج3 / ص183، الإرشاد -المفيد-ج2 / ص88، الكامل في التاريخ -ابن الأثير-ج4 / ص55، المنتظم في تاريخ الأمم والملوك -ابن الجوزي-ج5 / ص337، مناقب آل أبي طالب -ابن شهراشوب-ج3 / ص247، المختصر في تاريخ البشر -أبو الفدا-ج1 / ص190.</w:t>
      </w:r>
    </w:p>
  </w:endnote>
  <w:endnote w:id="62">
    <w:p w14:paraId="28096F3B"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العوالم، الإمام الحسين (ع) -الشيخ عبد الله البحراني -ص ٣٠٤. وتكملة الرواية: قال أبو عمر الزاهد: فنظرنا إلى هؤلاءِ العشرة فوجدناهم جميعا أولاد زناء، وهؤلاء أخذهم المختار فشدَّ أيديَهم وأرجلَهم بسكك الحديد وأوطأ الخيل ظهورهم حتى هلكوا. المصدر: اللهوف -السيد ابن طاووس-ص80، مثير الأحزان -ابن نما الحلِّي-ص59.</w:t>
      </w:r>
    </w:p>
  </w:endnote>
  <w:endnote w:id="63">
    <w:p w14:paraId="0CFCF4B1"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حوزة الهدى للدراسات الإسلامية/ </w:t>
      </w:r>
      <w:r w:rsidRPr="00B80F77">
        <w:rPr>
          <w:rFonts w:cstheme="minorHAnsi"/>
          <w:sz w:val="28"/>
          <w:szCs w:val="28"/>
        </w:rPr>
        <w:t>alhodacenter.com</w:t>
      </w:r>
      <w:r w:rsidRPr="00B80F77">
        <w:rPr>
          <w:rFonts w:cstheme="minorHAnsi"/>
          <w:sz w:val="28"/>
          <w:szCs w:val="28"/>
          <w:rtl/>
        </w:rPr>
        <w:t xml:space="preserve"> / المقالات حول الحسين (ع)/ المُعسكر الأموي أوطأ الخيلَ جسدَ الحسين (ع)-بقلم سماحة الشيخ محمّد صنقور.</w:t>
      </w:r>
    </w:p>
  </w:endnote>
  <w:endnote w:id="64">
    <w:p w14:paraId="5F43DE00"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الخصائص الحسينية-التستري-ص29-30-بتصرف.</w:t>
      </w:r>
    </w:p>
  </w:endnote>
  <w:endnote w:id="65">
    <w:p w14:paraId="49A88C94" w14:textId="77777777" w:rsidR="00B80F77" w:rsidRPr="00B80F77" w:rsidRDefault="00B80F77">
      <w:pPr>
        <w:pStyle w:val="Slutkommentar"/>
        <w:rPr>
          <w:rFonts w:cstheme="minorHAnsi"/>
          <w:sz w:val="28"/>
          <w:szCs w:val="28"/>
          <w:rtl/>
        </w:rPr>
      </w:pPr>
      <w:r w:rsidRPr="00B80F77">
        <w:rPr>
          <w:rStyle w:val="Slutkommentarsreferens"/>
          <w:rFonts w:cstheme="minorHAnsi"/>
          <w:sz w:val="28"/>
          <w:szCs w:val="28"/>
        </w:rPr>
        <w:endnoteRef/>
      </w:r>
      <w:r w:rsidRPr="00B80F77">
        <w:rPr>
          <w:rFonts w:cstheme="minorHAnsi"/>
          <w:sz w:val="28"/>
          <w:szCs w:val="28"/>
          <w:rtl/>
        </w:rPr>
        <w:t xml:space="preserve"> مع الركب الحسيني -مجموعة من المؤلفين-ج5-ص67-بتصرف، وأيضاً: مقتل الحسين عليه السلام –المقرّم-ص322.</w:t>
      </w:r>
    </w:p>
  </w:endnote>
  <w:endnote w:id="66">
    <w:p w14:paraId="6225D6CA"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بحار الأنوار-المجلسي-ج45، -ص107. ومقتل الحسين عليه السلام-المقرم-ص334.</w:t>
      </w:r>
    </w:p>
  </w:endnote>
  <w:endnote w:id="67">
    <w:p w14:paraId="60ADF918" w14:textId="0B188844"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نقلاً عن مجمع مصائب أهل البيت ع-</w:t>
      </w:r>
      <w:r w:rsidRPr="00B80F77">
        <w:rPr>
          <w:rFonts w:cstheme="minorHAnsi" w:hint="cs"/>
          <w:sz w:val="28"/>
          <w:szCs w:val="28"/>
          <w:rtl/>
        </w:rPr>
        <w:t>الهنداوي-ج</w:t>
      </w:r>
      <w:r w:rsidRPr="00B80F77">
        <w:rPr>
          <w:rFonts w:cstheme="minorHAnsi"/>
          <w:sz w:val="28"/>
          <w:szCs w:val="28"/>
          <w:rtl/>
        </w:rPr>
        <w:t>2 ص114-115.</w:t>
      </w:r>
    </w:p>
  </w:endnote>
  <w:endnote w:id="68">
    <w:p w14:paraId="0D39F546" w14:textId="77777777" w:rsidR="00B80F77" w:rsidRPr="00B80F77" w:rsidRDefault="00B80F77">
      <w:pPr>
        <w:pStyle w:val="Slutkommentar"/>
        <w:rPr>
          <w:rFonts w:cstheme="minorHAnsi"/>
          <w:sz w:val="28"/>
          <w:szCs w:val="28"/>
        </w:rPr>
      </w:pPr>
      <w:r w:rsidRPr="00B80F77">
        <w:rPr>
          <w:rStyle w:val="Slutkommentarsreferens"/>
          <w:rFonts w:cstheme="minorHAnsi"/>
          <w:sz w:val="28"/>
          <w:szCs w:val="28"/>
        </w:rPr>
        <w:endnoteRef/>
      </w:r>
      <w:r w:rsidRPr="00B80F77">
        <w:rPr>
          <w:rFonts w:cstheme="minorHAnsi"/>
          <w:sz w:val="28"/>
          <w:szCs w:val="28"/>
          <w:rtl/>
        </w:rPr>
        <w:t xml:space="preserve"> المنتخب -ص465-بتصرف، الدمعة الساكبة ج4، ص358/359. نقلاً عن مجمع مصائب أهل البيت ع-الشيخ الهنداوي-ج2-ص164-165.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altName w:val="Times New Roman"/>
    <w:charset w:val="B2"/>
    <w:family w:val="auto"/>
    <w:pitch w:val="variable"/>
    <w:sig w:usb0="00002000" w:usb1="00000000" w:usb2="00000000" w:usb3="00000000" w:csb0="00000040" w:csb1="00000000"/>
  </w:font>
  <w:font w:name="GE MB MB Medium">
    <w:panose1 w:val="00000000000000000000"/>
    <w:charset w:val="B2"/>
    <w:family w:val="modern"/>
    <w:notTrueType/>
    <w:pitch w:val="variable"/>
    <w:sig w:usb0="80002003" w:usb1="80000100" w:usb2="00000028" w:usb3="00000000" w:csb0="00000040" w:csb1="00000000"/>
  </w:font>
  <w:font w:name="ALMAS">
    <w:panose1 w:val="020B0503020002020004"/>
    <w:charset w:val="00"/>
    <w:family w:val="swiss"/>
    <w:pitch w:val="variable"/>
    <w:sig w:usb0="800026EF" w:usb1="9000E0D9" w:usb2="00000008" w:usb3="00000000" w:csb0="000000DF" w:csb1="00000000"/>
  </w:font>
  <w:font w:name="KFGQPC Arabic Symbols 01">
    <w:panose1 w:val="02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2644D" w14:textId="77777777" w:rsidR="007B2463" w:rsidRDefault="007B2463" w:rsidP="00C35C1E">
      <w:pPr>
        <w:spacing w:after="0" w:line="240" w:lineRule="auto"/>
      </w:pPr>
      <w:r>
        <w:separator/>
      </w:r>
    </w:p>
  </w:footnote>
  <w:footnote w:type="continuationSeparator" w:id="0">
    <w:p w14:paraId="0A85FFE2" w14:textId="77777777" w:rsidR="007B2463" w:rsidRDefault="007B2463" w:rsidP="00C35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5C2A43"/>
    <w:multiLevelType w:val="hybridMultilevel"/>
    <w:tmpl w:val="3ED6E0FE"/>
    <w:lvl w:ilvl="0" w:tplc="F2E857F2">
      <w:start w:val="1"/>
      <w:numFmt w:val="decimal"/>
      <w:lvlText w:val="(%1)"/>
      <w:lvlJc w:val="left"/>
      <w:pPr>
        <w:ind w:left="649" w:hanging="360"/>
      </w:pPr>
      <w:rPr>
        <w:rFonts w:hint="default"/>
        <w:sz w:val="32"/>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
    <w:nsid w:val="4614200A"/>
    <w:multiLevelType w:val="hybridMultilevel"/>
    <w:tmpl w:val="CAA8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A5681C"/>
    <w:multiLevelType w:val="hybridMultilevel"/>
    <w:tmpl w:val="84F083E0"/>
    <w:lvl w:ilvl="0" w:tplc="756AEC2A">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8F7"/>
    <w:rsid w:val="0000336D"/>
    <w:rsid w:val="00011094"/>
    <w:rsid w:val="0002127A"/>
    <w:rsid w:val="00051439"/>
    <w:rsid w:val="00056967"/>
    <w:rsid w:val="00061215"/>
    <w:rsid w:val="0009496E"/>
    <w:rsid w:val="000D2AA1"/>
    <w:rsid w:val="000E52B5"/>
    <w:rsid w:val="001133CC"/>
    <w:rsid w:val="001225E8"/>
    <w:rsid w:val="00127BDD"/>
    <w:rsid w:val="001517EB"/>
    <w:rsid w:val="00191D76"/>
    <w:rsid w:val="00195F50"/>
    <w:rsid w:val="001A626C"/>
    <w:rsid w:val="001B0DDB"/>
    <w:rsid w:val="001B1107"/>
    <w:rsid w:val="001B2C3F"/>
    <w:rsid w:val="001C53D1"/>
    <w:rsid w:val="001D10F3"/>
    <w:rsid w:val="0020706E"/>
    <w:rsid w:val="0021399E"/>
    <w:rsid w:val="00237448"/>
    <w:rsid w:val="00241BC9"/>
    <w:rsid w:val="00242870"/>
    <w:rsid w:val="002513F2"/>
    <w:rsid w:val="002561B2"/>
    <w:rsid w:val="00256A47"/>
    <w:rsid w:val="00275C70"/>
    <w:rsid w:val="002778F7"/>
    <w:rsid w:val="00285D3B"/>
    <w:rsid w:val="00294BB4"/>
    <w:rsid w:val="002A0186"/>
    <w:rsid w:val="002A164E"/>
    <w:rsid w:val="002A25CD"/>
    <w:rsid w:val="002F37D6"/>
    <w:rsid w:val="002F57F6"/>
    <w:rsid w:val="0032757A"/>
    <w:rsid w:val="00356828"/>
    <w:rsid w:val="00370453"/>
    <w:rsid w:val="0037356A"/>
    <w:rsid w:val="00382AC0"/>
    <w:rsid w:val="00393284"/>
    <w:rsid w:val="00393BA4"/>
    <w:rsid w:val="003B0F3D"/>
    <w:rsid w:val="003C529F"/>
    <w:rsid w:val="003D0355"/>
    <w:rsid w:val="003D6661"/>
    <w:rsid w:val="003D6B7F"/>
    <w:rsid w:val="003E20ED"/>
    <w:rsid w:val="003E6409"/>
    <w:rsid w:val="003F5BE2"/>
    <w:rsid w:val="003F6F4E"/>
    <w:rsid w:val="003F7248"/>
    <w:rsid w:val="00405964"/>
    <w:rsid w:val="00430DB9"/>
    <w:rsid w:val="004312FF"/>
    <w:rsid w:val="00434319"/>
    <w:rsid w:val="004406B9"/>
    <w:rsid w:val="004478B6"/>
    <w:rsid w:val="004548EE"/>
    <w:rsid w:val="00464325"/>
    <w:rsid w:val="00484349"/>
    <w:rsid w:val="00484B97"/>
    <w:rsid w:val="004A0BBF"/>
    <w:rsid w:val="004D5FF2"/>
    <w:rsid w:val="004F24E1"/>
    <w:rsid w:val="00545668"/>
    <w:rsid w:val="00552C30"/>
    <w:rsid w:val="0056670B"/>
    <w:rsid w:val="00570863"/>
    <w:rsid w:val="00585446"/>
    <w:rsid w:val="00586D92"/>
    <w:rsid w:val="005A28B8"/>
    <w:rsid w:val="005B7B4A"/>
    <w:rsid w:val="005E475C"/>
    <w:rsid w:val="005F545B"/>
    <w:rsid w:val="005F5F79"/>
    <w:rsid w:val="00614A39"/>
    <w:rsid w:val="00624791"/>
    <w:rsid w:val="00624B8E"/>
    <w:rsid w:val="00634D32"/>
    <w:rsid w:val="006358D3"/>
    <w:rsid w:val="006424F8"/>
    <w:rsid w:val="006523D3"/>
    <w:rsid w:val="00663758"/>
    <w:rsid w:val="006707F4"/>
    <w:rsid w:val="00680891"/>
    <w:rsid w:val="006A18E1"/>
    <w:rsid w:val="006B458B"/>
    <w:rsid w:val="006C0316"/>
    <w:rsid w:val="007062AD"/>
    <w:rsid w:val="00717956"/>
    <w:rsid w:val="007248B4"/>
    <w:rsid w:val="007251D0"/>
    <w:rsid w:val="00750FCF"/>
    <w:rsid w:val="00762A02"/>
    <w:rsid w:val="0076354D"/>
    <w:rsid w:val="00772322"/>
    <w:rsid w:val="00773B3F"/>
    <w:rsid w:val="00776236"/>
    <w:rsid w:val="00782DB0"/>
    <w:rsid w:val="00783315"/>
    <w:rsid w:val="007A0D08"/>
    <w:rsid w:val="007B2463"/>
    <w:rsid w:val="007B65D7"/>
    <w:rsid w:val="007B6D25"/>
    <w:rsid w:val="007B7F18"/>
    <w:rsid w:val="007D5248"/>
    <w:rsid w:val="008026AF"/>
    <w:rsid w:val="00805871"/>
    <w:rsid w:val="00805F7C"/>
    <w:rsid w:val="008105CA"/>
    <w:rsid w:val="00817C8A"/>
    <w:rsid w:val="00831EB2"/>
    <w:rsid w:val="00842FE3"/>
    <w:rsid w:val="0085277D"/>
    <w:rsid w:val="0086761C"/>
    <w:rsid w:val="00875E1F"/>
    <w:rsid w:val="008909A0"/>
    <w:rsid w:val="008979D2"/>
    <w:rsid w:val="008A6E7C"/>
    <w:rsid w:val="008B01F9"/>
    <w:rsid w:val="008D41C5"/>
    <w:rsid w:val="008E5032"/>
    <w:rsid w:val="00901ED1"/>
    <w:rsid w:val="00913536"/>
    <w:rsid w:val="009539E5"/>
    <w:rsid w:val="009625F7"/>
    <w:rsid w:val="00965105"/>
    <w:rsid w:val="00965251"/>
    <w:rsid w:val="009826A0"/>
    <w:rsid w:val="00990F7D"/>
    <w:rsid w:val="009960E4"/>
    <w:rsid w:val="009C664C"/>
    <w:rsid w:val="00A01470"/>
    <w:rsid w:val="00A01EA1"/>
    <w:rsid w:val="00A22F66"/>
    <w:rsid w:val="00A51497"/>
    <w:rsid w:val="00A60824"/>
    <w:rsid w:val="00A64B6F"/>
    <w:rsid w:val="00A81FEC"/>
    <w:rsid w:val="00AC04A2"/>
    <w:rsid w:val="00AD12D0"/>
    <w:rsid w:val="00AD1890"/>
    <w:rsid w:val="00AF5E7E"/>
    <w:rsid w:val="00B02AEE"/>
    <w:rsid w:val="00B170A3"/>
    <w:rsid w:val="00B17AB4"/>
    <w:rsid w:val="00B44CAE"/>
    <w:rsid w:val="00B60E5D"/>
    <w:rsid w:val="00B673FA"/>
    <w:rsid w:val="00B80F77"/>
    <w:rsid w:val="00B822D4"/>
    <w:rsid w:val="00B83FB2"/>
    <w:rsid w:val="00B85296"/>
    <w:rsid w:val="00B90305"/>
    <w:rsid w:val="00BA100C"/>
    <w:rsid w:val="00BA31FD"/>
    <w:rsid w:val="00BA69AB"/>
    <w:rsid w:val="00BB0260"/>
    <w:rsid w:val="00BB7131"/>
    <w:rsid w:val="00BC380C"/>
    <w:rsid w:val="00BC695F"/>
    <w:rsid w:val="00BE46A0"/>
    <w:rsid w:val="00BE4AFE"/>
    <w:rsid w:val="00BF3A9D"/>
    <w:rsid w:val="00BF71C2"/>
    <w:rsid w:val="00C03032"/>
    <w:rsid w:val="00C05165"/>
    <w:rsid w:val="00C16473"/>
    <w:rsid w:val="00C27423"/>
    <w:rsid w:val="00C35B52"/>
    <w:rsid w:val="00C35C1E"/>
    <w:rsid w:val="00C519E3"/>
    <w:rsid w:val="00C63807"/>
    <w:rsid w:val="00C82E97"/>
    <w:rsid w:val="00CA6B32"/>
    <w:rsid w:val="00CA766B"/>
    <w:rsid w:val="00CB1659"/>
    <w:rsid w:val="00CB502A"/>
    <w:rsid w:val="00CC3B74"/>
    <w:rsid w:val="00CC7ED6"/>
    <w:rsid w:val="00CD4F58"/>
    <w:rsid w:val="00CE459A"/>
    <w:rsid w:val="00CE74C0"/>
    <w:rsid w:val="00D01990"/>
    <w:rsid w:val="00D02552"/>
    <w:rsid w:val="00D10310"/>
    <w:rsid w:val="00D166F8"/>
    <w:rsid w:val="00D16F11"/>
    <w:rsid w:val="00D211AC"/>
    <w:rsid w:val="00D41577"/>
    <w:rsid w:val="00D4371E"/>
    <w:rsid w:val="00D51465"/>
    <w:rsid w:val="00D8102A"/>
    <w:rsid w:val="00DB109F"/>
    <w:rsid w:val="00E011CE"/>
    <w:rsid w:val="00E1560B"/>
    <w:rsid w:val="00E31F2F"/>
    <w:rsid w:val="00E53882"/>
    <w:rsid w:val="00E55A2C"/>
    <w:rsid w:val="00E60AE7"/>
    <w:rsid w:val="00E62467"/>
    <w:rsid w:val="00EB378C"/>
    <w:rsid w:val="00EC3B5B"/>
    <w:rsid w:val="00ED482E"/>
    <w:rsid w:val="00EE5397"/>
    <w:rsid w:val="00EE5D98"/>
    <w:rsid w:val="00EE5DAB"/>
    <w:rsid w:val="00F046F0"/>
    <w:rsid w:val="00F07AAA"/>
    <w:rsid w:val="00F10EA9"/>
    <w:rsid w:val="00F16B73"/>
    <w:rsid w:val="00F47FF8"/>
    <w:rsid w:val="00F60FE6"/>
    <w:rsid w:val="00F61DB9"/>
    <w:rsid w:val="00F81A2E"/>
    <w:rsid w:val="00F928BB"/>
    <w:rsid w:val="00F9510F"/>
    <w:rsid w:val="00FA6EB0"/>
    <w:rsid w:val="00FB38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0CE80"/>
  <w15:chartTrackingRefBased/>
  <w15:docId w15:val="{40045C5B-6D38-424E-8FC1-0CA19095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8F7"/>
    <w:pPr>
      <w:bidi/>
    </w:pPr>
  </w:style>
  <w:style w:type="paragraph" w:styleId="Rubrik2">
    <w:name w:val="heading 2"/>
    <w:basedOn w:val="Normal"/>
    <w:next w:val="Normal"/>
    <w:link w:val="Rubrik2Char"/>
    <w:uiPriority w:val="9"/>
    <w:semiHidden/>
    <w:unhideWhenUsed/>
    <w:qFormat/>
    <w:rsid w:val="002A01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E5397"/>
    <w:rPr>
      <w:color w:val="0563C1" w:themeColor="hyperlink"/>
      <w:u w:val="single"/>
    </w:rPr>
  </w:style>
  <w:style w:type="character" w:styleId="AnvndHyperlnk">
    <w:name w:val="FollowedHyperlink"/>
    <w:basedOn w:val="Standardstycketeckensnitt"/>
    <w:uiPriority w:val="99"/>
    <w:semiHidden/>
    <w:unhideWhenUsed/>
    <w:rsid w:val="00C27423"/>
    <w:rPr>
      <w:color w:val="954F72" w:themeColor="followedHyperlink"/>
      <w:u w:val="single"/>
    </w:rPr>
  </w:style>
  <w:style w:type="paragraph" w:styleId="Liststycke">
    <w:name w:val="List Paragraph"/>
    <w:basedOn w:val="Normal"/>
    <w:uiPriority w:val="34"/>
    <w:qFormat/>
    <w:rsid w:val="00382AC0"/>
    <w:pPr>
      <w:ind w:left="720"/>
      <w:contextualSpacing/>
    </w:pPr>
  </w:style>
  <w:style w:type="paragraph" w:customStyle="1" w:styleId="libNormal">
    <w:name w:val="libNormal"/>
    <w:link w:val="libNormalChar"/>
    <w:qFormat/>
    <w:rsid w:val="00831EB2"/>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831EB2"/>
    <w:rPr>
      <w:rFonts w:ascii="Times New Roman" w:eastAsia="Times New Roman" w:hAnsi="Times New Roman" w:cs="Traditional Arabic"/>
      <w:color w:val="000000"/>
      <w:sz w:val="24"/>
      <w:szCs w:val="32"/>
    </w:rPr>
  </w:style>
  <w:style w:type="table" w:styleId="Tabellrutnt">
    <w:name w:val="Table Grid"/>
    <w:basedOn w:val="Normaltabell"/>
    <w:rsid w:val="00831EB2"/>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Footnotenum">
    <w:name w:val="libFootnote_num"/>
    <w:basedOn w:val="Normal"/>
    <w:next w:val="Normal"/>
    <w:link w:val="libFootnotenumChar"/>
    <w:qFormat/>
    <w:rsid w:val="00831EB2"/>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831EB2"/>
    <w:rPr>
      <w:rFonts w:ascii="Times New Roman" w:eastAsia="Times New Roman" w:hAnsi="Times New Roman" w:cs="Traditional Arabic"/>
      <w:color w:val="C00000"/>
      <w:szCs w:val="24"/>
      <w:vertAlign w:val="superscript"/>
    </w:rPr>
  </w:style>
  <w:style w:type="paragraph" w:customStyle="1" w:styleId="libCenterBold1">
    <w:name w:val="libCenterBold1"/>
    <w:basedOn w:val="libNormal"/>
    <w:rsid w:val="00831EB2"/>
    <w:pPr>
      <w:spacing w:before="240" w:after="60"/>
      <w:ind w:firstLine="0"/>
      <w:jc w:val="center"/>
    </w:pPr>
    <w:rPr>
      <w:b/>
      <w:bCs/>
    </w:rPr>
  </w:style>
  <w:style w:type="paragraph" w:customStyle="1" w:styleId="libBold1">
    <w:name w:val="libBold1"/>
    <w:basedOn w:val="libNormal"/>
    <w:next w:val="libNormal"/>
    <w:link w:val="libBold1Char"/>
    <w:qFormat/>
    <w:rsid w:val="00831EB2"/>
    <w:rPr>
      <w:b/>
      <w:bCs/>
    </w:rPr>
  </w:style>
  <w:style w:type="character" w:customStyle="1" w:styleId="libBold1Char">
    <w:name w:val="libBold1 Char"/>
    <w:basedOn w:val="libNormalChar"/>
    <w:link w:val="libBold1"/>
    <w:rsid w:val="00831EB2"/>
    <w:rPr>
      <w:rFonts w:ascii="Times New Roman" w:eastAsia="Times New Roman" w:hAnsi="Times New Roman" w:cs="Traditional Arabic"/>
      <w:b/>
      <w:bCs/>
      <w:color w:val="000000"/>
      <w:sz w:val="24"/>
      <w:szCs w:val="32"/>
    </w:rPr>
  </w:style>
  <w:style w:type="paragraph" w:customStyle="1" w:styleId="libCenter">
    <w:name w:val="libCenter"/>
    <w:basedOn w:val="libNormal"/>
    <w:next w:val="libNormal"/>
    <w:rsid w:val="00831EB2"/>
    <w:pPr>
      <w:ind w:firstLine="0"/>
      <w:jc w:val="center"/>
    </w:pPr>
  </w:style>
  <w:style w:type="paragraph" w:customStyle="1" w:styleId="libPoemTini">
    <w:name w:val="libPoemTini"/>
    <w:basedOn w:val="libPoem"/>
    <w:link w:val="libPoemTiniChar"/>
    <w:rsid w:val="00831EB2"/>
    <w:pPr>
      <w:jc w:val="highKashida"/>
    </w:pPr>
    <w:rPr>
      <w:sz w:val="2"/>
      <w:szCs w:val="2"/>
    </w:rPr>
  </w:style>
  <w:style w:type="paragraph" w:customStyle="1" w:styleId="libPoem">
    <w:name w:val="libPoem"/>
    <w:basedOn w:val="Normal"/>
    <w:next w:val="Normal"/>
    <w:link w:val="libPoemChar"/>
    <w:rsid w:val="00831EB2"/>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831EB2"/>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831EB2"/>
    <w:rPr>
      <w:rFonts w:ascii="Times New Roman" w:eastAsia="Times New Roman" w:hAnsi="Times New Roman" w:cs="Traditional Arabic"/>
      <w:color w:val="000000"/>
      <w:sz w:val="2"/>
      <w:szCs w:val="2"/>
    </w:rPr>
  </w:style>
  <w:style w:type="paragraph" w:customStyle="1" w:styleId="libFootnote0">
    <w:name w:val="libFootnote0"/>
    <w:basedOn w:val="Normal"/>
    <w:next w:val="Normal"/>
    <w:link w:val="libFootnote0Char"/>
    <w:qFormat/>
    <w:rsid w:val="00831EB2"/>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831EB2"/>
    <w:rPr>
      <w:rFonts w:ascii="Times New Roman" w:eastAsia="Times New Roman" w:hAnsi="Times New Roman" w:cs="Traditional Arabic"/>
      <w:color w:val="000000"/>
      <w:sz w:val="20"/>
      <w:szCs w:val="26"/>
    </w:rPr>
  </w:style>
  <w:style w:type="paragraph" w:customStyle="1" w:styleId="libAlaem">
    <w:name w:val="libAlaem"/>
    <w:basedOn w:val="libNormal"/>
    <w:next w:val="libNormal"/>
    <w:link w:val="libAlaemChar"/>
    <w:qFormat/>
    <w:rsid w:val="00831EB2"/>
    <w:rPr>
      <w:rFonts w:cs="Rafed Alaem"/>
    </w:rPr>
  </w:style>
  <w:style w:type="character" w:customStyle="1" w:styleId="libAlaemChar">
    <w:name w:val="libAlaem Char"/>
    <w:basedOn w:val="libNormalChar"/>
    <w:link w:val="libAlaem"/>
    <w:rsid w:val="00831EB2"/>
    <w:rPr>
      <w:rFonts w:ascii="Times New Roman" w:eastAsia="Times New Roman" w:hAnsi="Times New Roman" w:cs="Rafed Alaem"/>
      <w:color w:val="000000"/>
      <w:sz w:val="24"/>
      <w:szCs w:val="32"/>
    </w:rPr>
  </w:style>
  <w:style w:type="paragraph" w:customStyle="1" w:styleId="libLine">
    <w:name w:val="libLine"/>
    <w:basedOn w:val="Normal"/>
    <w:next w:val="Normal"/>
    <w:rsid w:val="006424F8"/>
    <w:pPr>
      <w:spacing w:after="0" w:line="240" w:lineRule="auto"/>
      <w:jc w:val="lowKashida"/>
    </w:pPr>
    <w:rPr>
      <w:rFonts w:ascii="Times New Roman" w:eastAsia="Times New Roman" w:hAnsi="Times New Roman" w:cs="Traditional Arabic"/>
      <w:color w:val="000000"/>
      <w:sz w:val="24"/>
      <w:szCs w:val="26"/>
    </w:rPr>
  </w:style>
  <w:style w:type="paragraph" w:customStyle="1" w:styleId="libPoemCenter">
    <w:name w:val="libPoemCenter"/>
    <w:basedOn w:val="libPoem"/>
    <w:next w:val="libPoem"/>
    <w:rsid w:val="006424F8"/>
    <w:pPr>
      <w:jc w:val="center"/>
    </w:pPr>
  </w:style>
  <w:style w:type="paragraph" w:customStyle="1" w:styleId="libNormal0">
    <w:name w:val="libNormal0"/>
    <w:basedOn w:val="libNormal"/>
    <w:next w:val="libNormal"/>
    <w:link w:val="libNormal0Char"/>
    <w:rsid w:val="00B02AEE"/>
    <w:pPr>
      <w:ind w:firstLine="0"/>
    </w:pPr>
  </w:style>
  <w:style w:type="character" w:customStyle="1" w:styleId="libNormal0Char">
    <w:name w:val="libNormal0 Char"/>
    <w:basedOn w:val="Standardstycketeckensnitt"/>
    <w:link w:val="libNormal0"/>
    <w:rsid w:val="00B02AEE"/>
    <w:rPr>
      <w:rFonts w:ascii="Times New Roman" w:eastAsia="Times New Roman" w:hAnsi="Times New Roman" w:cs="Traditional Arabic"/>
      <w:color w:val="000000"/>
      <w:sz w:val="24"/>
      <w:szCs w:val="32"/>
    </w:rPr>
  </w:style>
  <w:style w:type="paragraph" w:customStyle="1" w:styleId="Heading2Center">
    <w:name w:val="Heading 2 Center"/>
    <w:basedOn w:val="libNormal"/>
    <w:next w:val="Rubrik2"/>
    <w:rsid w:val="002A0186"/>
    <w:pPr>
      <w:spacing w:before="240" w:after="120"/>
      <w:ind w:firstLine="0"/>
      <w:jc w:val="center"/>
      <w:outlineLvl w:val="1"/>
    </w:pPr>
    <w:rPr>
      <w:b/>
      <w:bCs/>
      <w:color w:val="1F497D"/>
    </w:rPr>
  </w:style>
  <w:style w:type="character" w:customStyle="1" w:styleId="Rubrik2Char">
    <w:name w:val="Rubrik 2 Char"/>
    <w:basedOn w:val="Standardstycketeckensnitt"/>
    <w:link w:val="Rubrik2"/>
    <w:uiPriority w:val="9"/>
    <w:semiHidden/>
    <w:rsid w:val="002A0186"/>
    <w:rPr>
      <w:rFonts w:asciiTheme="majorHAnsi" w:eastAsiaTheme="majorEastAsia" w:hAnsiTheme="majorHAnsi" w:cstheme="majorBidi"/>
      <w:color w:val="2E74B5" w:themeColor="accent1" w:themeShade="BF"/>
      <w:sz w:val="26"/>
      <w:szCs w:val="26"/>
    </w:rPr>
  </w:style>
  <w:style w:type="paragraph" w:customStyle="1" w:styleId="a">
    <w:name w:val="الكتابة"/>
    <w:basedOn w:val="Normal"/>
    <w:uiPriority w:val="99"/>
    <w:rsid w:val="007B6D25"/>
    <w:pPr>
      <w:autoSpaceDE w:val="0"/>
      <w:autoSpaceDN w:val="0"/>
      <w:adjustRightInd w:val="0"/>
      <w:spacing w:after="283" w:line="420" w:lineRule="atLeast"/>
      <w:ind w:firstLine="227"/>
      <w:jc w:val="both"/>
      <w:textAlignment w:val="center"/>
    </w:pPr>
    <w:rPr>
      <w:rFonts w:ascii="GE MB MB Medium" w:hAnsi="ALMAS" w:cs="GE MB MB Medium"/>
      <w:color w:val="000000"/>
      <w:sz w:val="30"/>
      <w:szCs w:val="30"/>
      <w:lang w:bidi="ar-YE"/>
    </w:rPr>
  </w:style>
  <w:style w:type="character" w:customStyle="1" w:styleId="a0">
    <w:name w:val="عليه السلام"/>
    <w:basedOn w:val="Standardstycketeckensnitt"/>
    <w:uiPriority w:val="99"/>
    <w:rsid w:val="007B6D25"/>
    <w:rPr>
      <w:rFonts w:ascii="KFGQPC Arabic Symbols 01" w:hAnsi="KFGQPC Arabic Symbols 01" w:cs="KFGQPC Arabic Symbols 01"/>
      <w:color w:val="A54177"/>
      <w:sz w:val="50"/>
      <w:szCs w:val="50"/>
      <w:lang w:bidi="ar-SA"/>
    </w:rPr>
  </w:style>
  <w:style w:type="character" w:customStyle="1" w:styleId="a1">
    <w:name w:val="الله"/>
    <w:uiPriority w:val="99"/>
    <w:rsid w:val="007B6D25"/>
    <w:rPr>
      <w:color w:val="C33814"/>
      <w:sz w:val="40"/>
      <w:szCs w:val="40"/>
    </w:rPr>
  </w:style>
  <w:style w:type="paragraph" w:styleId="Fotnotstext">
    <w:name w:val="footnote text"/>
    <w:basedOn w:val="Normal"/>
    <w:link w:val="FotnotstextChar"/>
    <w:uiPriority w:val="99"/>
    <w:semiHidden/>
    <w:unhideWhenUsed/>
    <w:rsid w:val="00C35C1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C35C1E"/>
    <w:rPr>
      <w:sz w:val="20"/>
      <w:szCs w:val="20"/>
    </w:rPr>
  </w:style>
  <w:style w:type="character" w:styleId="Fotnotsreferens">
    <w:name w:val="footnote reference"/>
    <w:basedOn w:val="Standardstycketeckensnitt"/>
    <w:uiPriority w:val="99"/>
    <w:semiHidden/>
    <w:unhideWhenUsed/>
    <w:rsid w:val="00C35C1E"/>
    <w:rPr>
      <w:vertAlign w:val="superscript"/>
    </w:rPr>
  </w:style>
  <w:style w:type="paragraph" w:styleId="Slutkommentar">
    <w:name w:val="endnote text"/>
    <w:basedOn w:val="Normal"/>
    <w:link w:val="SlutkommentarChar"/>
    <w:uiPriority w:val="99"/>
    <w:semiHidden/>
    <w:unhideWhenUsed/>
    <w:rsid w:val="00B80F77"/>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B80F77"/>
    <w:rPr>
      <w:sz w:val="20"/>
      <w:szCs w:val="20"/>
    </w:rPr>
  </w:style>
  <w:style w:type="character" w:styleId="Slutkommentarsreferens">
    <w:name w:val="endnote reference"/>
    <w:basedOn w:val="Standardstycketeckensnitt"/>
    <w:uiPriority w:val="99"/>
    <w:semiHidden/>
    <w:unhideWhenUsed/>
    <w:rsid w:val="00B80F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51AD9-8444-45C4-9026-589FD0AF3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5266</Words>
  <Characters>30017</Characters>
  <Application>Microsoft Office Word</Application>
  <DocSecurity>0</DocSecurity>
  <Lines>250</Lines>
  <Paragraphs>70</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5</cp:revision>
  <dcterms:created xsi:type="dcterms:W3CDTF">2024-06-07T08:40:00Z</dcterms:created>
  <dcterms:modified xsi:type="dcterms:W3CDTF">2025-03-25T19:54:00Z</dcterms:modified>
</cp:coreProperties>
</file>